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F75F4" w14:textId="77777777" w:rsidR="00530CAC" w:rsidRPr="00530CAC" w:rsidRDefault="00EF49B0" w:rsidP="00530CAC">
      <w:pPr>
        <w:spacing w:line="278" w:lineRule="auto"/>
        <w:jc w:val="center"/>
        <w:rPr>
          <w:b/>
          <w:bCs/>
          <w:sz w:val="28"/>
          <w:szCs w:val="28"/>
        </w:rPr>
      </w:pPr>
      <w:r w:rsidRPr="00530CAC">
        <w:rPr>
          <w:b/>
          <w:bCs/>
          <w:sz w:val="28"/>
          <w:szCs w:val="28"/>
        </w:rPr>
        <w:t>Step by Step Guide to Provincial Vacation Rental Host Registration</w:t>
      </w:r>
    </w:p>
    <w:p w14:paraId="0038CA70" w14:textId="7FEE9963" w:rsidR="00EF49B0" w:rsidRPr="00B74F0E" w:rsidRDefault="00EF49B0" w:rsidP="00EF49B0">
      <w:pPr>
        <w:spacing w:line="278" w:lineRule="auto"/>
      </w:pPr>
      <w:r w:rsidRPr="00B74F0E">
        <w:br/>
        <w:t>To register, you need to:</w:t>
      </w:r>
    </w:p>
    <w:p w14:paraId="1DBAE2F6" w14:textId="77777777" w:rsidR="00EF49B0" w:rsidRPr="00B74F0E" w:rsidRDefault="00EF49B0" w:rsidP="00EF49B0">
      <w:pPr>
        <w:numPr>
          <w:ilvl w:val="0"/>
          <w:numId w:val="7"/>
        </w:numPr>
        <w:spacing w:line="278" w:lineRule="auto"/>
      </w:pPr>
      <w:r w:rsidRPr="00B74F0E">
        <w:t>First, have a BC Services Card account. If you don’t already have one, you can create one here. It will ask you to download the BC Services App or physically go into a Service BC Location to get a BC Token.</w:t>
      </w:r>
    </w:p>
    <w:p w14:paraId="25A1BAA8" w14:textId="77777777" w:rsidR="00EF49B0" w:rsidRPr="00B74F0E" w:rsidRDefault="00EF49B0" w:rsidP="00EF49B0">
      <w:pPr>
        <w:numPr>
          <w:ilvl w:val="0"/>
          <w:numId w:val="7"/>
        </w:numPr>
        <w:spacing w:line="278" w:lineRule="auto"/>
      </w:pPr>
      <w:r w:rsidRPr="00B74F0E">
        <w:t>Once your BC Services Card account is active, then you can apply for a BC Registries account. If you don’t already have one.  You can create one using your </w:t>
      </w:r>
      <w:hyperlink r:id="rId8" w:tgtFrame="_blank" w:history="1">
        <w:r w:rsidRPr="00B74F0E">
          <w:rPr>
            <w:rStyle w:val="Hyperlink"/>
          </w:rPr>
          <w:t>BC Services Card Account</w:t>
        </w:r>
      </w:hyperlink>
      <w:r w:rsidRPr="00B74F0E">
        <w:t>, you can also register directly at </w:t>
      </w:r>
      <w:hyperlink r:id="rId9" w:anchor="iss=https:/loginproxy.gov.bc.ca/auth/realms/bcregistry" w:tgtFrame="_blank" w:history="1">
        <w:r w:rsidRPr="00B74F0E">
          <w:rPr>
            <w:rStyle w:val="Hyperlink"/>
          </w:rPr>
          <w:t>BC Registries Account Creation</w:t>
        </w:r>
      </w:hyperlink>
      <w:r w:rsidRPr="00B74F0E">
        <w:t>, see Create Account in the top right corner of the page (but you will still need a BC Services Account to do this)</w:t>
      </w:r>
    </w:p>
    <w:p w14:paraId="4882853D" w14:textId="77777777" w:rsidR="00EF49B0" w:rsidRPr="00B74F0E" w:rsidRDefault="00EF49B0" w:rsidP="00EF49B0">
      <w:pPr>
        <w:numPr>
          <w:ilvl w:val="0"/>
          <w:numId w:val="7"/>
        </w:numPr>
        <w:spacing w:line="278" w:lineRule="auto"/>
      </w:pPr>
      <w:r w:rsidRPr="00B74F0E">
        <w:t xml:space="preserve">Once your BC Registries account is active (if you choose to pay by credit card it will be active right away, if you choose to pay with online banking, it will take a day or two for the account to be active), then you can apply for your </w:t>
      </w:r>
      <w:proofErr w:type="gramStart"/>
      <w:r w:rsidRPr="00B74F0E">
        <w:t>Short Term</w:t>
      </w:r>
      <w:proofErr w:type="gramEnd"/>
      <w:r w:rsidRPr="00B74F0E">
        <w:t> Registration. </w:t>
      </w:r>
      <w:hyperlink r:id="rId10" w:anchor="applynow" w:tgtFrame="_blank" w:history="1">
        <w:r w:rsidRPr="00B74F0E">
          <w:rPr>
            <w:rStyle w:val="Hyperlink"/>
          </w:rPr>
          <w:t>Apply for BC STR Host Registration</w:t>
        </w:r>
      </w:hyperlink>
    </w:p>
    <w:p w14:paraId="523E5691" w14:textId="77777777" w:rsidR="00EF49B0" w:rsidRPr="00B74F0E" w:rsidRDefault="00EF49B0" w:rsidP="00EF49B0">
      <w:pPr>
        <w:numPr>
          <w:ilvl w:val="0"/>
          <w:numId w:val="7"/>
        </w:numPr>
        <w:spacing w:line="278" w:lineRule="auto"/>
      </w:pPr>
      <w:r w:rsidRPr="00B74F0E">
        <w:t>It’s best to have some relevant information at hand first to smoothly navigate the registration, including your SIN and your Parcel ID Number (found on the top left corner of your BC Assessment which came out in January). If you have a property manager, you will need their contact information too.</w:t>
      </w:r>
    </w:p>
    <w:p w14:paraId="3C8BD79C" w14:textId="77777777" w:rsidR="00EF49B0" w:rsidRPr="00B74F0E" w:rsidRDefault="00EF49B0" w:rsidP="00EF49B0">
      <w:pPr>
        <w:numPr>
          <w:ilvl w:val="0"/>
          <w:numId w:val="7"/>
        </w:numPr>
        <w:spacing w:line="278" w:lineRule="auto"/>
      </w:pPr>
      <w:r w:rsidRPr="00B74F0E">
        <w:t xml:space="preserve">Once you have registered and paid your fee, your application will show as "pending". The application will be reviewed by the </w:t>
      </w:r>
      <w:proofErr w:type="gramStart"/>
      <w:r w:rsidRPr="00B74F0E">
        <w:t>Province</w:t>
      </w:r>
      <w:proofErr w:type="gramEnd"/>
      <w:r w:rsidRPr="00B74F0E">
        <w:t xml:space="preserve"> and you will receive notification of "approval" and receive your Registration Number by email. This can take anywhere from a few days to weeks depending on the timing of Province reviews. </w:t>
      </w:r>
    </w:p>
    <w:p w14:paraId="09386B15" w14:textId="41373940" w:rsidR="00EF49B0" w:rsidRPr="00B74F0E" w:rsidRDefault="00EF49B0" w:rsidP="00EF49B0">
      <w:pPr>
        <w:spacing w:line="278" w:lineRule="auto"/>
      </w:pPr>
      <w:r w:rsidRPr="00B74F0E">
        <w:t xml:space="preserve">You are required to post your BC registration number on every </w:t>
      </w:r>
      <w:proofErr w:type="gramStart"/>
      <w:r w:rsidRPr="00B74F0E">
        <w:t>Short Term</w:t>
      </w:r>
      <w:proofErr w:type="gramEnd"/>
      <w:r w:rsidRPr="00B74F0E">
        <w:t xml:space="preserve"> Rental advertisement for your property including </w:t>
      </w:r>
      <w:hyperlink r:id="rId11" w:tgtFrame="_blank" w:history="1">
        <w:r w:rsidRPr="00B74F0E">
          <w:rPr>
            <w:rStyle w:val="Hyperlink"/>
          </w:rPr>
          <w:t>hornbyisland.com</w:t>
        </w:r>
      </w:hyperlink>
      <w:r w:rsidRPr="00B74F0E">
        <w:t> , Air B&amp;</w:t>
      </w:r>
      <w:proofErr w:type="gramStart"/>
      <w:r w:rsidRPr="00B74F0E">
        <w:t>B ,</w:t>
      </w:r>
      <w:proofErr w:type="gramEnd"/>
      <w:r w:rsidRPr="00B74F0E">
        <w:t xml:space="preserve"> your property managers website etc.</w:t>
      </w:r>
    </w:p>
    <w:p w14:paraId="5470C5F7" w14:textId="77777777" w:rsidR="00EF49B0" w:rsidRDefault="00EF49B0" w:rsidP="00EF49B0">
      <w:pPr>
        <w:spacing w:line="278" w:lineRule="auto"/>
      </w:pPr>
      <w:r w:rsidRPr="00B74F0E">
        <w:t>This process can be time intensive and a little confusing but please don’t get frustrated.  </w:t>
      </w:r>
      <w:r w:rsidRPr="00B74F0E">
        <w:br/>
        <w:t xml:space="preserve">1. The </w:t>
      </w:r>
      <w:proofErr w:type="gramStart"/>
      <w:r w:rsidRPr="00B74F0E">
        <w:t>Province</w:t>
      </w:r>
      <w:proofErr w:type="gramEnd"/>
      <w:r w:rsidRPr="00B74F0E">
        <w:t xml:space="preserve"> provides this </w:t>
      </w:r>
      <w:proofErr w:type="gramStart"/>
      <w:r w:rsidRPr="00B74F0E">
        <w:t>Step by Step</w:t>
      </w:r>
      <w:proofErr w:type="gramEnd"/>
      <w:r w:rsidRPr="00B74F0E">
        <w:t xml:space="preserve"> guide to guide you.  </w:t>
      </w:r>
      <w:hyperlink r:id="rId12" w:tgtFrame="_blank" w:history="1">
        <w:r w:rsidRPr="00B74F0E">
          <w:rPr>
            <w:rStyle w:val="Hyperlink"/>
          </w:rPr>
          <w:t>Step by Step Registration Guide</w:t>
        </w:r>
      </w:hyperlink>
      <w:r w:rsidRPr="00B74F0E">
        <w:t> (it's very thorough, if a bit complex)</w:t>
      </w:r>
      <w:r w:rsidRPr="00B74F0E">
        <w:br/>
        <w:t>2. If you get confused at any point, we highly recommend you contact the Service BC Help Desk at 1-888-356-2741 or 604-660-2355, they will walk you through the entire process.</w:t>
      </w:r>
      <w:r w:rsidRPr="00B74F0E">
        <w:br/>
        <w:t>3. Please email us at </w:t>
      </w:r>
      <w:hyperlink r:id="rId13" w:tgtFrame="_blank" w:history="1">
        <w:r w:rsidRPr="00B74F0E">
          <w:rPr>
            <w:rStyle w:val="Hyperlink"/>
          </w:rPr>
          <w:t>hornbyshortterm@gmail.com</w:t>
        </w:r>
      </w:hyperlink>
      <w:r w:rsidRPr="00B74F0E">
        <w:t> if you have any further questions or need more support. One of us will do our best to get back to you as soon as possible.</w:t>
      </w:r>
    </w:p>
    <w:p w14:paraId="56B1E0D6" w14:textId="2A64F909" w:rsidR="00530CAC" w:rsidRPr="00B74F0E" w:rsidRDefault="00530CAC" w:rsidP="00EF49B0">
      <w:pPr>
        <w:spacing w:line="278" w:lineRule="auto"/>
      </w:pPr>
      <w:r w:rsidRPr="00B74F0E">
        <w:t>All the details for Registration can be found at: </w:t>
      </w:r>
      <w:hyperlink r:id="rId14" w:tgtFrame="_blank" w:history="1">
        <w:r w:rsidRPr="00B74F0E">
          <w:rPr>
            <w:rStyle w:val="Hyperlink"/>
          </w:rPr>
          <w:t>BC Short Term Rental Host Registration</w:t>
        </w:r>
      </w:hyperlink>
    </w:p>
    <w:p w14:paraId="71110A00" w14:textId="77777777" w:rsidR="00F96B3D" w:rsidRPr="00A12938" w:rsidRDefault="00F96B3D" w:rsidP="00A12938"/>
    <w:sectPr w:rsidR="00F96B3D" w:rsidRPr="00A12938" w:rsidSect="0090707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A0607" w14:textId="77777777" w:rsidR="009E7587" w:rsidRDefault="009E7587" w:rsidP="00D41E7F">
      <w:pPr>
        <w:spacing w:after="0" w:line="240" w:lineRule="auto"/>
      </w:pPr>
      <w:r>
        <w:separator/>
      </w:r>
    </w:p>
  </w:endnote>
  <w:endnote w:type="continuationSeparator" w:id="0">
    <w:p w14:paraId="1E929575" w14:textId="77777777" w:rsidR="009E7587" w:rsidRDefault="009E7587" w:rsidP="00D4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1900" w14:textId="77777777" w:rsidR="00907074" w:rsidRDefault="00907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CA2D" w14:textId="59535FE2" w:rsidR="0028472D" w:rsidRDefault="0028472D" w:rsidP="00907074">
    <w:pPr>
      <w:spacing w:after="0" w:line="240" w:lineRule="auto"/>
      <w:jc w:val="center"/>
      <w:rPr>
        <w:rFonts w:ascii="Cambria" w:eastAsia="Calibri" w:hAnsi="Cambria" w:cstheme="minorHAnsi"/>
        <w:i/>
        <w:iCs/>
        <w:color w:val="2F5496" w:themeColor="accent1" w:themeShade="BF"/>
        <w:sz w:val="18"/>
        <w:szCs w:val="18"/>
        <w:lang w:eastAsia="en-CA"/>
      </w:rPr>
    </w:pPr>
    <w:r>
      <w:rPr>
        <w:rFonts w:ascii="Cambria" w:eastAsia="Calibri" w:hAnsi="Cambria" w:cstheme="minorHAnsi"/>
        <w:i/>
        <w:iCs/>
        <w:color w:val="2F5496" w:themeColor="accent1" w:themeShade="BF"/>
        <w:sz w:val="18"/>
        <w:szCs w:val="18"/>
        <w:lang w:eastAsia="en-CA"/>
      </w:rPr>
      <w:t>________________________________________________________________________________________________________________________________________</w:t>
    </w:r>
  </w:p>
  <w:p w14:paraId="74675285" w14:textId="77777777" w:rsidR="0028472D" w:rsidRPr="0028472D" w:rsidRDefault="0028472D" w:rsidP="0028472D">
    <w:pPr>
      <w:spacing w:after="0" w:line="240" w:lineRule="auto"/>
      <w:jc w:val="both"/>
      <w:rPr>
        <w:rFonts w:ascii="Cambria" w:eastAsia="Calibri" w:hAnsi="Cambria" w:cstheme="minorHAnsi"/>
        <w:i/>
        <w:iCs/>
        <w:color w:val="2F5496" w:themeColor="accent1" w:themeShade="BF"/>
        <w:sz w:val="20"/>
        <w:szCs w:val="20"/>
        <w:lang w:eastAsia="en-CA"/>
      </w:rPr>
    </w:pPr>
  </w:p>
  <w:p w14:paraId="54AC5A42" w14:textId="73C1A855" w:rsidR="0028472D" w:rsidRDefault="0028472D" w:rsidP="00907074">
    <w:pPr>
      <w:spacing w:after="0" w:line="240" w:lineRule="auto"/>
      <w:jc w:val="center"/>
      <w:rPr>
        <w:rFonts w:ascii="Cambria" w:eastAsia="Calibri" w:hAnsi="Cambria" w:cstheme="minorHAnsi"/>
        <w:i/>
        <w:iCs/>
        <w:color w:val="2F5496" w:themeColor="accent1" w:themeShade="BF"/>
        <w:sz w:val="20"/>
        <w:szCs w:val="20"/>
        <w:lang w:eastAsia="en-CA"/>
      </w:rPr>
    </w:pPr>
    <w:r w:rsidRPr="0028472D">
      <w:rPr>
        <w:rFonts w:ascii="Cambria" w:eastAsia="Calibri" w:hAnsi="Cambria" w:cstheme="minorHAnsi"/>
        <w:i/>
        <w:iCs/>
        <w:color w:val="2F5496" w:themeColor="accent1" w:themeShade="BF"/>
        <w:sz w:val="20"/>
        <w:szCs w:val="20"/>
        <w:lang w:eastAsia="en-CA"/>
      </w:rPr>
      <w:t>Supporting a thriving, sustainable, environmentally conscious Hornby Island, now and for future generations</w:t>
    </w:r>
  </w:p>
  <w:p w14:paraId="6763CAA0" w14:textId="5FACC395" w:rsidR="00907074" w:rsidRDefault="00907074" w:rsidP="00907074">
    <w:pPr>
      <w:spacing w:after="0" w:line="240" w:lineRule="auto"/>
      <w:jc w:val="center"/>
      <w:rPr>
        <w:rFonts w:ascii="Cambria" w:eastAsia="Calibri" w:hAnsi="Cambria" w:cstheme="minorHAnsi"/>
        <w:i/>
        <w:iCs/>
        <w:color w:val="2F5496" w:themeColor="accent1" w:themeShade="BF"/>
        <w:sz w:val="20"/>
        <w:szCs w:val="20"/>
        <w:lang w:eastAsia="en-CA"/>
      </w:rPr>
    </w:pPr>
    <w:r>
      <w:rPr>
        <w:rFonts w:ascii="Cambria" w:eastAsia="Calibri" w:hAnsi="Cambria" w:cstheme="minorHAnsi"/>
        <w:i/>
        <w:iCs/>
        <w:color w:val="2F5496" w:themeColor="accent1" w:themeShade="BF"/>
        <w:sz w:val="20"/>
        <w:szCs w:val="20"/>
        <w:lang w:eastAsia="en-CA"/>
      </w:rPr>
      <w:t xml:space="preserve">Approved 11 24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7D60" w14:textId="77777777" w:rsidR="00907074" w:rsidRDefault="00907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95999" w14:textId="77777777" w:rsidR="009E7587" w:rsidRDefault="009E7587" w:rsidP="00D41E7F">
      <w:pPr>
        <w:spacing w:after="0" w:line="240" w:lineRule="auto"/>
      </w:pPr>
      <w:r>
        <w:separator/>
      </w:r>
    </w:p>
  </w:footnote>
  <w:footnote w:type="continuationSeparator" w:id="0">
    <w:p w14:paraId="5C0843AB" w14:textId="77777777" w:rsidR="009E7587" w:rsidRDefault="009E7587" w:rsidP="00D4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9F4D" w14:textId="77777777" w:rsidR="00907074" w:rsidRDefault="00907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3286" w14:textId="5C770BDB" w:rsidR="00F96B3D" w:rsidRDefault="00F96B3D" w:rsidP="001C3053">
    <w:pPr>
      <w:pStyle w:val="Header"/>
      <w:jc w:val="center"/>
    </w:pPr>
    <w:r>
      <w:rPr>
        <w:noProof/>
        <w:lang w:eastAsia="en-CA"/>
      </w:rPr>
      <w:drawing>
        <wp:inline distT="0" distB="0" distL="0" distR="0" wp14:anchorId="347CDC93" wp14:editId="79AF9EA1">
          <wp:extent cx="971550" cy="5195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029" cy="530460"/>
                  </a:xfrm>
                  <a:prstGeom prst="rect">
                    <a:avLst/>
                  </a:prstGeom>
                  <a:noFill/>
                  <a:ln>
                    <a:noFill/>
                  </a:ln>
                </pic:spPr>
              </pic:pic>
            </a:graphicData>
          </a:graphic>
        </wp:inline>
      </w:drawing>
    </w:r>
  </w:p>
  <w:p w14:paraId="7AE0404C" w14:textId="07B8D52A" w:rsidR="00F96B3D" w:rsidRPr="00F96B3D" w:rsidRDefault="00F96B3D" w:rsidP="001C3053">
    <w:pPr>
      <w:pStyle w:val="Header"/>
      <w:jc w:val="center"/>
      <w:rPr>
        <w:b/>
        <w:bCs/>
        <w:color w:val="2E74B5" w:themeColor="accent5" w:themeShade="BF"/>
      </w:rPr>
    </w:pPr>
    <w:r w:rsidRPr="00F96B3D">
      <w:rPr>
        <w:b/>
        <w:bCs/>
        <w:color w:val="2E74B5" w:themeColor="accent5" w:themeShade="BF"/>
      </w:rPr>
      <w:t>Horn</w:t>
    </w:r>
    <w:r>
      <w:rPr>
        <w:b/>
        <w:bCs/>
        <w:color w:val="2E74B5" w:themeColor="accent5" w:themeShade="BF"/>
      </w:rPr>
      <w:t>b</w:t>
    </w:r>
    <w:r w:rsidRPr="00F96B3D">
      <w:rPr>
        <w:b/>
        <w:bCs/>
        <w:color w:val="2E74B5" w:themeColor="accent5" w:themeShade="BF"/>
      </w:rPr>
      <w:t>y Island Short Term Rental Association</w:t>
    </w:r>
  </w:p>
  <w:p w14:paraId="2EB39628" w14:textId="06EB9493" w:rsidR="00F96B3D" w:rsidRPr="001C3053" w:rsidRDefault="00F96B3D" w:rsidP="001C3053">
    <w:pPr>
      <w:pStyle w:val="Header"/>
      <w:jc w:val="center"/>
    </w:pPr>
    <w:r w:rsidRPr="001C3053">
      <w:t>Email:  hornbyshortterm@gmail.com</w:t>
    </w:r>
  </w:p>
  <w:p w14:paraId="7433CFEE" w14:textId="2E19CBFE" w:rsidR="00D41E7F" w:rsidRPr="00F96B3D" w:rsidRDefault="00D41E7F" w:rsidP="001C305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AA40" w14:textId="77777777" w:rsidR="00907074" w:rsidRDefault="00907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65F6"/>
    <w:multiLevelType w:val="hybridMultilevel"/>
    <w:tmpl w:val="0B7AA72E"/>
    <w:lvl w:ilvl="0" w:tplc="0409000F">
      <w:start w:val="1"/>
      <w:numFmt w:val="decimal"/>
      <w:lvlText w:val="%1."/>
      <w:lvlJc w:val="left"/>
      <w:pPr>
        <w:ind w:left="720" w:hanging="360"/>
      </w:pPr>
    </w:lvl>
    <w:lvl w:ilvl="1" w:tplc="C7BC2C2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1EC6045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D5F28"/>
    <w:multiLevelType w:val="hybridMultilevel"/>
    <w:tmpl w:val="AA70F572"/>
    <w:lvl w:ilvl="0" w:tplc="10090001">
      <w:start w:val="1"/>
      <w:numFmt w:val="bullet"/>
      <w:lvlText w:val=""/>
      <w:lvlJc w:val="left"/>
      <w:pPr>
        <w:ind w:left="993" w:hanging="360"/>
      </w:pPr>
      <w:rPr>
        <w:rFonts w:ascii="Symbol" w:hAnsi="Symbol" w:hint="default"/>
      </w:rPr>
    </w:lvl>
    <w:lvl w:ilvl="1" w:tplc="10090003" w:tentative="1">
      <w:start w:val="1"/>
      <w:numFmt w:val="bullet"/>
      <w:lvlText w:val="o"/>
      <w:lvlJc w:val="left"/>
      <w:pPr>
        <w:ind w:left="1713" w:hanging="360"/>
      </w:pPr>
      <w:rPr>
        <w:rFonts w:ascii="Courier New" w:hAnsi="Courier New" w:cs="Courier New" w:hint="default"/>
      </w:rPr>
    </w:lvl>
    <w:lvl w:ilvl="2" w:tplc="10090005" w:tentative="1">
      <w:start w:val="1"/>
      <w:numFmt w:val="bullet"/>
      <w:lvlText w:val=""/>
      <w:lvlJc w:val="left"/>
      <w:pPr>
        <w:ind w:left="2433" w:hanging="360"/>
      </w:pPr>
      <w:rPr>
        <w:rFonts w:ascii="Wingdings" w:hAnsi="Wingdings" w:hint="default"/>
      </w:rPr>
    </w:lvl>
    <w:lvl w:ilvl="3" w:tplc="10090001" w:tentative="1">
      <w:start w:val="1"/>
      <w:numFmt w:val="bullet"/>
      <w:lvlText w:val=""/>
      <w:lvlJc w:val="left"/>
      <w:pPr>
        <w:ind w:left="3153" w:hanging="360"/>
      </w:pPr>
      <w:rPr>
        <w:rFonts w:ascii="Symbol" w:hAnsi="Symbol" w:hint="default"/>
      </w:rPr>
    </w:lvl>
    <w:lvl w:ilvl="4" w:tplc="10090003" w:tentative="1">
      <w:start w:val="1"/>
      <w:numFmt w:val="bullet"/>
      <w:lvlText w:val="o"/>
      <w:lvlJc w:val="left"/>
      <w:pPr>
        <w:ind w:left="3873" w:hanging="360"/>
      </w:pPr>
      <w:rPr>
        <w:rFonts w:ascii="Courier New" w:hAnsi="Courier New" w:cs="Courier New" w:hint="default"/>
      </w:rPr>
    </w:lvl>
    <w:lvl w:ilvl="5" w:tplc="10090005" w:tentative="1">
      <w:start w:val="1"/>
      <w:numFmt w:val="bullet"/>
      <w:lvlText w:val=""/>
      <w:lvlJc w:val="left"/>
      <w:pPr>
        <w:ind w:left="4593" w:hanging="360"/>
      </w:pPr>
      <w:rPr>
        <w:rFonts w:ascii="Wingdings" w:hAnsi="Wingdings" w:hint="default"/>
      </w:rPr>
    </w:lvl>
    <w:lvl w:ilvl="6" w:tplc="10090001" w:tentative="1">
      <w:start w:val="1"/>
      <w:numFmt w:val="bullet"/>
      <w:lvlText w:val=""/>
      <w:lvlJc w:val="left"/>
      <w:pPr>
        <w:ind w:left="5313" w:hanging="360"/>
      </w:pPr>
      <w:rPr>
        <w:rFonts w:ascii="Symbol" w:hAnsi="Symbol" w:hint="default"/>
      </w:rPr>
    </w:lvl>
    <w:lvl w:ilvl="7" w:tplc="10090003" w:tentative="1">
      <w:start w:val="1"/>
      <w:numFmt w:val="bullet"/>
      <w:lvlText w:val="o"/>
      <w:lvlJc w:val="left"/>
      <w:pPr>
        <w:ind w:left="6033" w:hanging="360"/>
      </w:pPr>
      <w:rPr>
        <w:rFonts w:ascii="Courier New" w:hAnsi="Courier New" w:cs="Courier New" w:hint="default"/>
      </w:rPr>
    </w:lvl>
    <w:lvl w:ilvl="8" w:tplc="10090005" w:tentative="1">
      <w:start w:val="1"/>
      <w:numFmt w:val="bullet"/>
      <w:lvlText w:val=""/>
      <w:lvlJc w:val="left"/>
      <w:pPr>
        <w:ind w:left="6753" w:hanging="360"/>
      </w:pPr>
      <w:rPr>
        <w:rFonts w:ascii="Wingdings" w:hAnsi="Wingdings" w:hint="default"/>
      </w:rPr>
    </w:lvl>
  </w:abstractNum>
  <w:abstractNum w:abstractNumId="2" w15:restartNumberingAfterBreak="0">
    <w:nsid w:val="2BC44282"/>
    <w:multiLevelType w:val="hybridMultilevel"/>
    <w:tmpl w:val="6E86AA0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537869DD"/>
    <w:multiLevelType w:val="hybridMultilevel"/>
    <w:tmpl w:val="3E48C406"/>
    <w:lvl w:ilvl="0" w:tplc="10090001">
      <w:start w:val="1"/>
      <w:numFmt w:val="bullet"/>
      <w:lvlText w:val=""/>
      <w:lvlJc w:val="left"/>
      <w:pPr>
        <w:ind w:left="1644" w:hanging="360"/>
      </w:pPr>
      <w:rPr>
        <w:rFonts w:ascii="Symbol" w:hAnsi="Symbol" w:hint="default"/>
      </w:rPr>
    </w:lvl>
    <w:lvl w:ilvl="1" w:tplc="10090003" w:tentative="1">
      <w:start w:val="1"/>
      <w:numFmt w:val="bullet"/>
      <w:lvlText w:val="o"/>
      <w:lvlJc w:val="left"/>
      <w:pPr>
        <w:ind w:left="2364" w:hanging="360"/>
      </w:pPr>
      <w:rPr>
        <w:rFonts w:ascii="Courier New" w:hAnsi="Courier New" w:cs="Courier New" w:hint="default"/>
      </w:rPr>
    </w:lvl>
    <w:lvl w:ilvl="2" w:tplc="10090005" w:tentative="1">
      <w:start w:val="1"/>
      <w:numFmt w:val="bullet"/>
      <w:lvlText w:val=""/>
      <w:lvlJc w:val="left"/>
      <w:pPr>
        <w:ind w:left="3084" w:hanging="360"/>
      </w:pPr>
      <w:rPr>
        <w:rFonts w:ascii="Wingdings" w:hAnsi="Wingdings" w:hint="default"/>
      </w:rPr>
    </w:lvl>
    <w:lvl w:ilvl="3" w:tplc="10090001" w:tentative="1">
      <w:start w:val="1"/>
      <w:numFmt w:val="bullet"/>
      <w:lvlText w:val=""/>
      <w:lvlJc w:val="left"/>
      <w:pPr>
        <w:ind w:left="3804" w:hanging="360"/>
      </w:pPr>
      <w:rPr>
        <w:rFonts w:ascii="Symbol" w:hAnsi="Symbol" w:hint="default"/>
      </w:rPr>
    </w:lvl>
    <w:lvl w:ilvl="4" w:tplc="10090003" w:tentative="1">
      <w:start w:val="1"/>
      <w:numFmt w:val="bullet"/>
      <w:lvlText w:val="o"/>
      <w:lvlJc w:val="left"/>
      <w:pPr>
        <w:ind w:left="4524" w:hanging="360"/>
      </w:pPr>
      <w:rPr>
        <w:rFonts w:ascii="Courier New" w:hAnsi="Courier New" w:cs="Courier New" w:hint="default"/>
      </w:rPr>
    </w:lvl>
    <w:lvl w:ilvl="5" w:tplc="10090005" w:tentative="1">
      <w:start w:val="1"/>
      <w:numFmt w:val="bullet"/>
      <w:lvlText w:val=""/>
      <w:lvlJc w:val="left"/>
      <w:pPr>
        <w:ind w:left="5244" w:hanging="360"/>
      </w:pPr>
      <w:rPr>
        <w:rFonts w:ascii="Wingdings" w:hAnsi="Wingdings" w:hint="default"/>
      </w:rPr>
    </w:lvl>
    <w:lvl w:ilvl="6" w:tplc="10090001" w:tentative="1">
      <w:start w:val="1"/>
      <w:numFmt w:val="bullet"/>
      <w:lvlText w:val=""/>
      <w:lvlJc w:val="left"/>
      <w:pPr>
        <w:ind w:left="5964" w:hanging="360"/>
      </w:pPr>
      <w:rPr>
        <w:rFonts w:ascii="Symbol" w:hAnsi="Symbol" w:hint="default"/>
      </w:rPr>
    </w:lvl>
    <w:lvl w:ilvl="7" w:tplc="10090003" w:tentative="1">
      <w:start w:val="1"/>
      <w:numFmt w:val="bullet"/>
      <w:lvlText w:val="o"/>
      <w:lvlJc w:val="left"/>
      <w:pPr>
        <w:ind w:left="6684" w:hanging="360"/>
      </w:pPr>
      <w:rPr>
        <w:rFonts w:ascii="Courier New" w:hAnsi="Courier New" w:cs="Courier New" w:hint="default"/>
      </w:rPr>
    </w:lvl>
    <w:lvl w:ilvl="8" w:tplc="10090005" w:tentative="1">
      <w:start w:val="1"/>
      <w:numFmt w:val="bullet"/>
      <w:lvlText w:val=""/>
      <w:lvlJc w:val="left"/>
      <w:pPr>
        <w:ind w:left="7404" w:hanging="360"/>
      </w:pPr>
      <w:rPr>
        <w:rFonts w:ascii="Wingdings" w:hAnsi="Wingdings" w:hint="default"/>
      </w:rPr>
    </w:lvl>
  </w:abstractNum>
  <w:abstractNum w:abstractNumId="4" w15:restartNumberingAfterBreak="0">
    <w:nsid w:val="5D740103"/>
    <w:multiLevelType w:val="hybridMultilevel"/>
    <w:tmpl w:val="ED50968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1856D4F"/>
    <w:multiLevelType w:val="hybridMultilevel"/>
    <w:tmpl w:val="79226D96"/>
    <w:lvl w:ilvl="0" w:tplc="1009000B">
      <w:start w:val="1"/>
      <w:numFmt w:val="bullet"/>
      <w:lvlText w:val=""/>
      <w:lvlJc w:val="left"/>
      <w:pPr>
        <w:ind w:left="377" w:hanging="360"/>
      </w:pPr>
      <w:rPr>
        <w:rFonts w:ascii="Wingdings" w:hAnsi="Wingdings" w:hint="default"/>
      </w:rPr>
    </w:lvl>
    <w:lvl w:ilvl="1" w:tplc="10090003">
      <w:start w:val="1"/>
      <w:numFmt w:val="bullet"/>
      <w:lvlText w:val="o"/>
      <w:lvlJc w:val="left"/>
      <w:pPr>
        <w:ind w:left="1097" w:hanging="360"/>
      </w:pPr>
      <w:rPr>
        <w:rFonts w:ascii="Courier New" w:hAnsi="Courier New" w:cs="Courier New" w:hint="default"/>
      </w:rPr>
    </w:lvl>
    <w:lvl w:ilvl="2" w:tplc="10090005" w:tentative="1">
      <w:start w:val="1"/>
      <w:numFmt w:val="bullet"/>
      <w:lvlText w:val=""/>
      <w:lvlJc w:val="left"/>
      <w:pPr>
        <w:ind w:left="1817" w:hanging="360"/>
      </w:pPr>
      <w:rPr>
        <w:rFonts w:ascii="Wingdings" w:hAnsi="Wingdings" w:hint="default"/>
      </w:rPr>
    </w:lvl>
    <w:lvl w:ilvl="3" w:tplc="10090001" w:tentative="1">
      <w:start w:val="1"/>
      <w:numFmt w:val="bullet"/>
      <w:lvlText w:val=""/>
      <w:lvlJc w:val="left"/>
      <w:pPr>
        <w:ind w:left="2537" w:hanging="360"/>
      </w:pPr>
      <w:rPr>
        <w:rFonts w:ascii="Symbol" w:hAnsi="Symbol" w:hint="default"/>
      </w:rPr>
    </w:lvl>
    <w:lvl w:ilvl="4" w:tplc="10090003" w:tentative="1">
      <w:start w:val="1"/>
      <w:numFmt w:val="bullet"/>
      <w:lvlText w:val="o"/>
      <w:lvlJc w:val="left"/>
      <w:pPr>
        <w:ind w:left="3257" w:hanging="360"/>
      </w:pPr>
      <w:rPr>
        <w:rFonts w:ascii="Courier New" w:hAnsi="Courier New" w:cs="Courier New" w:hint="default"/>
      </w:rPr>
    </w:lvl>
    <w:lvl w:ilvl="5" w:tplc="10090005" w:tentative="1">
      <w:start w:val="1"/>
      <w:numFmt w:val="bullet"/>
      <w:lvlText w:val=""/>
      <w:lvlJc w:val="left"/>
      <w:pPr>
        <w:ind w:left="3977" w:hanging="360"/>
      </w:pPr>
      <w:rPr>
        <w:rFonts w:ascii="Wingdings" w:hAnsi="Wingdings" w:hint="default"/>
      </w:rPr>
    </w:lvl>
    <w:lvl w:ilvl="6" w:tplc="10090001" w:tentative="1">
      <w:start w:val="1"/>
      <w:numFmt w:val="bullet"/>
      <w:lvlText w:val=""/>
      <w:lvlJc w:val="left"/>
      <w:pPr>
        <w:ind w:left="4697" w:hanging="360"/>
      </w:pPr>
      <w:rPr>
        <w:rFonts w:ascii="Symbol" w:hAnsi="Symbol" w:hint="default"/>
      </w:rPr>
    </w:lvl>
    <w:lvl w:ilvl="7" w:tplc="10090003" w:tentative="1">
      <w:start w:val="1"/>
      <w:numFmt w:val="bullet"/>
      <w:lvlText w:val="o"/>
      <w:lvlJc w:val="left"/>
      <w:pPr>
        <w:ind w:left="5417" w:hanging="360"/>
      </w:pPr>
      <w:rPr>
        <w:rFonts w:ascii="Courier New" w:hAnsi="Courier New" w:cs="Courier New" w:hint="default"/>
      </w:rPr>
    </w:lvl>
    <w:lvl w:ilvl="8" w:tplc="10090005" w:tentative="1">
      <w:start w:val="1"/>
      <w:numFmt w:val="bullet"/>
      <w:lvlText w:val=""/>
      <w:lvlJc w:val="left"/>
      <w:pPr>
        <w:ind w:left="6137" w:hanging="360"/>
      </w:pPr>
      <w:rPr>
        <w:rFonts w:ascii="Wingdings" w:hAnsi="Wingdings" w:hint="default"/>
      </w:rPr>
    </w:lvl>
  </w:abstractNum>
  <w:abstractNum w:abstractNumId="6" w15:restartNumberingAfterBreak="0">
    <w:nsid w:val="7D9C2CF1"/>
    <w:multiLevelType w:val="multilevel"/>
    <w:tmpl w:val="B020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6834179">
    <w:abstractNumId w:val="0"/>
  </w:num>
  <w:num w:numId="2" w16cid:durableId="336423510">
    <w:abstractNumId w:val="5"/>
  </w:num>
  <w:num w:numId="3" w16cid:durableId="446701963">
    <w:abstractNumId w:val="2"/>
  </w:num>
  <w:num w:numId="4" w16cid:durableId="260070382">
    <w:abstractNumId w:val="3"/>
  </w:num>
  <w:num w:numId="5" w16cid:durableId="936448992">
    <w:abstractNumId w:val="1"/>
  </w:num>
  <w:num w:numId="6" w16cid:durableId="695039537">
    <w:abstractNumId w:val="4"/>
  </w:num>
  <w:num w:numId="7" w16cid:durableId="1940596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7F"/>
    <w:rsid w:val="0009699E"/>
    <w:rsid w:val="001C3053"/>
    <w:rsid w:val="001C3F52"/>
    <w:rsid w:val="0028472D"/>
    <w:rsid w:val="003E5B2C"/>
    <w:rsid w:val="004E2D3D"/>
    <w:rsid w:val="00530CAC"/>
    <w:rsid w:val="005F74BA"/>
    <w:rsid w:val="0072504B"/>
    <w:rsid w:val="00771C85"/>
    <w:rsid w:val="008C4F47"/>
    <w:rsid w:val="00907074"/>
    <w:rsid w:val="009E7587"/>
    <w:rsid w:val="00A12938"/>
    <w:rsid w:val="00B103D5"/>
    <w:rsid w:val="00B862A8"/>
    <w:rsid w:val="00C63B77"/>
    <w:rsid w:val="00D41E7F"/>
    <w:rsid w:val="00EF49B0"/>
    <w:rsid w:val="00F62B84"/>
    <w:rsid w:val="00F96B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6B0832"/>
  <w15:chartTrackingRefBased/>
  <w15:docId w15:val="{CBCF69A4-350B-46F0-9961-70F1166E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7F"/>
  </w:style>
  <w:style w:type="paragraph" w:styleId="Footer">
    <w:name w:val="footer"/>
    <w:basedOn w:val="Normal"/>
    <w:link w:val="FooterChar"/>
    <w:uiPriority w:val="99"/>
    <w:unhideWhenUsed/>
    <w:rsid w:val="00D41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7F"/>
  </w:style>
  <w:style w:type="paragraph" w:styleId="ListParagraph">
    <w:name w:val="List Paragraph"/>
    <w:basedOn w:val="Normal"/>
    <w:uiPriority w:val="34"/>
    <w:qFormat/>
    <w:rsid w:val="0028472D"/>
    <w:pPr>
      <w:ind w:left="720"/>
      <w:contextualSpacing/>
    </w:pPr>
    <w:rPr>
      <w:lang w:val="en-US"/>
    </w:rPr>
  </w:style>
  <w:style w:type="character" w:styleId="Strong">
    <w:name w:val="Strong"/>
    <w:basedOn w:val="DefaultParagraphFont"/>
    <w:uiPriority w:val="22"/>
    <w:qFormat/>
    <w:rsid w:val="00907074"/>
    <w:rPr>
      <w:b/>
      <w:bCs/>
    </w:rPr>
  </w:style>
  <w:style w:type="character" w:styleId="Hyperlink">
    <w:name w:val="Hyperlink"/>
    <w:basedOn w:val="DefaultParagraphFont"/>
    <w:uiPriority w:val="99"/>
    <w:unhideWhenUsed/>
    <w:rsid w:val="00907074"/>
    <w:rPr>
      <w:color w:val="0000FF"/>
      <w:u w:val="single"/>
    </w:rPr>
  </w:style>
  <w:style w:type="character" w:styleId="Emphasis">
    <w:name w:val="Emphasis"/>
    <w:basedOn w:val="DefaultParagraphFont"/>
    <w:uiPriority w:val="20"/>
    <w:qFormat/>
    <w:rsid w:val="00907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gov.bc.ca/account/" TargetMode="External"/><Relationship Id="rId13" Type="http://schemas.openxmlformats.org/officeDocument/2006/relationships/hyperlink" Target="mailto:hornbyshortterm@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gov.bc.ca/assets/gov/housing-and-tenancy/tools-for-government/short-term-rentals/quick_guide_-_applying_for_the_short-term_rental_registration_for_hosts_0109.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rnbyislan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2.gov.bc.ca/gov/content/housing-tenancy/short-term-rentals/registry/host-registrat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cregistry.gov.bc.ca/login/" TargetMode="External"/><Relationship Id="rId14" Type="http://schemas.openxmlformats.org/officeDocument/2006/relationships/hyperlink" Target="https://www2.gov.bc.ca/gov/content/housing-tenancy/short-term-rentals/registry/host-registrati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C1FAA-5E58-415A-8543-8040D06A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Eulala Mills</cp:lastModifiedBy>
  <cp:revision>2</cp:revision>
  <dcterms:created xsi:type="dcterms:W3CDTF">2025-04-18T04:06:00Z</dcterms:created>
  <dcterms:modified xsi:type="dcterms:W3CDTF">2025-04-18T04:06:00Z</dcterms:modified>
</cp:coreProperties>
</file>