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24572" w14:textId="77777777" w:rsidR="00687496" w:rsidRDefault="00687496">
      <w:pPr>
        <w:rPr>
          <w:rFonts w:cs="Times New Roman (Body CS)"/>
          <w:sz w:val="28"/>
          <w:u w:val="single"/>
        </w:rPr>
      </w:pPr>
    </w:p>
    <w:p w14:paraId="5EE97EBB" w14:textId="5618A799" w:rsidR="00687496" w:rsidRDefault="00687496">
      <w:pPr>
        <w:rPr>
          <w:rFonts w:cs="Times New Roman (Body CS)"/>
          <w:sz w:val="28"/>
          <w:u w:val="single"/>
        </w:rPr>
      </w:pPr>
      <w:r>
        <w:rPr>
          <w:rFonts w:cs="Times New Roman (Body CS)"/>
          <w:noProof/>
          <w:sz w:val="28"/>
          <w:u w:val="single"/>
        </w:rPr>
        <w:drawing>
          <wp:inline distT="0" distB="0" distL="0" distR="0" wp14:anchorId="0AE27BF1" wp14:editId="5E2F2559">
            <wp:extent cx="1610591" cy="984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MinnMD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462" cy="99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B5D73" w14:textId="7BE3E2D7" w:rsidR="00A32804" w:rsidRPr="00687496" w:rsidRDefault="00687496">
      <w:pPr>
        <w:rPr>
          <w:rFonts w:cs="Times New Roman (Body CS)"/>
          <w:u w:val="single"/>
        </w:rPr>
      </w:pPr>
      <w:r>
        <w:rPr>
          <w:rFonts w:cs="Times New Roman (Body CS)"/>
          <w:u w:val="single"/>
        </w:rPr>
        <w:t xml:space="preserve">Causes of </w:t>
      </w:r>
      <w:bookmarkStart w:id="0" w:name="_GoBack"/>
      <w:bookmarkEnd w:id="0"/>
      <w:r w:rsidR="00A751D8" w:rsidRPr="00687496">
        <w:rPr>
          <w:rFonts w:cs="Times New Roman (Body CS)"/>
          <w:u w:val="single"/>
        </w:rPr>
        <w:t xml:space="preserve">Chronic inflammation </w:t>
      </w:r>
    </w:p>
    <w:p w14:paraId="6EECE9DA" w14:textId="77777777" w:rsidR="00A751D8" w:rsidRPr="00687496" w:rsidRDefault="00A751D8">
      <w:pPr>
        <w:rPr>
          <w:rFonts w:cs="Times New Roman (Body CS)"/>
        </w:rPr>
      </w:pPr>
    </w:p>
    <w:p w14:paraId="11D451AD" w14:textId="19E7EFD6" w:rsidR="00A751D8" w:rsidRPr="00687496" w:rsidRDefault="00A751D8">
      <w:pPr>
        <w:rPr>
          <w:rFonts w:cs="Times New Roman (Body CS)"/>
        </w:rPr>
      </w:pPr>
      <w:r w:rsidRPr="00687496">
        <w:rPr>
          <w:rFonts w:cs="Times New Roman (Body CS)"/>
          <w:u w:val="single"/>
        </w:rPr>
        <w:t>Strong</w:t>
      </w:r>
      <w:r w:rsidR="0019439B" w:rsidRPr="00687496">
        <w:rPr>
          <w:rFonts w:cs="Times New Roman (Body CS)"/>
          <w:u w:val="single"/>
        </w:rPr>
        <w:t xml:space="preserve"> evidence</w:t>
      </w:r>
      <w:r w:rsidRPr="00687496">
        <w:rPr>
          <w:rFonts w:cs="Times New Roman (Body CS)"/>
        </w:rPr>
        <w:t xml:space="preserve">:  poor nutrition, over </w:t>
      </w:r>
      <w:r w:rsidR="0019439B" w:rsidRPr="00687496">
        <w:rPr>
          <w:rFonts w:cs="Times New Roman (Body CS)"/>
        </w:rPr>
        <w:t>nutrition</w:t>
      </w:r>
      <w:r w:rsidRPr="00687496">
        <w:rPr>
          <w:rFonts w:cs="Times New Roman (Body CS)"/>
        </w:rPr>
        <w:t xml:space="preserve">, </w:t>
      </w:r>
      <w:r w:rsidR="0019439B" w:rsidRPr="00687496">
        <w:rPr>
          <w:rFonts w:cs="Times New Roman (Body CS)"/>
        </w:rPr>
        <w:t xml:space="preserve"> alterations in gut microbiome, intestinal permeability, excess or uncompensated free radical production, Immune dysfunction, </w:t>
      </w:r>
      <w:r w:rsidR="00020D21" w:rsidRPr="00687496">
        <w:rPr>
          <w:rFonts w:cs="Times New Roman (Body CS)"/>
        </w:rPr>
        <w:t>t</w:t>
      </w:r>
      <w:r w:rsidR="0019439B" w:rsidRPr="00687496">
        <w:rPr>
          <w:rFonts w:cs="Times New Roman (Body CS)"/>
        </w:rPr>
        <w:t xml:space="preserve">rauma, excessive </w:t>
      </w:r>
      <w:r w:rsidRPr="00687496">
        <w:rPr>
          <w:rFonts w:cs="Times New Roman (Body CS)"/>
        </w:rPr>
        <w:t xml:space="preserve">fat, inactivity, chronic stress, insomnia, chronic infection, smoking, </w:t>
      </w:r>
      <w:r w:rsidR="0019439B" w:rsidRPr="00687496">
        <w:rPr>
          <w:rFonts w:cs="Times New Roman (Body CS)"/>
        </w:rPr>
        <w:t>AGEs (advanced glycation end products)- from certain cooking techniques, a</w:t>
      </w:r>
      <w:r w:rsidRPr="00687496">
        <w:rPr>
          <w:rFonts w:cs="Times New Roman (Body CS)"/>
        </w:rPr>
        <w:t>ging</w:t>
      </w:r>
      <w:r w:rsidR="0019439B" w:rsidRPr="00687496">
        <w:rPr>
          <w:rFonts w:cs="Times New Roman (Body CS)"/>
        </w:rPr>
        <w:t>, toxins</w:t>
      </w:r>
      <w:r w:rsidR="005A4342" w:rsidRPr="00687496">
        <w:rPr>
          <w:rFonts w:cs="Times New Roman (Body CS)"/>
        </w:rPr>
        <w:t xml:space="preserve"> </w:t>
      </w:r>
      <w:r w:rsidR="0065063C" w:rsidRPr="00687496">
        <w:rPr>
          <w:rFonts w:cs="Times New Roman (Body CS)"/>
        </w:rPr>
        <w:t>(organics</w:t>
      </w:r>
      <w:r w:rsidR="005A4342" w:rsidRPr="00687496">
        <w:rPr>
          <w:rFonts w:cs="Times New Roman (Body CS)"/>
        </w:rPr>
        <w:t xml:space="preserve">, heavy metals, </w:t>
      </w:r>
      <w:r w:rsidR="00020D21" w:rsidRPr="00687496">
        <w:rPr>
          <w:rFonts w:cs="Times New Roman (Body CS)"/>
        </w:rPr>
        <w:t>and mold)</w:t>
      </w:r>
      <w:r w:rsidR="004D63A2" w:rsidRPr="00687496">
        <w:rPr>
          <w:rFonts w:cs="Times New Roman (Body CS)"/>
        </w:rPr>
        <w:t>, periodontal disease</w:t>
      </w:r>
      <w:r w:rsidR="0065063C" w:rsidRPr="00687496">
        <w:rPr>
          <w:rFonts w:cs="Times New Roman (Body CS)"/>
        </w:rPr>
        <w:t xml:space="preserve">, abnormal histamine response- as in MCAS (mast cell activation syndrome). </w:t>
      </w:r>
    </w:p>
    <w:p w14:paraId="194E0888" w14:textId="77777777" w:rsidR="00A751D8" w:rsidRPr="00687496" w:rsidRDefault="00A751D8">
      <w:pPr>
        <w:rPr>
          <w:rFonts w:cs="Times New Roman (Body CS)"/>
        </w:rPr>
      </w:pPr>
    </w:p>
    <w:p w14:paraId="61AA0319" w14:textId="500B71CA" w:rsidR="00A751D8" w:rsidRPr="00687496" w:rsidRDefault="0019439B">
      <w:pPr>
        <w:rPr>
          <w:rFonts w:cs="Times New Roman (Body CS)"/>
        </w:rPr>
      </w:pPr>
      <w:r w:rsidRPr="00687496">
        <w:rPr>
          <w:rFonts w:cs="Times New Roman (Body CS)"/>
          <w:u w:val="single"/>
        </w:rPr>
        <w:t>Medium evidence</w:t>
      </w:r>
      <w:r w:rsidRPr="00687496">
        <w:rPr>
          <w:rFonts w:cs="Times New Roman (Body CS)"/>
        </w:rPr>
        <w:t>-  fast food, western diet, high omega 6/3 ratio, low fiber, fructose, glucose, high glycemic</w:t>
      </w:r>
      <w:r w:rsidR="004D63A2" w:rsidRPr="00687496">
        <w:rPr>
          <w:rFonts w:cs="Times New Roman (Body CS)"/>
        </w:rPr>
        <w:t xml:space="preserve"> diet</w:t>
      </w:r>
      <w:r w:rsidRPr="00687496">
        <w:rPr>
          <w:rFonts w:cs="Times New Roman (Body CS)"/>
        </w:rPr>
        <w:t>, air pollution.</w:t>
      </w:r>
    </w:p>
    <w:p w14:paraId="5245D10A" w14:textId="77777777" w:rsidR="00A751D8" w:rsidRPr="00687496" w:rsidRDefault="00A751D8">
      <w:pPr>
        <w:rPr>
          <w:rFonts w:cs="Times New Roman (Body CS)"/>
        </w:rPr>
      </w:pPr>
    </w:p>
    <w:p w14:paraId="5B71493E" w14:textId="2323574B" w:rsidR="00A751D8" w:rsidRPr="00687496" w:rsidRDefault="0019439B">
      <w:pPr>
        <w:rPr>
          <w:rFonts w:cs="Times New Roman (Body CS)"/>
        </w:rPr>
      </w:pPr>
      <w:r w:rsidRPr="00687496">
        <w:rPr>
          <w:rFonts w:cs="Times New Roman (Body CS)"/>
          <w:u w:val="single"/>
        </w:rPr>
        <w:t>Present but l</w:t>
      </w:r>
      <w:r w:rsidR="00A751D8" w:rsidRPr="00687496">
        <w:rPr>
          <w:rFonts w:cs="Times New Roman (Body CS)"/>
          <w:u w:val="single"/>
        </w:rPr>
        <w:t>imited evidence:</w:t>
      </w:r>
      <w:r w:rsidR="00A751D8" w:rsidRPr="00687496">
        <w:rPr>
          <w:rFonts w:cs="Times New Roman (Body CS)"/>
        </w:rPr>
        <w:t xml:space="preserve">  too much alcohol, meat</w:t>
      </w:r>
      <w:r w:rsidR="00020D21" w:rsidRPr="00687496">
        <w:rPr>
          <w:rFonts w:cs="Times New Roman (Body CS)"/>
        </w:rPr>
        <w:t>-</w:t>
      </w:r>
      <w:r w:rsidRPr="00687496">
        <w:rPr>
          <w:rFonts w:cs="Times New Roman (Body CS)"/>
        </w:rPr>
        <w:t>centered diet</w:t>
      </w:r>
      <w:r w:rsidR="00A751D8" w:rsidRPr="00687496">
        <w:rPr>
          <w:rFonts w:cs="Times New Roman (Body CS)"/>
        </w:rPr>
        <w:t>, sweetened drinks, EDCs</w:t>
      </w:r>
      <w:r w:rsidRPr="00687496">
        <w:rPr>
          <w:rFonts w:cs="Times New Roman (Body CS)"/>
        </w:rPr>
        <w:t xml:space="preserve"> (endocrine disrupting chemicals),</w:t>
      </w:r>
    </w:p>
    <w:p w14:paraId="0F3057FC" w14:textId="4CAC1073" w:rsidR="005A4342" w:rsidRPr="00687496" w:rsidRDefault="005A4342">
      <w:pPr>
        <w:rPr>
          <w:rFonts w:cs="Times New Roman (Body CS)"/>
        </w:rPr>
      </w:pPr>
    </w:p>
    <w:p w14:paraId="6FA32EE7" w14:textId="4CCBD2A8" w:rsidR="005A4342" w:rsidRPr="00687496" w:rsidRDefault="004D63A2">
      <w:pPr>
        <w:rPr>
          <w:rFonts w:cs="Times New Roman (Body CS)"/>
        </w:rPr>
      </w:pPr>
      <w:r w:rsidRPr="00687496">
        <w:rPr>
          <w:rFonts w:cs="Times New Roman (Body CS)"/>
          <w:u w:val="single"/>
        </w:rPr>
        <w:t>Others</w:t>
      </w:r>
      <w:r w:rsidRPr="00687496">
        <w:rPr>
          <w:rFonts w:cs="Times New Roman (Body CS)"/>
        </w:rPr>
        <w:t xml:space="preserve">:  </w:t>
      </w:r>
      <w:r w:rsidR="005A4342" w:rsidRPr="00687496">
        <w:rPr>
          <w:rFonts w:cs="Times New Roman (Body CS)"/>
        </w:rPr>
        <w:t>Stress (phy</w:t>
      </w:r>
      <w:r w:rsidR="00020D21" w:rsidRPr="00687496">
        <w:rPr>
          <w:rFonts w:cs="Times New Roman (Body CS)"/>
        </w:rPr>
        <w:t>sical and emotional</w:t>
      </w:r>
      <w:r w:rsidR="005A4342" w:rsidRPr="00687496">
        <w:rPr>
          <w:rFonts w:cs="Times New Roman (Body CS)"/>
        </w:rPr>
        <w:t>), infection (bact</w:t>
      </w:r>
      <w:r w:rsidR="00020D21" w:rsidRPr="00687496">
        <w:rPr>
          <w:rFonts w:cs="Times New Roman (Body CS)"/>
        </w:rPr>
        <w:t>eria</w:t>
      </w:r>
      <w:r w:rsidR="005A4342" w:rsidRPr="00687496">
        <w:rPr>
          <w:rFonts w:cs="Times New Roman (Body CS)"/>
        </w:rPr>
        <w:t>, virus, parasite</w:t>
      </w:r>
      <w:r w:rsidR="00020D21" w:rsidRPr="00687496">
        <w:rPr>
          <w:rFonts w:cs="Times New Roman (Body CS)"/>
        </w:rPr>
        <w:t>s,</w:t>
      </w:r>
      <w:r w:rsidR="005A4342" w:rsidRPr="00687496">
        <w:rPr>
          <w:rFonts w:cs="Times New Roman (Body CS)"/>
        </w:rPr>
        <w:t xml:space="preserve"> yeast), food sens</w:t>
      </w:r>
      <w:r w:rsidR="00020D21" w:rsidRPr="00687496">
        <w:rPr>
          <w:rFonts w:cs="Times New Roman (Body CS)"/>
        </w:rPr>
        <w:t>itivities</w:t>
      </w:r>
      <w:r w:rsidR="005A4342" w:rsidRPr="00687496">
        <w:rPr>
          <w:rFonts w:cs="Times New Roman (Body CS)"/>
        </w:rPr>
        <w:t>,</w:t>
      </w:r>
      <w:r w:rsidRPr="00687496">
        <w:rPr>
          <w:rFonts w:cs="Times New Roman (Body CS)"/>
        </w:rPr>
        <w:t xml:space="preserve"> l</w:t>
      </w:r>
      <w:r w:rsidR="00020D21" w:rsidRPr="00687496">
        <w:rPr>
          <w:rFonts w:cs="Times New Roman (Body CS)"/>
        </w:rPr>
        <w:t>oneliness</w:t>
      </w:r>
      <w:r w:rsidR="005A4342" w:rsidRPr="00687496">
        <w:rPr>
          <w:rFonts w:cs="Times New Roman (Body CS)"/>
        </w:rPr>
        <w:t>, social isolation, no meaningful purpose</w:t>
      </w:r>
      <w:r w:rsidRPr="00687496">
        <w:rPr>
          <w:rFonts w:cs="Times New Roman (Body CS)"/>
        </w:rPr>
        <w:t xml:space="preserve"> in life</w:t>
      </w:r>
      <w:r w:rsidR="00020D21" w:rsidRPr="00687496">
        <w:rPr>
          <w:rFonts w:cs="Times New Roman (Body CS)"/>
        </w:rPr>
        <w:t xml:space="preserve">, </w:t>
      </w:r>
      <w:r w:rsidR="005A4342" w:rsidRPr="00687496">
        <w:rPr>
          <w:rFonts w:cs="Times New Roman (Body CS)"/>
        </w:rPr>
        <w:t xml:space="preserve"> </w:t>
      </w:r>
      <w:r w:rsidR="00020D21" w:rsidRPr="00687496">
        <w:rPr>
          <w:rFonts w:cs="Times New Roman (Body CS)"/>
        </w:rPr>
        <w:t>l</w:t>
      </w:r>
      <w:r w:rsidR="005A4342" w:rsidRPr="00687496">
        <w:rPr>
          <w:rFonts w:cs="Times New Roman (Body CS)"/>
        </w:rPr>
        <w:t>ack of sleep, lack of exercise</w:t>
      </w:r>
      <w:r w:rsidR="00020D21" w:rsidRPr="00687496">
        <w:rPr>
          <w:rFonts w:cs="Times New Roman (Body CS)"/>
        </w:rPr>
        <w:t xml:space="preserve"> </w:t>
      </w:r>
      <w:r w:rsidR="005A4342" w:rsidRPr="00687496">
        <w:rPr>
          <w:rFonts w:cs="Times New Roman (Body CS)"/>
        </w:rPr>
        <w:t>or too much exercise, relationship conflicts (esp</w:t>
      </w:r>
      <w:r w:rsidR="00020D21" w:rsidRPr="00687496">
        <w:rPr>
          <w:rFonts w:cs="Times New Roman (Body CS)"/>
        </w:rPr>
        <w:t>ecially</w:t>
      </w:r>
      <w:r w:rsidR="005A4342" w:rsidRPr="00687496">
        <w:rPr>
          <w:rFonts w:cs="Times New Roman (Body CS)"/>
        </w:rPr>
        <w:t xml:space="preserve"> women- become more inflamed),  disruption in</w:t>
      </w:r>
      <w:r w:rsidR="00020D21" w:rsidRPr="00687496">
        <w:rPr>
          <w:rFonts w:cs="Times New Roman (Body CS)"/>
        </w:rPr>
        <w:t xml:space="preserve"> </w:t>
      </w:r>
      <w:r w:rsidR="005A4342" w:rsidRPr="00687496">
        <w:rPr>
          <w:rFonts w:cs="Times New Roman (Body CS)"/>
        </w:rPr>
        <w:t>family, dental infe</w:t>
      </w:r>
      <w:r w:rsidR="00020D21" w:rsidRPr="00687496">
        <w:rPr>
          <w:rFonts w:cs="Times New Roman (Body CS)"/>
        </w:rPr>
        <w:t>c</w:t>
      </w:r>
      <w:r w:rsidR="005A4342" w:rsidRPr="00687496">
        <w:rPr>
          <w:rFonts w:cs="Times New Roman (Body CS)"/>
        </w:rPr>
        <w:t xml:space="preserve">tions, autoimmunity, </w:t>
      </w:r>
      <w:r w:rsidRPr="00687496">
        <w:rPr>
          <w:rFonts w:cs="Times New Roman (Body CS)"/>
        </w:rPr>
        <w:t xml:space="preserve">and </w:t>
      </w:r>
      <w:r w:rsidR="005A4342" w:rsidRPr="00687496">
        <w:rPr>
          <w:rFonts w:cs="Times New Roman (Body CS)"/>
        </w:rPr>
        <w:t>lack of physical affection</w:t>
      </w:r>
      <w:r w:rsidRPr="00687496">
        <w:rPr>
          <w:rFonts w:cs="Times New Roman (Body CS)"/>
        </w:rPr>
        <w:t>.</w:t>
      </w:r>
      <w:r w:rsidR="00653286" w:rsidRPr="00687496">
        <w:rPr>
          <w:rFonts w:cs="Times New Roman (Body CS)"/>
        </w:rPr>
        <w:t xml:space="preserve"> Genetics may also play a role</w:t>
      </w:r>
    </w:p>
    <w:p w14:paraId="2B9492C9" w14:textId="7DD00447" w:rsidR="005B6FEE" w:rsidRPr="00687496" w:rsidRDefault="005B6FEE">
      <w:pPr>
        <w:rPr>
          <w:rFonts w:cs="Times New Roman (Body CS)"/>
        </w:rPr>
      </w:pPr>
    </w:p>
    <w:p w14:paraId="30412123" w14:textId="66EB573D" w:rsidR="005B6FEE" w:rsidRDefault="005B6FEE">
      <w:r w:rsidRPr="00687496">
        <w:rPr>
          <w:rFonts w:cs="Times New Roman (Body CS)"/>
        </w:rPr>
        <w:t>©  James McMinn</w:t>
      </w:r>
      <w:r w:rsidRPr="005B6FEE">
        <w:rPr>
          <w:rFonts w:cs="Times New Roman (Body CS)"/>
          <w:sz w:val="28"/>
        </w:rPr>
        <w:tab/>
      </w:r>
      <w:r w:rsidRPr="005B6FEE">
        <w:rPr>
          <w:rFonts w:cs="Times New Roman (Body CS)"/>
          <w:sz w:val="28"/>
        </w:rPr>
        <w:tab/>
      </w:r>
      <w:r w:rsidRPr="005B6FEE">
        <w:rPr>
          <w:rFonts w:cs="Times New Roman (Body CS)"/>
          <w:sz w:val="28"/>
        </w:rPr>
        <w:tab/>
      </w:r>
      <w:r>
        <w:tab/>
      </w:r>
      <w:r>
        <w:tab/>
      </w:r>
      <w:r>
        <w:tab/>
      </w:r>
      <w:r>
        <w:tab/>
        <w:t>September, 2020</w:t>
      </w:r>
    </w:p>
    <w:sectPr w:rsidR="005B6FEE" w:rsidSect="00687496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D8"/>
    <w:rsid w:val="00020D21"/>
    <w:rsid w:val="00066B8F"/>
    <w:rsid w:val="0019439B"/>
    <w:rsid w:val="003F75DC"/>
    <w:rsid w:val="004A5AC8"/>
    <w:rsid w:val="004D63A2"/>
    <w:rsid w:val="005A4342"/>
    <w:rsid w:val="005B6FEE"/>
    <w:rsid w:val="0065063C"/>
    <w:rsid w:val="00653286"/>
    <w:rsid w:val="00687496"/>
    <w:rsid w:val="00A32804"/>
    <w:rsid w:val="00A751D8"/>
    <w:rsid w:val="00AB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4084D6"/>
  <w15:chartTrackingRefBased/>
  <w15:docId w15:val="{FAA1EB71-CD86-BB42-8CD4-CE990401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McMinn</dc:creator>
  <cp:keywords/>
  <dc:description/>
  <cp:lastModifiedBy>James McMinn</cp:lastModifiedBy>
  <cp:revision>10</cp:revision>
  <cp:lastPrinted>2020-09-27T17:10:00Z</cp:lastPrinted>
  <dcterms:created xsi:type="dcterms:W3CDTF">2019-11-07T03:15:00Z</dcterms:created>
  <dcterms:modified xsi:type="dcterms:W3CDTF">2023-12-02T03:49:00Z</dcterms:modified>
</cp:coreProperties>
</file>