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581"/>
        <w:tblW w:w="10952" w:type="dxa"/>
        <w:tblLayout w:type="fixed"/>
        <w:tblLook w:val="04A0" w:firstRow="1" w:lastRow="0" w:firstColumn="1" w:lastColumn="0" w:noHBand="0" w:noVBand="1"/>
      </w:tblPr>
      <w:tblGrid>
        <w:gridCol w:w="2190"/>
        <w:gridCol w:w="3365"/>
        <w:gridCol w:w="3278"/>
        <w:gridCol w:w="1883"/>
        <w:gridCol w:w="236"/>
      </w:tblGrid>
      <w:tr w:rsidR="00E150D5" w14:paraId="64AE975D" w14:textId="77777777" w:rsidTr="00415B5D">
        <w:trPr>
          <w:trHeight w:val="440"/>
        </w:trPr>
        <w:tc>
          <w:tcPr>
            <w:tcW w:w="2190" w:type="dxa"/>
          </w:tcPr>
          <w:p w14:paraId="749E450B" w14:textId="67A6FE52" w:rsidR="00E150D5" w:rsidRDefault="00E150D5" w:rsidP="00E150D5">
            <w:r>
              <w:t>KITTEN NAME</w:t>
            </w:r>
          </w:p>
        </w:tc>
        <w:tc>
          <w:tcPr>
            <w:tcW w:w="3365" w:type="dxa"/>
          </w:tcPr>
          <w:p w14:paraId="76CB9D6C" w14:textId="77777777" w:rsidR="00E150D5" w:rsidRDefault="00E150D5" w:rsidP="00E150D5"/>
        </w:tc>
        <w:tc>
          <w:tcPr>
            <w:tcW w:w="3278" w:type="dxa"/>
          </w:tcPr>
          <w:p w14:paraId="7C631DC2" w14:textId="77777777" w:rsidR="00E150D5" w:rsidRDefault="00E150D5" w:rsidP="00E150D5">
            <w:r>
              <w:t>NAME OF BUYER</w:t>
            </w:r>
          </w:p>
        </w:tc>
        <w:tc>
          <w:tcPr>
            <w:tcW w:w="1883" w:type="dxa"/>
          </w:tcPr>
          <w:p w14:paraId="0179A07A" w14:textId="77777777" w:rsidR="00E150D5" w:rsidRDefault="00E150D5" w:rsidP="00E150D5"/>
        </w:tc>
        <w:tc>
          <w:tcPr>
            <w:tcW w:w="236" w:type="dxa"/>
          </w:tcPr>
          <w:p w14:paraId="320E2BAF" w14:textId="77777777" w:rsidR="00E150D5" w:rsidRDefault="00E150D5" w:rsidP="00E150D5"/>
        </w:tc>
      </w:tr>
      <w:tr w:rsidR="00E150D5" w14:paraId="15B38B1D" w14:textId="77777777" w:rsidTr="00415B5D">
        <w:trPr>
          <w:trHeight w:val="733"/>
        </w:trPr>
        <w:tc>
          <w:tcPr>
            <w:tcW w:w="2190" w:type="dxa"/>
          </w:tcPr>
          <w:p w14:paraId="0C3ACDC3" w14:textId="4FC38205" w:rsidR="00E150D5" w:rsidRDefault="00E150D5" w:rsidP="00E150D5">
            <w:r>
              <w:t>KITTEN SIRE</w:t>
            </w:r>
          </w:p>
          <w:p w14:paraId="2792351A" w14:textId="35BDEAF0" w:rsidR="00E150D5" w:rsidRDefault="00E150D5" w:rsidP="00E150D5">
            <w:r>
              <w:t>KITTEN DAM</w:t>
            </w:r>
          </w:p>
        </w:tc>
        <w:tc>
          <w:tcPr>
            <w:tcW w:w="3365" w:type="dxa"/>
          </w:tcPr>
          <w:p w14:paraId="2F0BEB28" w14:textId="77777777" w:rsidR="00E150D5" w:rsidRDefault="00E150D5" w:rsidP="00E150D5"/>
        </w:tc>
        <w:tc>
          <w:tcPr>
            <w:tcW w:w="3278" w:type="dxa"/>
          </w:tcPr>
          <w:p w14:paraId="774926A9" w14:textId="77777777" w:rsidR="00E150D5" w:rsidRDefault="00E150D5" w:rsidP="00E150D5">
            <w:r>
              <w:t>ADDRESS OF BUYER</w:t>
            </w:r>
          </w:p>
        </w:tc>
        <w:tc>
          <w:tcPr>
            <w:tcW w:w="1883" w:type="dxa"/>
          </w:tcPr>
          <w:p w14:paraId="4C5D0606" w14:textId="77777777" w:rsidR="00E150D5" w:rsidRDefault="00E150D5" w:rsidP="00E150D5"/>
        </w:tc>
        <w:tc>
          <w:tcPr>
            <w:tcW w:w="236" w:type="dxa"/>
          </w:tcPr>
          <w:p w14:paraId="27BCEBEC" w14:textId="77777777" w:rsidR="00E150D5" w:rsidRDefault="00E150D5" w:rsidP="00E150D5"/>
        </w:tc>
      </w:tr>
      <w:tr w:rsidR="00E150D5" w14:paraId="03AC54F9" w14:textId="77777777" w:rsidTr="00415B5D">
        <w:trPr>
          <w:trHeight w:val="221"/>
        </w:trPr>
        <w:tc>
          <w:tcPr>
            <w:tcW w:w="2190" w:type="dxa"/>
          </w:tcPr>
          <w:p w14:paraId="23EC8ADD" w14:textId="77777777" w:rsidR="00E150D5" w:rsidRDefault="00E150D5" w:rsidP="00E150D5">
            <w:r>
              <w:t>DATE OF SALE</w:t>
            </w:r>
          </w:p>
        </w:tc>
        <w:tc>
          <w:tcPr>
            <w:tcW w:w="3365" w:type="dxa"/>
          </w:tcPr>
          <w:p w14:paraId="44980405" w14:textId="77777777" w:rsidR="00E150D5" w:rsidRDefault="00E150D5" w:rsidP="00E150D5"/>
        </w:tc>
        <w:tc>
          <w:tcPr>
            <w:tcW w:w="3278" w:type="dxa"/>
          </w:tcPr>
          <w:p w14:paraId="16DF1573" w14:textId="77777777" w:rsidR="00E150D5" w:rsidRDefault="00E150D5" w:rsidP="00E150D5">
            <w:r>
              <w:t>KITTENS BIRTHDATE</w:t>
            </w:r>
          </w:p>
        </w:tc>
        <w:tc>
          <w:tcPr>
            <w:tcW w:w="1883" w:type="dxa"/>
          </w:tcPr>
          <w:p w14:paraId="0746AA42" w14:textId="77777777" w:rsidR="00E150D5" w:rsidRDefault="00E150D5" w:rsidP="00E150D5"/>
        </w:tc>
        <w:tc>
          <w:tcPr>
            <w:tcW w:w="236" w:type="dxa"/>
          </w:tcPr>
          <w:p w14:paraId="3CFE5269" w14:textId="77777777" w:rsidR="00E150D5" w:rsidRDefault="00E150D5" w:rsidP="00E150D5"/>
        </w:tc>
      </w:tr>
      <w:tr w:rsidR="00E150D5" w14:paraId="16A6D127" w14:textId="77777777" w:rsidTr="00415B5D">
        <w:trPr>
          <w:trHeight w:val="221"/>
        </w:trPr>
        <w:tc>
          <w:tcPr>
            <w:tcW w:w="2190" w:type="dxa"/>
          </w:tcPr>
          <w:p w14:paraId="05448B3C" w14:textId="77777777" w:rsidR="00E150D5" w:rsidRDefault="00E150D5" w:rsidP="00E150D5">
            <w:r>
              <w:t>SALE PRICE</w:t>
            </w:r>
          </w:p>
        </w:tc>
        <w:tc>
          <w:tcPr>
            <w:tcW w:w="3365" w:type="dxa"/>
          </w:tcPr>
          <w:p w14:paraId="319E27CF" w14:textId="77777777" w:rsidR="00E150D5" w:rsidRDefault="00E150D5" w:rsidP="00E150D5"/>
        </w:tc>
        <w:tc>
          <w:tcPr>
            <w:tcW w:w="3278" w:type="dxa"/>
          </w:tcPr>
          <w:p w14:paraId="1B69EDB8" w14:textId="77777777" w:rsidR="00E150D5" w:rsidRDefault="00E150D5" w:rsidP="00E150D5">
            <w:r>
              <w:t>KITTENS GENDER</w:t>
            </w:r>
          </w:p>
        </w:tc>
        <w:tc>
          <w:tcPr>
            <w:tcW w:w="1883" w:type="dxa"/>
          </w:tcPr>
          <w:p w14:paraId="49D16431" w14:textId="77777777" w:rsidR="00E150D5" w:rsidRDefault="00E150D5" w:rsidP="00E150D5"/>
        </w:tc>
        <w:tc>
          <w:tcPr>
            <w:tcW w:w="236" w:type="dxa"/>
          </w:tcPr>
          <w:p w14:paraId="00FD760F" w14:textId="77777777" w:rsidR="00E150D5" w:rsidRDefault="00E150D5" w:rsidP="00E150D5"/>
        </w:tc>
      </w:tr>
      <w:tr w:rsidR="00E150D5" w14:paraId="3DAFD2EE" w14:textId="77777777" w:rsidTr="00415B5D">
        <w:trPr>
          <w:trHeight w:val="113"/>
        </w:trPr>
        <w:tc>
          <w:tcPr>
            <w:tcW w:w="2190" w:type="dxa"/>
          </w:tcPr>
          <w:p w14:paraId="18B28563" w14:textId="77777777" w:rsidR="00E150D5" w:rsidRDefault="00E150D5" w:rsidP="00E150D5">
            <w:r>
              <w:t>QUALITY</w:t>
            </w:r>
          </w:p>
        </w:tc>
        <w:tc>
          <w:tcPr>
            <w:tcW w:w="3365" w:type="dxa"/>
          </w:tcPr>
          <w:p w14:paraId="13B3D922" w14:textId="77777777" w:rsidR="00E150D5" w:rsidRDefault="00E150D5" w:rsidP="00E150D5">
            <w:r>
              <w:t>PET</w:t>
            </w:r>
          </w:p>
        </w:tc>
        <w:tc>
          <w:tcPr>
            <w:tcW w:w="3278" w:type="dxa"/>
          </w:tcPr>
          <w:p w14:paraId="759DA4FC" w14:textId="77777777" w:rsidR="00E150D5" w:rsidRDefault="00E150D5" w:rsidP="00E150D5">
            <w:r>
              <w:t>TICA LITTER REGISTRATION #</w:t>
            </w:r>
          </w:p>
        </w:tc>
        <w:tc>
          <w:tcPr>
            <w:tcW w:w="1883" w:type="dxa"/>
          </w:tcPr>
          <w:p w14:paraId="3BCF3F83" w14:textId="77777777" w:rsidR="00E150D5" w:rsidRDefault="00E150D5" w:rsidP="00E150D5"/>
        </w:tc>
        <w:tc>
          <w:tcPr>
            <w:tcW w:w="236" w:type="dxa"/>
          </w:tcPr>
          <w:p w14:paraId="18C44C4D" w14:textId="77777777" w:rsidR="00E150D5" w:rsidRDefault="00E150D5" w:rsidP="00E150D5"/>
        </w:tc>
      </w:tr>
    </w:tbl>
    <w:p w14:paraId="7746E0B5" w14:textId="17515A4E" w:rsidR="001A6022" w:rsidRPr="00D763DE" w:rsidRDefault="001A6022" w:rsidP="001A6022">
      <w:pPr>
        <w:jc w:val="center"/>
        <w:rPr>
          <w:b/>
          <w:sz w:val="36"/>
          <w:szCs w:val="36"/>
        </w:rPr>
      </w:pPr>
      <w:r w:rsidRPr="00F2422F">
        <w:rPr>
          <w:b/>
          <w:sz w:val="36"/>
          <w:szCs w:val="36"/>
        </w:rPr>
        <w:t>KITTEN CONTRACT</w:t>
      </w:r>
      <w:r>
        <w:rPr>
          <w:sz w:val="36"/>
          <w:szCs w:val="36"/>
        </w:rPr>
        <w:tab/>
      </w:r>
    </w:p>
    <w:p w14:paraId="75277E28" w14:textId="77777777" w:rsidR="001A6022" w:rsidRDefault="001A6022" w:rsidP="001A6022">
      <w:pPr>
        <w:tabs>
          <w:tab w:val="left" w:pos="2520"/>
        </w:tabs>
        <w:rPr>
          <w:b/>
          <w:sz w:val="32"/>
          <w:szCs w:val="32"/>
        </w:rPr>
      </w:pPr>
      <w:r w:rsidRPr="00895F6C">
        <w:rPr>
          <w:b/>
          <w:sz w:val="32"/>
          <w:szCs w:val="32"/>
        </w:rPr>
        <w:t>RESPONSIBILITIES OF THE BUYER</w:t>
      </w:r>
    </w:p>
    <w:p w14:paraId="071FAEDC" w14:textId="77777777" w:rsidR="001A6022" w:rsidRPr="00651652" w:rsidRDefault="001A6022" w:rsidP="001A6022">
      <w:pPr>
        <w:pStyle w:val="ListParagraph"/>
        <w:numPr>
          <w:ilvl w:val="0"/>
          <w:numId w:val="1"/>
        </w:numPr>
        <w:tabs>
          <w:tab w:val="left" w:pos="2520"/>
        </w:tabs>
        <w:rPr>
          <w:b/>
          <w:sz w:val="24"/>
          <w:szCs w:val="24"/>
        </w:rPr>
      </w:pPr>
      <w:r w:rsidRPr="00651652">
        <w:rPr>
          <w:b/>
          <w:sz w:val="24"/>
          <w:szCs w:val="24"/>
        </w:rPr>
        <w:t>The buyer accepts the responsibility for the care and welfare of this kitten/cat for the lifetime of the animal.</w:t>
      </w:r>
    </w:p>
    <w:p w14:paraId="6583D7CE" w14:textId="2D8376F6" w:rsidR="001A6022" w:rsidRDefault="001A6022" w:rsidP="001A6022">
      <w:pPr>
        <w:pStyle w:val="ListParagraph"/>
        <w:numPr>
          <w:ilvl w:val="0"/>
          <w:numId w:val="1"/>
        </w:numPr>
        <w:tabs>
          <w:tab w:val="left" w:pos="2520"/>
        </w:tabs>
        <w:rPr>
          <w:b/>
          <w:sz w:val="24"/>
          <w:szCs w:val="24"/>
        </w:rPr>
      </w:pPr>
      <w:r w:rsidRPr="00856D15">
        <w:rPr>
          <w:b/>
          <w:sz w:val="24"/>
          <w:szCs w:val="24"/>
        </w:rPr>
        <w:t xml:space="preserve">This kitten/cat will not be allowed </w:t>
      </w:r>
      <w:r>
        <w:rPr>
          <w:b/>
          <w:sz w:val="24"/>
          <w:szCs w:val="24"/>
        </w:rPr>
        <w:t xml:space="preserve">access to the outdoors </w:t>
      </w:r>
      <w:r w:rsidRPr="00856D15">
        <w:rPr>
          <w:b/>
          <w:sz w:val="24"/>
          <w:szCs w:val="24"/>
        </w:rPr>
        <w:t>to insure its health and safety</w:t>
      </w:r>
      <w:r>
        <w:rPr>
          <w:b/>
          <w:sz w:val="24"/>
          <w:szCs w:val="24"/>
        </w:rPr>
        <w:t xml:space="preserve">. This would expose a kitten/cat to have significant health risks. If you allow this then </w:t>
      </w:r>
      <w:r w:rsidR="009D5106">
        <w:rPr>
          <w:b/>
          <w:sz w:val="24"/>
          <w:szCs w:val="24"/>
        </w:rPr>
        <w:t>Silverwood Siberian kittens</w:t>
      </w:r>
      <w:r>
        <w:rPr>
          <w:b/>
          <w:sz w:val="24"/>
          <w:szCs w:val="24"/>
        </w:rPr>
        <w:t xml:space="preserve"> contract will be void and null of the breeder’s responsibility. </w:t>
      </w:r>
    </w:p>
    <w:p w14:paraId="0DFAE849" w14:textId="77777777" w:rsidR="001A6022" w:rsidRPr="00856D15" w:rsidRDefault="001A6022" w:rsidP="001A6022">
      <w:pPr>
        <w:pStyle w:val="ListParagraph"/>
        <w:numPr>
          <w:ilvl w:val="0"/>
          <w:numId w:val="1"/>
        </w:numPr>
        <w:tabs>
          <w:tab w:val="left" w:pos="2520"/>
        </w:tabs>
        <w:rPr>
          <w:b/>
          <w:sz w:val="24"/>
          <w:szCs w:val="24"/>
        </w:rPr>
      </w:pPr>
      <w:r w:rsidRPr="00856D15">
        <w:rPr>
          <w:b/>
          <w:sz w:val="24"/>
          <w:szCs w:val="24"/>
        </w:rPr>
        <w:t xml:space="preserve">This animal will receive regular vet visits, prompt veterinary care when needed, </w:t>
      </w:r>
      <w:r>
        <w:rPr>
          <w:b/>
          <w:sz w:val="24"/>
          <w:szCs w:val="24"/>
        </w:rPr>
        <w:t>and will follow the vaccination</w:t>
      </w:r>
      <w:r w:rsidRPr="00856D15">
        <w:rPr>
          <w:b/>
          <w:sz w:val="24"/>
          <w:szCs w:val="24"/>
        </w:rPr>
        <w:t xml:space="preserve"> schedule</w:t>
      </w:r>
      <w:r>
        <w:rPr>
          <w:b/>
          <w:sz w:val="24"/>
          <w:szCs w:val="24"/>
        </w:rPr>
        <w:t xml:space="preserve"> prescribed by the veterinarian.</w:t>
      </w:r>
    </w:p>
    <w:p w14:paraId="6DADE1F4" w14:textId="77777777" w:rsidR="001A6022" w:rsidRDefault="001A6022" w:rsidP="001A6022">
      <w:pPr>
        <w:pStyle w:val="ListParagraph"/>
        <w:numPr>
          <w:ilvl w:val="0"/>
          <w:numId w:val="1"/>
        </w:numPr>
        <w:tabs>
          <w:tab w:val="left" w:pos="2520"/>
        </w:tabs>
        <w:rPr>
          <w:b/>
          <w:sz w:val="24"/>
          <w:szCs w:val="24"/>
        </w:rPr>
      </w:pPr>
      <w:r>
        <w:rPr>
          <w:b/>
          <w:sz w:val="24"/>
          <w:szCs w:val="24"/>
        </w:rPr>
        <w:t>This animal will be fed appropriate kitten/cat food and housed in a humane and comfortable manner.</w:t>
      </w:r>
    </w:p>
    <w:p w14:paraId="42C238A3" w14:textId="77777777" w:rsidR="001A6022" w:rsidRDefault="001A6022" w:rsidP="001A6022">
      <w:pPr>
        <w:pStyle w:val="ListParagraph"/>
        <w:numPr>
          <w:ilvl w:val="0"/>
          <w:numId w:val="1"/>
        </w:numPr>
        <w:tabs>
          <w:tab w:val="left" w:pos="2520"/>
        </w:tabs>
        <w:rPr>
          <w:b/>
          <w:sz w:val="24"/>
          <w:szCs w:val="24"/>
        </w:rPr>
      </w:pPr>
      <w:r>
        <w:rPr>
          <w:b/>
          <w:sz w:val="24"/>
          <w:szCs w:val="24"/>
        </w:rPr>
        <w:t>The buyer understands this kitten/cat will be exposed to significant health risks if exposed to cats that are high risk. High risk cats are those that may be unvaccinated, are carriers of cat viruses, are allowed access to the outdoors, or have high risk socialization patterns based on these behaviors.</w:t>
      </w:r>
    </w:p>
    <w:p w14:paraId="3003ADBE" w14:textId="77777777" w:rsidR="001A6022" w:rsidRDefault="001A6022" w:rsidP="001A6022">
      <w:pPr>
        <w:pStyle w:val="ListParagraph"/>
        <w:numPr>
          <w:ilvl w:val="0"/>
          <w:numId w:val="1"/>
        </w:numPr>
        <w:tabs>
          <w:tab w:val="left" w:pos="2520"/>
        </w:tabs>
        <w:rPr>
          <w:b/>
          <w:sz w:val="24"/>
          <w:szCs w:val="24"/>
        </w:rPr>
      </w:pPr>
      <w:r>
        <w:rPr>
          <w:b/>
          <w:sz w:val="24"/>
          <w:szCs w:val="24"/>
        </w:rPr>
        <w:t>The buyer understands that declawing is a mutilation and cruelty that may alter the kitten/cat temperament and health. Declawing is not permitted.</w:t>
      </w:r>
    </w:p>
    <w:p w14:paraId="182D146A" w14:textId="77777777" w:rsidR="001A6022" w:rsidRDefault="001A6022" w:rsidP="001A6022">
      <w:pPr>
        <w:pStyle w:val="ListParagraph"/>
        <w:numPr>
          <w:ilvl w:val="0"/>
          <w:numId w:val="1"/>
        </w:numPr>
        <w:tabs>
          <w:tab w:val="left" w:pos="2520"/>
        </w:tabs>
        <w:rPr>
          <w:b/>
          <w:sz w:val="24"/>
          <w:szCs w:val="24"/>
        </w:rPr>
      </w:pPr>
      <w:r>
        <w:rPr>
          <w:b/>
          <w:sz w:val="24"/>
          <w:szCs w:val="24"/>
        </w:rPr>
        <w:t>Pet or show cats will be altered by 6 months of age.</w:t>
      </w:r>
    </w:p>
    <w:p w14:paraId="1474D770" w14:textId="6D07A636" w:rsidR="001A6022" w:rsidRDefault="001A6022" w:rsidP="001A6022">
      <w:pPr>
        <w:pStyle w:val="ListParagraph"/>
        <w:numPr>
          <w:ilvl w:val="0"/>
          <w:numId w:val="1"/>
        </w:numPr>
        <w:tabs>
          <w:tab w:val="left" w:pos="2520"/>
        </w:tabs>
        <w:rPr>
          <w:b/>
          <w:sz w:val="24"/>
          <w:szCs w:val="24"/>
        </w:rPr>
      </w:pPr>
      <w:r>
        <w:rPr>
          <w:b/>
          <w:sz w:val="24"/>
          <w:szCs w:val="24"/>
        </w:rPr>
        <w:t>This kitten/cat will never be placed in an animal shelter. The buyer agrees never to sell this kitten/cat or it</w:t>
      </w:r>
      <w:r w:rsidR="009D5106">
        <w:rPr>
          <w:b/>
          <w:sz w:val="24"/>
          <w:szCs w:val="24"/>
        </w:rPr>
        <w:t>s</w:t>
      </w:r>
      <w:r>
        <w:rPr>
          <w:b/>
          <w:sz w:val="24"/>
          <w:szCs w:val="24"/>
        </w:rPr>
        <w:t xml:space="preserve"> offspring to, or through, home sales, any pet store, animal shelter, or for research.</w:t>
      </w:r>
    </w:p>
    <w:p w14:paraId="6179AE9D" w14:textId="77777777" w:rsidR="001A6022" w:rsidRDefault="001A6022" w:rsidP="001A6022">
      <w:pPr>
        <w:pStyle w:val="ListParagraph"/>
        <w:numPr>
          <w:ilvl w:val="0"/>
          <w:numId w:val="1"/>
        </w:numPr>
        <w:tabs>
          <w:tab w:val="left" w:pos="2520"/>
        </w:tabs>
        <w:rPr>
          <w:b/>
          <w:sz w:val="24"/>
          <w:szCs w:val="24"/>
        </w:rPr>
      </w:pPr>
      <w:r>
        <w:rPr>
          <w:b/>
          <w:sz w:val="24"/>
          <w:szCs w:val="24"/>
        </w:rPr>
        <w:t>The buyer will need to schedule a veterinary visit within 72 hours of leaving the breeder with his or her own veterinarian. If you decide not to do this my health guarantee will be null and void.</w:t>
      </w:r>
    </w:p>
    <w:p w14:paraId="142CAF74" w14:textId="47B9D14E" w:rsidR="001A6022" w:rsidRDefault="001A6022" w:rsidP="001A6022">
      <w:pPr>
        <w:pStyle w:val="ListParagraph"/>
        <w:numPr>
          <w:ilvl w:val="0"/>
          <w:numId w:val="1"/>
        </w:numPr>
        <w:tabs>
          <w:tab w:val="left" w:pos="2520"/>
        </w:tabs>
        <w:rPr>
          <w:b/>
          <w:sz w:val="24"/>
          <w:szCs w:val="24"/>
        </w:rPr>
      </w:pPr>
      <w:r>
        <w:rPr>
          <w:b/>
          <w:sz w:val="24"/>
          <w:szCs w:val="24"/>
        </w:rPr>
        <w:t>A deposit of 300.00 per kitten/cat is non-refundable if buyer decides not to purchase a kitten/cat.</w:t>
      </w:r>
    </w:p>
    <w:p w14:paraId="1153B6A2" w14:textId="77777777" w:rsidR="001A6022" w:rsidRDefault="001A6022" w:rsidP="001A6022">
      <w:pPr>
        <w:pStyle w:val="ListParagraph"/>
        <w:numPr>
          <w:ilvl w:val="0"/>
          <w:numId w:val="1"/>
        </w:numPr>
        <w:tabs>
          <w:tab w:val="left" w:pos="2520"/>
        </w:tabs>
        <w:rPr>
          <w:b/>
          <w:sz w:val="24"/>
          <w:szCs w:val="24"/>
        </w:rPr>
      </w:pPr>
      <w:r>
        <w:rPr>
          <w:b/>
          <w:sz w:val="24"/>
          <w:szCs w:val="24"/>
        </w:rPr>
        <w:t>The buyer agrees that if any of the terms of this agreement are violated, breeder may reclaim this kitten without refund of purchase price. The buyer agrees to pay all court costs if this goes to court.</w:t>
      </w:r>
    </w:p>
    <w:p w14:paraId="767F7CBF" w14:textId="2850E24B" w:rsidR="001A6022" w:rsidRPr="00637BCC" w:rsidRDefault="001A6022" w:rsidP="001A6022">
      <w:pPr>
        <w:pStyle w:val="ListParagraph"/>
        <w:numPr>
          <w:ilvl w:val="0"/>
          <w:numId w:val="1"/>
        </w:numPr>
        <w:tabs>
          <w:tab w:val="left" w:pos="2520"/>
        </w:tabs>
        <w:rPr>
          <w:b/>
          <w:sz w:val="24"/>
          <w:szCs w:val="24"/>
        </w:rPr>
      </w:pPr>
      <w:r w:rsidRPr="001A6022">
        <w:rPr>
          <w:b/>
          <w:sz w:val="24"/>
          <w:szCs w:val="24"/>
        </w:rPr>
        <w:t>Contract is litigated, and that any suit shall be filed and tried in Florida under the laws of the state of Florida.</w:t>
      </w:r>
    </w:p>
    <w:p w14:paraId="074D1C10" w14:textId="77777777" w:rsidR="001A6022" w:rsidRPr="001A6022" w:rsidRDefault="001A6022" w:rsidP="001A6022">
      <w:pPr>
        <w:pStyle w:val="ListParagraph"/>
        <w:tabs>
          <w:tab w:val="left" w:pos="2520"/>
        </w:tabs>
        <w:ind w:left="360"/>
        <w:rPr>
          <w:b/>
          <w:sz w:val="24"/>
          <w:szCs w:val="24"/>
        </w:rPr>
      </w:pPr>
    </w:p>
    <w:p w14:paraId="78B5DBB0" w14:textId="059BDBDF" w:rsidR="001A6022" w:rsidRDefault="001A6022" w:rsidP="001A6022">
      <w:pPr>
        <w:pStyle w:val="ListParagraph"/>
        <w:tabs>
          <w:tab w:val="left" w:pos="2520"/>
        </w:tabs>
        <w:ind w:left="360"/>
        <w:rPr>
          <w:b/>
          <w:i/>
          <w:sz w:val="28"/>
          <w:szCs w:val="28"/>
          <w:u w:val="single"/>
        </w:rPr>
      </w:pPr>
      <w:proofErr w:type="spellStart"/>
      <w:r w:rsidRPr="00F2422F">
        <w:rPr>
          <w:b/>
          <w:i/>
          <w:sz w:val="28"/>
          <w:szCs w:val="28"/>
          <w:u w:val="single"/>
        </w:rPr>
        <w:t>Buye</w:t>
      </w:r>
      <w:r>
        <w:rPr>
          <w:b/>
          <w:i/>
          <w:sz w:val="28"/>
          <w:szCs w:val="28"/>
          <w:u w:val="single"/>
        </w:rPr>
        <w:t>’</w:t>
      </w:r>
      <w:r w:rsidRPr="00F2422F">
        <w:rPr>
          <w:b/>
          <w:i/>
          <w:sz w:val="28"/>
          <w:szCs w:val="28"/>
          <w:u w:val="single"/>
        </w:rPr>
        <w:t>rs</w:t>
      </w:r>
      <w:proofErr w:type="spellEnd"/>
      <w:r w:rsidRPr="00F2422F">
        <w:rPr>
          <w:b/>
          <w:i/>
          <w:sz w:val="28"/>
          <w:szCs w:val="28"/>
          <w:u w:val="single"/>
        </w:rPr>
        <w:t xml:space="preserve"> signature:___________________________________________________________</w:t>
      </w:r>
    </w:p>
    <w:p w14:paraId="2FC0A921" w14:textId="0D2523CB" w:rsidR="001A6022" w:rsidRDefault="001A6022" w:rsidP="001A6022">
      <w:pPr>
        <w:pStyle w:val="ListParagraph"/>
        <w:tabs>
          <w:tab w:val="left" w:pos="2520"/>
        </w:tabs>
        <w:ind w:left="360"/>
        <w:rPr>
          <w:b/>
          <w:i/>
          <w:sz w:val="28"/>
          <w:szCs w:val="28"/>
          <w:u w:val="single"/>
        </w:rPr>
      </w:pPr>
    </w:p>
    <w:p w14:paraId="64DADD30" w14:textId="0417FC77" w:rsidR="001A6022" w:rsidRDefault="001A6022" w:rsidP="001A6022">
      <w:pPr>
        <w:pStyle w:val="ListParagraph"/>
        <w:tabs>
          <w:tab w:val="left" w:pos="2520"/>
        </w:tabs>
        <w:ind w:left="360"/>
        <w:rPr>
          <w:b/>
          <w:i/>
          <w:sz w:val="28"/>
          <w:szCs w:val="28"/>
          <w:u w:val="single"/>
        </w:rPr>
      </w:pPr>
      <w:r>
        <w:rPr>
          <w:b/>
          <w:i/>
          <w:sz w:val="28"/>
          <w:szCs w:val="28"/>
          <w:u w:val="single"/>
        </w:rPr>
        <w:t xml:space="preserve">Buyer’s Printed </w:t>
      </w:r>
      <w:proofErr w:type="spellStart"/>
      <w:r>
        <w:rPr>
          <w:b/>
          <w:i/>
          <w:sz w:val="28"/>
          <w:szCs w:val="28"/>
          <w:u w:val="single"/>
        </w:rPr>
        <w:t>Name__________________________________Date</w:t>
      </w:r>
      <w:proofErr w:type="spellEnd"/>
      <w:r>
        <w:rPr>
          <w:b/>
          <w:i/>
          <w:sz w:val="28"/>
          <w:szCs w:val="28"/>
          <w:u w:val="single"/>
        </w:rPr>
        <w:t>:_________________</w:t>
      </w:r>
    </w:p>
    <w:p w14:paraId="084BF4F0" w14:textId="3E9F826A" w:rsidR="001A6022" w:rsidRDefault="001A6022" w:rsidP="001A6022">
      <w:pPr>
        <w:tabs>
          <w:tab w:val="left" w:pos="2520"/>
        </w:tabs>
        <w:jc w:val="center"/>
        <w:rPr>
          <w:b/>
          <w:sz w:val="36"/>
          <w:szCs w:val="36"/>
        </w:rPr>
      </w:pPr>
    </w:p>
    <w:p w14:paraId="650045BF" w14:textId="77777777" w:rsidR="001A6022" w:rsidRDefault="001A6022" w:rsidP="001A6022">
      <w:pPr>
        <w:tabs>
          <w:tab w:val="left" w:pos="2520"/>
        </w:tabs>
        <w:jc w:val="center"/>
        <w:rPr>
          <w:b/>
          <w:sz w:val="36"/>
          <w:szCs w:val="36"/>
        </w:rPr>
      </w:pPr>
      <w:r>
        <w:rPr>
          <w:b/>
          <w:sz w:val="36"/>
          <w:szCs w:val="36"/>
        </w:rPr>
        <w:lastRenderedPageBreak/>
        <w:t>KITTEN CONTRACT</w:t>
      </w:r>
    </w:p>
    <w:p w14:paraId="568090D2" w14:textId="77777777" w:rsidR="001A6022" w:rsidRDefault="001A6022" w:rsidP="001A6022">
      <w:pPr>
        <w:tabs>
          <w:tab w:val="left" w:pos="2520"/>
        </w:tabs>
        <w:rPr>
          <w:b/>
          <w:sz w:val="32"/>
          <w:szCs w:val="32"/>
        </w:rPr>
      </w:pPr>
      <w:r w:rsidRPr="00F2422F">
        <w:rPr>
          <w:b/>
          <w:sz w:val="32"/>
          <w:szCs w:val="32"/>
        </w:rPr>
        <w:t>RESPONSIBILITIES OF THE BREEDER:</w:t>
      </w:r>
    </w:p>
    <w:p w14:paraId="1D40995D" w14:textId="5304EEBA" w:rsidR="001A6022" w:rsidRPr="00546F03" w:rsidRDefault="009D5106" w:rsidP="001A6022">
      <w:pPr>
        <w:pStyle w:val="ListParagraph"/>
        <w:numPr>
          <w:ilvl w:val="0"/>
          <w:numId w:val="2"/>
        </w:numPr>
        <w:tabs>
          <w:tab w:val="left" w:pos="2520"/>
        </w:tabs>
        <w:rPr>
          <w:b/>
          <w:sz w:val="24"/>
          <w:szCs w:val="24"/>
        </w:rPr>
      </w:pPr>
      <w:r>
        <w:rPr>
          <w:b/>
          <w:sz w:val="24"/>
          <w:szCs w:val="24"/>
        </w:rPr>
        <w:t>Silverwood Siberian Kittens</w:t>
      </w:r>
      <w:r w:rsidR="001A6022" w:rsidRPr="00546F03">
        <w:rPr>
          <w:b/>
          <w:sz w:val="24"/>
          <w:szCs w:val="24"/>
        </w:rPr>
        <w:t xml:space="preserve"> is providing you with a healthy, well socialized kitten/cat.</w:t>
      </w:r>
    </w:p>
    <w:p w14:paraId="52484CCA" w14:textId="0D24358B" w:rsidR="001A6022" w:rsidRPr="00546F03" w:rsidRDefault="001A6022" w:rsidP="001A6022">
      <w:pPr>
        <w:pStyle w:val="ListParagraph"/>
        <w:numPr>
          <w:ilvl w:val="0"/>
          <w:numId w:val="2"/>
        </w:numPr>
        <w:tabs>
          <w:tab w:val="left" w:pos="2520"/>
        </w:tabs>
        <w:rPr>
          <w:b/>
          <w:sz w:val="24"/>
          <w:szCs w:val="24"/>
        </w:rPr>
      </w:pPr>
      <w:proofErr w:type="spellStart"/>
      <w:r w:rsidRPr="00546F03">
        <w:rPr>
          <w:b/>
          <w:sz w:val="24"/>
          <w:szCs w:val="24"/>
        </w:rPr>
        <w:t>He/She</w:t>
      </w:r>
      <w:proofErr w:type="spellEnd"/>
      <w:r w:rsidRPr="00546F03">
        <w:rPr>
          <w:b/>
          <w:sz w:val="24"/>
          <w:szCs w:val="24"/>
        </w:rPr>
        <w:t xml:space="preserve"> has</w:t>
      </w:r>
      <w:r w:rsidR="001119F3">
        <w:rPr>
          <w:b/>
          <w:sz w:val="24"/>
          <w:szCs w:val="24"/>
        </w:rPr>
        <w:t xml:space="preserve"> </w:t>
      </w:r>
      <w:r w:rsidRPr="00546F03">
        <w:rPr>
          <w:b/>
          <w:sz w:val="24"/>
          <w:szCs w:val="24"/>
        </w:rPr>
        <w:t>been vaccinated as appropriate for his/her age.</w:t>
      </w:r>
    </w:p>
    <w:p w14:paraId="3AB6D094" w14:textId="77777777" w:rsidR="001A6022" w:rsidRPr="00546F03" w:rsidRDefault="001A6022" w:rsidP="001A6022">
      <w:pPr>
        <w:pStyle w:val="ListParagraph"/>
        <w:numPr>
          <w:ilvl w:val="0"/>
          <w:numId w:val="2"/>
        </w:numPr>
        <w:tabs>
          <w:tab w:val="left" w:pos="2520"/>
        </w:tabs>
        <w:rPr>
          <w:b/>
          <w:sz w:val="24"/>
          <w:szCs w:val="24"/>
        </w:rPr>
      </w:pPr>
      <w:proofErr w:type="spellStart"/>
      <w:r w:rsidRPr="00546F03">
        <w:rPr>
          <w:b/>
          <w:sz w:val="24"/>
          <w:szCs w:val="24"/>
        </w:rPr>
        <w:t>He/She</w:t>
      </w:r>
      <w:proofErr w:type="spellEnd"/>
      <w:r w:rsidRPr="00546F03">
        <w:rPr>
          <w:b/>
          <w:sz w:val="24"/>
          <w:szCs w:val="24"/>
        </w:rPr>
        <w:t xml:space="preserve"> has been checked by a veterinarian and has been determined to be in good health.</w:t>
      </w:r>
    </w:p>
    <w:p w14:paraId="126C8686" w14:textId="77777777" w:rsidR="001A6022" w:rsidRPr="00546F03" w:rsidRDefault="001A6022" w:rsidP="001A6022">
      <w:pPr>
        <w:pStyle w:val="ListParagraph"/>
        <w:numPr>
          <w:ilvl w:val="0"/>
          <w:numId w:val="2"/>
        </w:numPr>
        <w:tabs>
          <w:tab w:val="left" w:pos="2520"/>
        </w:tabs>
        <w:rPr>
          <w:b/>
          <w:sz w:val="24"/>
          <w:szCs w:val="24"/>
        </w:rPr>
      </w:pPr>
      <w:proofErr w:type="spellStart"/>
      <w:r w:rsidRPr="00546F03">
        <w:rPr>
          <w:b/>
          <w:sz w:val="24"/>
          <w:szCs w:val="24"/>
        </w:rPr>
        <w:t>He/She</w:t>
      </w:r>
      <w:proofErr w:type="spellEnd"/>
      <w:r w:rsidRPr="00546F03">
        <w:rPr>
          <w:b/>
          <w:sz w:val="24"/>
          <w:szCs w:val="24"/>
        </w:rPr>
        <w:t xml:space="preserve"> comes with a health certificate from</w:t>
      </w:r>
      <w:r>
        <w:rPr>
          <w:b/>
          <w:sz w:val="24"/>
          <w:szCs w:val="24"/>
        </w:rPr>
        <w:t xml:space="preserve"> a </w:t>
      </w:r>
      <w:r w:rsidRPr="00546F03">
        <w:rPr>
          <w:b/>
          <w:sz w:val="24"/>
          <w:szCs w:val="24"/>
        </w:rPr>
        <w:t>Veterinar</w:t>
      </w:r>
      <w:r>
        <w:rPr>
          <w:b/>
          <w:sz w:val="24"/>
          <w:szCs w:val="24"/>
        </w:rPr>
        <w:t xml:space="preserve">ian. </w:t>
      </w:r>
    </w:p>
    <w:p w14:paraId="68718477" w14:textId="77777777" w:rsidR="001A6022" w:rsidRPr="00546F03" w:rsidRDefault="001A6022" w:rsidP="001A6022">
      <w:pPr>
        <w:pStyle w:val="ListParagraph"/>
        <w:numPr>
          <w:ilvl w:val="0"/>
          <w:numId w:val="2"/>
        </w:numPr>
        <w:tabs>
          <w:tab w:val="left" w:pos="2520"/>
        </w:tabs>
        <w:rPr>
          <w:b/>
          <w:sz w:val="24"/>
          <w:szCs w:val="24"/>
        </w:rPr>
      </w:pPr>
      <w:proofErr w:type="spellStart"/>
      <w:r w:rsidRPr="00546F03">
        <w:rPr>
          <w:b/>
          <w:sz w:val="24"/>
          <w:szCs w:val="24"/>
        </w:rPr>
        <w:t>He/She</w:t>
      </w:r>
      <w:proofErr w:type="spellEnd"/>
      <w:r w:rsidRPr="00546F03">
        <w:rPr>
          <w:b/>
          <w:sz w:val="24"/>
          <w:szCs w:val="24"/>
        </w:rPr>
        <w:t xml:space="preserve"> comes with a TICA (the international cat association) blue slip to register your kitten/cat for a pedigree if you wish.</w:t>
      </w:r>
    </w:p>
    <w:p w14:paraId="65F3B580" w14:textId="77777777" w:rsidR="001A6022" w:rsidRPr="00546F03" w:rsidRDefault="001A6022" w:rsidP="001A6022">
      <w:pPr>
        <w:pStyle w:val="ListParagraph"/>
        <w:numPr>
          <w:ilvl w:val="0"/>
          <w:numId w:val="2"/>
        </w:numPr>
        <w:tabs>
          <w:tab w:val="left" w:pos="2520"/>
        </w:tabs>
        <w:rPr>
          <w:sz w:val="24"/>
          <w:szCs w:val="24"/>
        </w:rPr>
      </w:pPr>
      <w:r w:rsidRPr="00546F03">
        <w:rPr>
          <w:b/>
          <w:sz w:val="24"/>
          <w:szCs w:val="24"/>
        </w:rPr>
        <w:t xml:space="preserve">If the kitten/cat is returned to the breeder within 72 hours due to health reasons documented by the buyer’s veterinarian, the breeder will reimburse the buyer for the full purchase price of the kitten, </w:t>
      </w:r>
      <w:r>
        <w:rPr>
          <w:b/>
          <w:sz w:val="24"/>
          <w:szCs w:val="24"/>
        </w:rPr>
        <w:t xml:space="preserve">including the deposit placed that </w:t>
      </w:r>
      <w:r w:rsidRPr="00546F03">
        <w:rPr>
          <w:b/>
          <w:sz w:val="24"/>
          <w:szCs w:val="24"/>
        </w:rPr>
        <w:t>held the kitten upon selection. If the health check is performed by the breeder’s veterinary, the charge will be deducted from the refund price.</w:t>
      </w:r>
    </w:p>
    <w:p w14:paraId="5186DB65" w14:textId="3CF568D3" w:rsidR="001A6022" w:rsidRPr="00546F03" w:rsidRDefault="001A6022" w:rsidP="001A6022">
      <w:pPr>
        <w:pStyle w:val="ListParagraph"/>
        <w:tabs>
          <w:tab w:val="left" w:pos="2520"/>
        </w:tabs>
        <w:rPr>
          <w:sz w:val="24"/>
          <w:szCs w:val="24"/>
        </w:rPr>
      </w:pPr>
      <w:r w:rsidRPr="00546F03">
        <w:rPr>
          <w:b/>
          <w:sz w:val="24"/>
          <w:szCs w:val="24"/>
        </w:rPr>
        <w:t xml:space="preserve">This refund does not include the shipping expense for the </w:t>
      </w:r>
      <w:r w:rsidR="00AC5EBE" w:rsidRPr="00546F03">
        <w:rPr>
          <w:b/>
          <w:sz w:val="24"/>
          <w:szCs w:val="24"/>
        </w:rPr>
        <w:t>return,</w:t>
      </w:r>
      <w:r w:rsidRPr="00546F03">
        <w:rPr>
          <w:b/>
          <w:sz w:val="24"/>
          <w:szCs w:val="24"/>
        </w:rPr>
        <w:t xml:space="preserve"> nor does it include any veterinary expenses required for shipment.</w:t>
      </w:r>
    </w:p>
    <w:p w14:paraId="3D9BA11C" w14:textId="77777777" w:rsidR="001A6022" w:rsidRPr="00546F03" w:rsidRDefault="001A6022" w:rsidP="001A6022">
      <w:pPr>
        <w:pStyle w:val="ListParagraph"/>
        <w:numPr>
          <w:ilvl w:val="0"/>
          <w:numId w:val="2"/>
        </w:numPr>
        <w:tabs>
          <w:tab w:val="left" w:pos="2520"/>
        </w:tabs>
        <w:rPr>
          <w:sz w:val="24"/>
          <w:szCs w:val="24"/>
        </w:rPr>
      </w:pPr>
      <w:r w:rsidRPr="00546F03">
        <w:rPr>
          <w:b/>
          <w:sz w:val="24"/>
          <w:szCs w:val="24"/>
        </w:rPr>
        <w:t>If this kitten/cat is returned because you have decided against having a pet at this time. You have 72 hours after receipt of purchase to return him/her. I will refund you the purchase price minus the deposit you placed to hold the kitten.  The deposit is non-refundable.</w:t>
      </w:r>
    </w:p>
    <w:p w14:paraId="16808CD6" w14:textId="652F6E4A" w:rsidR="001A6022" w:rsidRPr="00546F03" w:rsidRDefault="001A6022" w:rsidP="001A6022">
      <w:pPr>
        <w:pStyle w:val="ListParagraph"/>
        <w:numPr>
          <w:ilvl w:val="0"/>
          <w:numId w:val="2"/>
        </w:numPr>
        <w:tabs>
          <w:tab w:val="left" w:pos="2520"/>
        </w:tabs>
        <w:rPr>
          <w:sz w:val="24"/>
          <w:szCs w:val="24"/>
        </w:rPr>
      </w:pPr>
      <w:r w:rsidRPr="00546F03">
        <w:rPr>
          <w:b/>
          <w:sz w:val="24"/>
          <w:szCs w:val="24"/>
        </w:rPr>
        <w:t>If you have an allergic reaction you will have to return you</w:t>
      </w:r>
      <w:r>
        <w:rPr>
          <w:b/>
          <w:sz w:val="24"/>
          <w:szCs w:val="24"/>
        </w:rPr>
        <w:t xml:space="preserve">r </w:t>
      </w:r>
      <w:r w:rsidRPr="00546F03">
        <w:rPr>
          <w:b/>
          <w:sz w:val="24"/>
          <w:szCs w:val="24"/>
        </w:rPr>
        <w:t>kitten/cat within 72 hours. Your physician will need to write a letter stating that you had an allergic reaction to the kitten/cat. Once your doctor’s note is rec</w:t>
      </w:r>
      <w:r>
        <w:rPr>
          <w:b/>
          <w:sz w:val="24"/>
          <w:szCs w:val="24"/>
        </w:rPr>
        <w:t xml:space="preserve">eived by </w:t>
      </w:r>
      <w:r w:rsidR="009D5106">
        <w:rPr>
          <w:b/>
          <w:sz w:val="24"/>
          <w:szCs w:val="24"/>
        </w:rPr>
        <w:t>Silverwood Siberian Kittens</w:t>
      </w:r>
      <w:r w:rsidRPr="00546F03">
        <w:rPr>
          <w:b/>
          <w:sz w:val="24"/>
          <w:szCs w:val="24"/>
        </w:rPr>
        <w:t xml:space="preserve"> will reimburse you the full price for the kitten/cat including the deposit placed</w:t>
      </w:r>
      <w:r>
        <w:rPr>
          <w:b/>
          <w:sz w:val="24"/>
          <w:szCs w:val="24"/>
        </w:rPr>
        <w:t>.</w:t>
      </w:r>
    </w:p>
    <w:p w14:paraId="5CA7A32A" w14:textId="77777777" w:rsidR="001A6022" w:rsidRDefault="001A6022" w:rsidP="001A6022">
      <w:pPr>
        <w:pStyle w:val="ListParagraph"/>
        <w:tabs>
          <w:tab w:val="left" w:pos="2520"/>
        </w:tabs>
        <w:rPr>
          <w:sz w:val="24"/>
          <w:szCs w:val="24"/>
        </w:rPr>
      </w:pPr>
    </w:p>
    <w:p w14:paraId="262B6FA8" w14:textId="3165FEC3" w:rsidR="001A6022" w:rsidRDefault="001A6022" w:rsidP="001A6022">
      <w:pPr>
        <w:pStyle w:val="ListParagraph"/>
        <w:tabs>
          <w:tab w:val="left" w:pos="2520"/>
        </w:tabs>
        <w:rPr>
          <w:sz w:val="24"/>
          <w:szCs w:val="24"/>
        </w:rPr>
      </w:pPr>
    </w:p>
    <w:p w14:paraId="6B673AFF" w14:textId="77777777" w:rsidR="001A6022" w:rsidRDefault="001A6022" w:rsidP="001A6022">
      <w:pPr>
        <w:pStyle w:val="ListParagraph"/>
        <w:tabs>
          <w:tab w:val="left" w:pos="2520"/>
        </w:tabs>
        <w:rPr>
          <w:sz w:val="24"/>
          <w:szCs w:val="24"/>
        </w:rPr>
      </w:pPr>
      <w:r>
        <w:rPr>
          <w:sz w:val="24"/>
          <w:szCs w:val="24"/>
        </w:rPr>
        <w:t xml:space="preserve">X__________________________________________   </w:t>
      </w:r>
      <w:proofErr w:type="spellStart"/>
      <w:r>
        <w:rPr>
          <w:sz w:val="24"/>
          <w:szCs w:val="24"/>
        </w:rPr>
        <w:t>X</w:t>
      </w:r>
      <w:proofErr w:type="spellEnd"/>
      <w:r>
        <w:rPr>
          <w:sz w:val="24"/>
          <w:szCs w:val="24"/>
        </w:rPr>
        <w:t>____________________________</w:t>
      </w:r>
    </w:p>
    <w:p w14:paraId="724F46F7" w14:textId="152DCC59" w:rsidR="001A6022" w:rsidRDefault="001A6022" w:rsidP="001A6022">
      <w:pPr>
        <w:pStyle w:val="ListParagraph"/>
        <w:tabs>
          <w:tab w:val="left" w:pos="2520"/>
        </w:tabs>
        <w:rPr>
          <w:sz w:val="24"/>
          <w:szCs w:val="24"/>
        </w:rPr>
      </w:pPr>
      <w:r>
        <w:rPr>
          <w:sz w:val="24"/>
          <w:szCs w:val="24"/>
        </w:rPr>
        <w:t>Buyer’s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14:paraId="4E76CB3D" w14:textId="3E5FB9A1" w:rsidR="001A6022" w:rsidRDefault="001A6022" w:rsidP="001A6022">
      <w:pPr>
        <w:pStyle w:val="ListParagraph"/>
        <w:tabs>
          <w:tab w:val="left" w:pos="2520"/>
        </w:tabs>
        <w:rPr>
          <w:sz w:val="24"/>
          <w:szCs w:val="24"/>
        </w:rPr>
      </w:pPr>
    </w:p>
    <w:p w14:paraId="7961207D" w14:textId="1E9C3D4B" w:rsidR="001A6022" w:rsidRDefault="001A6022" w:rsidP="001A6022">
      <w:pPr>
        <w:pStyle w:val="ListParagraph"/>
        <w:tabs>
          <w:tab w:val="left" w:pos="2520"/>
        </w:tabs>
        <w:rPr>
          <w:sz w:val="24"/>
          <w:szCs w:val="24"/>
        </w:rPr>
      </w:pPr>
      <w:r>
        <w:rPr>
          <w:sz w:val="24"/>
          <w:szCs w:val="24"/>
        </w:rPr>
        <w:t>X_________________________________________</w:t>
      </w:r>
    </w:p>
    <w:p w14:paraId="6AE817A0" w14:textId="35747195" w:rsidR="001A6022" w:rsidRDefault="001A6022" w:rsidP="001A6022">
      <w:pPr>
        <w:pStyle w:val="ListParagraph"/>
        <w:tabs>
          <w:tab w:val="left" w:pos="2520"/>
        </w:tabs>
        <w:rPr>
          <w:sz w:val="24"/>
          <w:szCs w:val="24"/>
        </w:rPr>
      </w:pPr>
      <w:r>
        <w:rPr>
          <w:sz w:val="24"/>
          <w:szCs w:val="24"/>
        </w:rPr>
        <w:t>Buyer’s printed name</w:t>
      </w:r>
    </w:p>
    <w:p w14:paraId="66625529" w14:textId="77777777" w:rsidR="001A6022" w:rsidRDefault="001A6022" w:rsidP="001A6022">
      <w:pPr>
        <w:pStyle w:val="ListParagraph"/>
        <w:tabs>
          <w:tab w:val="left" w:pos="2520"/>
        </w:tabs>
        <w:rPr>
          <w:sz w:val="24"/>
          <w:szCs w:val="24"/>
        </w:rPr>
      </w:pPr>
    </w:p>
    <w:p w14:paraId="6569E13B" w14:textId="4FFBEA16" w:rsidR="001A6022" w:rsidRDefault="001A6022" w:rsidP="001A6022">
      <w:pPr>
        <w:pStyle w:val="ListParagraph"/>
        <w:tabs>
          <w:tab w:val="left" w:pos="2520"/>
        </w:tabs>
        <w:rPr>
          <w:sz w:val="24"/>
          <w:szCs w:val="24"/>
        </w:rPr>
      </w:pPr>
      <w:r>
        <w:rPr>
          <w:sz w:val="24"/>
          <w:szCs w:val="24"/>
        </w:rPr>
        <w:t xml:space="preserve">X_________________________________________     </w:t>
      </w:r>
      <w:proofErr w:type="spellStart"/>
      <w:r>
        <w:rPr>
          <w:sz w:val="24"/>
          <w:szCs w:val="24"/>
        </w:rPr>
        <w:t>X</w:t>
      </w:r>
      <w:proofErr w:type="spellEnd"/>
      <w:r>
        <w:rPr>
          <w:sz w:val="24"/>
          <w:szCs w:val="24"/>
        </w:rPr>
        <w:t>______________________________</w:t>
      </w:r>
    </w:p>
    <w:p w14:paraId="29F27E62" w14:textId="6F9A2551" w:rsidR="001A6022" w:rsidRDefault="00AC5EBE" w:rsidP="001A6022">
      <w:pPr>
        <w:pStyle w:val="ListParagraph"/>
        <w:tabs>
          <w:tab w:val="left" w:pos="2520"/>
        </w:tabs>
        <w:rPr>
          <w:sz w:val="24"/>
          <w:szCs w:val="24"/>
        </w:rPr>
      </w:pPr>
      <w:r>
        <w:rPr>
          <w:sz w:val="24"/>
          <w:szCs w:val="24"/>
        </w:rPr>
        <w:t>Silverwood Siberian Kittens</w:t>
      </w:r>
      <w:r w:rsidR="001A6022">
        <w:rPr>
          <w:sz w:val="24"/>
          <w:szCs w:val="24"/>
        </w:rPr>
        <w:t>/Breeders signature</w:t>
      </w:r>
      <w:r w:rsidR="001A6022" w:rsidRPr="00D763DE">
        <w:rPr>
          <w:sz w:val="24"/>
          <w:szCs w:val="24"/>
        </w:rPr>
        <w:t xml:space="preserve">                        Date</w:t>
      </w:r>
    </w:p>
    <w:p w14:paraId="56E7494C" w14:textId="3EC3D2CF" w:rsidR="001A6022" w:rsidRPr="00D763DE" w:rsidRDefault="001A6022" w:rsidP="001A6022">
      <w:pPr>
        <w:pStyle w:val="ListParagraph"/>
        <w:tabs>
          <w:tab w:val="left" w:pos="2520"/>
        </w:tabs>
        <w:rPr>
          <w:sz w:val="24"/>
          <w:szCs w:val="24"/>
        </w:rPr>
      </w:pPr>
      <w:r>
        <w:rPr>
          <w:sz w:val="24"/>
          <w:szCs w:val="24"/>
        </w:rPr>
        <w:t xml:space="preserve">Tamela Eldridge </w:t>
      </w:r>
    </w:p>
    <w:p w14:paraId="01F3BE55" w14:textId="77777777" w:rsidR="001A6022" w:rsidRPr="00546F03" w:rsidRDefault="001A6022" w:rsidP="001A6022">
      <w:pPr>
        <w:pStyle w:val="ListParagraph"/>
        <w:tabs>
          <w:tab w:val="left" w:pos="2520"/>
        </w:tabs>
        <w:rPr>
          <w:sz w:val="24"/>
          <w:szCs w:val="24"/>
        </w:rPr>
      </w:pPr>
    </w:p>
    <w:p w14:paraId="7ED96E8F" w14:textId="77777777" w:rsidR="001A6022" w:rsidRPr="00895F6C" w:rsidRDefault="001A6022" w:rsidP="001A6022">
      <w:pPr>
        <w:rPr>
          <w:sz w:val="36"/>
          <w:szCs w:val="36"/>
        </w:rPr>
      </w:pPr>
    </w:p>
    <w:p w14:paraId="7673602E" w14:textId="77777777" w:rsidR="001A6022" w:rsidRPr="00895F6C" w:rsidRDefault="001A6022" w:rsidP="001A6022">
      <w:pPr>
        <w:rPr>
          <w:sz w:val="36"/>
          <w:szCs w:val="36"/>
        </w:rPr>
      </w:pPr>
    </w:p>
    <w:p w14:paraId="433DBBC6" w14:textId="77777777" w:rsidR="001A6022" w:rsidRPr="00895F6C" w:rsidRDefault="001A6022" w:rsidP="001A6022">
      <w:pPr>
        <w:rPr>
          <w:sz w:val="36"/>
          <w:szCs w:val="36"/>
        </w:rPr>
      </w:pPr>
    </w:p>
    <w:p w14:paraId="32596689" w14:textId="77777777" w:rsidR="001A6022" w:rsidRPr="00895F6C" w:rsidRDefault="001A6022" w:rsidP="001A6022">
      <w:pPr>
        <w:rPr>
          <w:sz w:val="36"/>
          <w:szCs w:val="36"/>
        </w:rPr>
      </w:pPr>
    </w:p>
    <w:p w14:paraId="37096029" w14:textId="77777777" w:rsidR="00D8309B" w:rsidRDefault="00D8309B"/>
    <w:sectPr w:rsidR="00D8309B" w:rsidSect="00895F6C">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2D80"/>
    <w:multiLevelType w:val="hybridMultilevel"/>
    <w:tmpl w:val="A19C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537BC"/>
    <w:multiLevelType w:val="hybridMultilevel"/>
    <w:tmpl w:val="A6D60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22"/>
    <w:rsid w:val="001119F3"/>
    <w:rsid w:val="001119F7"/>
    <w:rsid w:val="001A6022"/>
    <w:rsid w:val="00415B5D"/>
    <w:rsid w:val="00637BCC"/>
    <w:rsid w:val="00675C0B"/>
    <w:rsid w:val="007C5BDE"/>
    <w:rsid w:val="009D5106"/>
    <w:rsid w:val="00AC5EBE"/>
    <w:rsid w:val="00B35206"/>
    <w:rsid w:val="00D8309B"/>
    <w:rsid w:val="00E150D5"/>
    <w:rsid w:val="00F1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53E5B"/>
  <w15:chartTrackingRefBased/>
  <w15:docId w15:val="{3F7A532B-DEA3-4F3D-80F1-AFBA659D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022"/>
    <w:pPr>
      <w:ind w:left="720"/>
      <w:contextualSpacing/>
    </w:pPr>
  </w:style>
  <w:style w:type="table" w:styleId="TableGrid">
    <w:name w:val="Table Grid"/>
    <w:basedOn w:val="TableNormal"/>
    <w:uiPriority w:val="59"/>
    <w:rsid w:val="00675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 Eldridge</dc:creator>
  <cp:keywords/>
  <dc:description/>
  <cp:lastModifiedBy>TT Eldridge</cp:lastModifiedBy>
  <cp:revision>3</cp:revision>
  <cp:lastPrinted>2020-11-16T16:58:00Z</cp:lastPrinted>
  <dcterms:created xsi:type="dcterms:W3CDTF">2020-11-16T17:13:00Z</dcterms:created>
  <dcterms:modified xsi:type="dcterms:W3CDTF">2020-11-20T11:58:00Z</dcterms:modified>
</cp:coreProperties>
</file>