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679E2" w14:textId="43CBF2D6" w:rsidR="001D7C34" w:rsidRDefault="00FD2168" w:rsidP="00FD2168">
      <w:pPr>
        <w:pStyle w:val="NoSpacing"/>
        <w:jc w:val="center"/>
        <w:rPr>
          <w:sz w:val="24"/>
          <w:szCs w:val="24"/>
        </w:rPr>
      </w:pPr>
      <w:r w:rsidRPr="00FD2168">
        <w:rPr>
          <w:sz w:val="24"/>
          <w:szCs w:val="24"/>
        </w:rPr>
        <w:t>City of Tyndall</w:t>
      </w:r>
    </w:p>
    <w:p w14:paraId="1A354CA6" w14:textId="4A14E847" w:rsidR="00FD2168" w:rsidRDefault="00FD2168" w:rsidP="00FD2168">
      <w:pPr>
        <w:pStyle w:val="NoSpacing"/>
        <w:jc w:val="center"/>
        <w:rPr>
          <w:sz w:val="24"/>
          <w:szCs w:val="24"/>
        </w:rPr>
      </w:pPr>
      <w:r>
        <w:rPr>
          <w:sz w:val="24"/>
          <w:szCs w:val="24"/>
        </w:rPr>
        <w:t>Tyndall Finance Office</w:t>
      </w:r>
    </w:p>
    <w:p w14:paraId="230CF115" w14:textId="75048B7E" w:rsidR="00FD2168" w:rsidRDefault="00644D03" w:rsidP="00FD2168">
      <w:pPr>
        <w:pStyle w:val="NoSpacing"/>
        <w:jc w:val="center"/>
        <w:rPr>
          <w:sz w:val="24"/>
          <w:szCs w:val="24"/>
        </w:rPr>
      </w:pPr>
      <w:r>
        <w:rPr>
          <w:sz w:val="24"/>
          <w:szCs w:val="24"/>
        </w:rPr>
        <w:t>March 4</w:t>
      </w:r>
      <w:r w:rsidR="004B1F00">
        <w:rPr>
          <w:sz w:val="24"/>
          <w:szCs w:val="24"/>
        </w:rPr>
        <w:t>th</w:t>
      </w:r>
      <w:r w:rsidR="00FD2168">
        <w:rPr>
          <w:sz w:val="24"/>
          <w:szCs w:val="24"/>
        </w:rPr>
        <w:t>, 2024</w:t>
      </w:r>
    </w:p>
    <w:p w14:paraId="43108B9C" w14:textId="77777777" w:rsidR="00FD2168" w:rsidRDefault="00FD2168" w:rsidP="00FD2168">
      <w:pPr>
        <w:pStyle w:val="NoSpacing"/>
        <w:jc w:val="center"/>
        <w:rPr>
          <w:sz w:val="24"/>
          <w:szCs w:val="24"/>
        </w:rPr>
      </w:pPr>
    </w:p>
    <w:p w14:paraId="47375D8D" w14:textId="663EA29B" w:rsidR="00FD2168" w:rsidRDefault="00FD2168" w:rsidP="00FD2168">
      <w:pPr>
        <w:pStyle w:val="NoSpacing"/>
        <w:rPr>
          <w:sz w:val="24"/>
          <w:szCs w:val="24"/>
        </w:rPr>
      </w:pPr>
      <w:r>
        <w:rPr>
          <w:sz w:val="24"/>
          <w:szCs w:val="24"/>
        </w:rPr>
        <w:t xml:space="preserve">Tyndall City Council met in regular session on </w:t>
      </w:r>
      <w:r w:rsidR="00644D03">
        <w:rPr>
          <w:sz w:val="24"/>
          <w:szCs w:val="24"/>
        </w:rPr>
        <w:t>March 4</w:t>
      </w:r>
      <w:r w:rsidR="00644D03" w:rsidRPr="00644D03">
        <w:rPr>
          <w:sz w:val="24"/>
          <w:szCs w:val="24"/>
          <w:vertAlign w:val="superscript"/>
        </w:rPr>
        <w:t>th</w:t>
      </w:r>
      <w:r w:rsidR="00644D03">
        <w:rPr>
          <w:sz w:val="24"/>
          <w:szCs w:val="24"/>
        </w:rPr>
        <w:t xml:space="preserve"> </w:t>
      </w:r>
      <w:r>
        <w:rPr>
          <w:sz w:val="24"/>
          <w:szCs w:val="24"/>
        </w:rPr>
        <w:t xml:space="preserve">, </w:t>
      </w:r>
      <w:r w:rsidR="00DA72BE">
        <w:rPr>
          <w:sz w:val="24"/>
          <w:szCs w:val="24"/>
        </w:rPr>
        <w:t>2024,</w:t>
      </w:r>
      <w:r>
        <w:rPr>
          <w:sz w:val="24"/>
          <w:szCs w:val="24"/>
        </w:rPr>
        <w:t xml:space="preserve"> at 6:30 pm at the Tyndall City Finance Office. </w:t>
      </w:r>
    </w:p>
    <w:p w14:paraId="39D6A86E" w14:textId="77777777" w:rsidR="00644D03" w:rsidRDefault="00644D03" w:rsidP="00FD2168">
      <w:pPr>
        <w:pStyle w:val="NoSpacing"/>
        <w:rPr>
          <w:sz w:val="24"/>
          <w:szCs w:val="24"/>
        </w:rPr>
      </w:pPr>
      <w:r>
        <w:rPr>
          <w:sz w:val="24"/>
          <w:szCs w:val="24"/>
        </w:rPr>
        <w:t xml:space="preserve">Mayor Elsberry called </w:t>
      </w:r>
      <w:r w:rsidR="00FD2168">
        <w:rPr>
          <w:sz w:val="24"/>
          <w:szCs w:val="24"/>
        </w:rPr>
        <w:t>at 6:30 pm</w:t>
      </w:r>
      <w:r>
        <w:rPr>
          <w:sz w:val="24"/>
          <w:szCs w:val="24"/>
        </w:rPr>
        <w:t xml:space="preserve">. </w:t>
      </w:r>
    </w:p>
    <w:p w14:paraId="0F347003" w14:textId="7E6ED6F6" w:rsidR="00FD2168" w:rsidRDefault="00644D03" w:rsidP="00FD2168">
      <w:pPr>
        <w:pStyle w:val="NoSpacing"/>
        <w:rPr>
          <w:sz w:val="24"/>
          <w:szCs w:val="24"/>
        </w:rPr>
      </w:pPr>
      <w:r>
        <w:rPr>
          <w:sz w:val="24"/>
          <w:szCs w:val="24"/>
        </w:rPr>
        <w:t>Roll call: Ke</w:t>
      </w:r>
      <w:r w:rsidR="00FD2168">
        <w:rPr>
          <w:sz w:val="24"/>
          <w:szCs w:val="24"/>
        </w:rPr>
        <w:t xml:space="preserve">vin Ranek, </w:t>
      </w:r>
      <w:r>
        <w:rPr>
          <w:sz w:val="24"/>
          <w:szCs w:val="24"/>
        </w:rPr>
        <w:t xml:space="preserve">Larry Chester, </w:t>
      </w:r>
      <w:r w:rsidR="00FD2168">
        <w:rPr>
          <w:sz w:val="24"/>
          <w:szCs w:val="24"/>
        </w:rPr>
        <w:t xml:space="preserve">John Slama, Rodney Skorpik, Kevin </w:t>
      </w:r>
      <w:r w:rsidR="00DA72BE">
        <w:rPr>
          <w:sz w:val="24"/>
          <w:szCs w:val="24"/>
        </w:rPr>
        <w:t>Stepka,</w:t>
      </w:r>
      <w:r w:rsidR="00FD2168">
        <w:rPr>
          <w:sz w:val="24"/>
          <w:szCs w:val="24"/>
        </w:rPr>
        <w:t xml:space="preserve"> and Jesse Ranek. City Employee Richard Jones, Chief of Police</w:t>
      </w:r>
      <w:r w:rsidR="00DF0084">
        <w:rPr>
          <w:sz w:val="24"/>
          <w:szCs w:val="24"/>
        </w:rPr>
        <w:t>,</w:t>
      </w:r>
      <w:r w:rsidR="00FD2168">
        <w:rPr>
          <w:sz w:val="24"/>
          <w:szCs w:val="24"/>
        </w:rPr>
        <w:t xml:space="preserve"> Kelly Young, Finance Officer Teresa Holland</w:t>
      </w:r>
      <w:r w:rsidR="00DF0084">
        <w:rPr>
          <w:sz w:val="24"/>
          <w:szCs w:val="24"/>
        </w:rPr>
        <w:t xml:space="preserve">, </w:t>
      </w:r>
      <w:r w:rsidR="004B1F00">
        <w:rPr>
          <w:sz w:val="24"/>
          <w:szCs w:val="24"/>
        </w:rPr>
        <w:t>Attorney Lisa Rothschadl, Reporter Becky Tycz,</w:t>
      </w:r>
      <w:r>
        <w:rPr>
          <w:sz w:val="24"/>
          <w:szCs w:val="24"/>
        </w:rPr>
        <w:t xml:space="preserve"> Fire Chief Jamie </w:t>
      </w:r>
      <w:proofErr w:type="gramStart"/>
      <w:r>
        <w:rPr>
          <w:sz w:val="24"/>
          <w:szCs w:val="24"/>
        </w:rPr>
        <w:t>Muller</w:t>
      </w:r>
      <w:proofErr w:type="gramEnd"/>
      <w:r w:rsidR="00747B3A">
        <w:rPr>
          <w:sz w:val="24"/>
          <w:szCs w:val="24"/>
        </w:rPr>
        <w:t xml:space="preserve"> and residents Ron &amp; Janet Wagner. </w:t>
      </w:r>
    </w:p>
    <w:p w14:paraId="397BE107" w14:textId="4F3850D3" w:rsidR="00644D03" w:rsidRDefault="00644D03" w:rsidP="00FD2168">
      <w:pPr>
        <w:pStyle w:val="NoSpacing"/>
        <w:rPr>
          <w:sz w:val="24"/>
          <w:szCs w:val="24"/>
        </w:rPr>
      </w:pPr>
      <w:r>
        <w:rPr>
          <w:sz w:val="24"/>
          <w:szCs w:val="24"/>
        </w:rPr>
        <w:t>There</w:t>
      </w:r>
      <w:r w:rsidR="00125689">
        <w:rPr>
          <w:sz w:val="24"/>
          <w:szCs w:val="24"/>
        </w:rPr>
        <w:t xml:space="preserve"> was one added item to </w:t>
      </w:r>
      <w:r w:rsidR="003519C2">
        <w:rPr>
          <w:sz w:val="24"/>
          <w:szCs w:val="24"/>
        </w:rPr>
        <w:t>the agenda</w:t>
      </w:r>
      <w:r w:rsidR="00125689">
        <w:rPr>
          <w:sz w:val="24"/>
          <w:szCs w:val="24"/>
        </w:rPr>
        <w:t xml:space="preserve">, Appoint a Tyndall Housing Member. </w:t>
      </w:r>
    </w:p>
    <w:p w14:paraId="634C23E1" w14:textId="4D400F57" w:rsidR="003E567E" w:rsidRDefault="00E64384" w:rsidP="00FD2168">
      <w:pPr>
        <w:pStyle w:val="NoSpacing"/>
        <w:rPr>
          <w:sz w:val="24"/>
          <w:szCs w:val="24"/>
        </w:rPr>
      </w:pPr>
      <w:r>
        <w:rPr>
          <w:sz w:val="24"/>
          <w:szCs w:val="24"/>
        </w:rPr>
        <w:t xml:space="preserve">Motioned by </w:t>
      </w:r>
      <w:r w:rsidR="00644D03">
        <w:rPr>
          <w:sz w:val="24"/>
          <w:szCs w:val="24"/>
        </w:rPr>
        <w:t>J. Slama</w:t>
      </w:r>
      <w:r w:rsidR="003E567E">
        <w:rPr>
          <w:sz w:val="24"/>
          <w:szCs w:val="24"/>
        </w:rPr>
        <w:t>, seconded by K. Ranek to approve the March 4</w:t>
      </w:r>
      <w:r w:rsidR="003E567E" w:rsidRPr="003E567E">
        <w:rPr>
          <w:sz w:val="24"/>
          <w:szCs w:val="24"/>
          <w:vertAlign w:val="superscript"/>
        </w:rPr>
        <w:t>th</w:t>
      </w:r>
      <w:r w:rsidR="003E567E">
        <w:rPr>
          <w:sz w:val="24"/>
          <w:szCs w:val="24"/>
        </w:rPr>
        <w:t xml:space="preserve"> 2024 agenda. All voting aye, motion carried</w:t>
      </w:r>
      <w:r w:rsidR="00747B3A">
        <w:rPr>
          <w:sz w:val="24"/>
          <w:szCs w:val="24"/>
        </w:rPr>
        <w:t>.</w:t>
      </w:r>
    </w:p>
    <w:p w14:paraId="6CD2D963" w14:textId="028CDF2E" w:rsidR="00747B3A" w:rsidRDefault="00747B3A" w:rsidP="00FD2168">
      <w:pPr>
        <w:pStyle w:val="NoSpacing"/>
        <w:rPr>
          <w:sz w:val="24"/>
          <w:szCs w:val="24"/>
        </w:rPr>
      </w:pPr>
      <w:r>
        <w:rPr>
          <w:sz w:val="24"/>
          <w:szCs w:val="24"/>
        </w:rPr>
        <w:t xml:space="preserve">Delegations: Fire Chief Jamie Muller visited with the council on the contract for the siren. It was decided </w:t>
      </w:r>
      <w:proofErr w:type="gramStart"/>
      <w:r>
        <w:rPr>
          <w:sz w:val="24"/>
          <w:szCs w:val="24"/>
        </w:rPr>
        <w:t>to not</w:t>
      </w:r>
      <w:proofErr w:type="gramEnd"/>
      <w:r>
        <w:rPr>
          <w:sz w:val="24"/>
          <w:szCs w:val="24"/>
        </w:rPr>
        <w:t xml:space="preserve"> pay the contract at this time. Muller will change the batteries for the siren himself. </w:t>
      </w:r>
    </w:p>
    <w:p w14:paraId="3BA17661" w14:textId="1C4109E7" w:rsidR="00747B3A" w:rsidRDefault="00747B3A" w:rsidP="00FD2168">
      <w:pPr>
        <w:pStyle w:val="NoSpacing"/>
        <w:rPr>
          <w:sz w:val="24"/>
          <w:szCs w:val="24"/>
        </w:rPr>
      </w:pPr>
      <w:r>
        <w:rPr>
          <w:sz w:val="24"/>
          <w:szCs w:val="24"/>
        </w:rPr>
        <w:t xml:space="preserve">Janet Wagner </w:t>
      </w:r>
      <w:proofErr w:type="spellStart"/>
      <w:proofErr w:type="gramStart"/>
      <w:r>
        <w:rPr>
          <w:sz w:val="24"/>
          <w:szCs w:val="24"/>
        </w:rPr>
        <w:t>visted</w:t>
      </w:r>
      <w:proofErr w:type="spellEnd"/>
      <w:proofErr w:type="gramEnd"/>
      <w:r>
        <w:rPr>
          <w:sz w:val="24"/>
          <w:szCs w:val="24"/>
        </w:rPr>
        <w:t xml:space="preserve"> with the council on a grant thru District III for the walking path and asked for the approval to move forward with the Resolution of Commitment 2024-05. Motioned by K. Stepka, seconded by L. Chester to approve the resolution of commitment. </w:t>
      </w:r>
    </w:p>
    <w:p w14:paraId="0ABED4BF" w14:textId="77777777" w:rsidR="00747B3A" w:rsidRDefault="00747B3A" w:rsidP="00747B3A">
      <w:pPr>
        <w:jc w:val="both"/>
        <w:rPr>
          <w:rFonts w:cstheme="minorHAnsi"/>
        </w:rPr>
      </w:pPr>
      <w:r>
        <w:rPr>
          <w:rFonts w:cstheme="minorHAnsi"/>
          <w:b/>
          <w:smallCaps/>
        </w:rPr>
        <w:t>Whereas</w:t>
      </w:r>
      <w:r>
        <w:rPr>
          <w:rFonts w:cstheme="minorHAnsi"/>
        </w:rPr>
        <w:t xml:space="preserve"> the City of Tyndall supports the proposed Recreational Trails Program application, which consists of the construction of approximately 1,700 linear feet of trail around the Tyndall City Park; and</w:t>
      </w:r>
    </w:p>
    <w:p w14:paraId="1BC3A042" w14:textId="55F45450" w:rsidR="00747B3A" w:rsidRDefault="00747B3A" w:rsidP="00747B3A">
      <w:pPr>
        <w:jc w:val="both"/>
        <w:rPr>
          <w:rFonts w:cstheme="minorHAnsi"/>
        </w:rPr>
      </w:pPr>
      <w:r>
        <w:rPr>
          <w:rFonts w:cstheme="minorHAnsi"/>
          <w:b/>
          <w:smallCaps/>
        </w:rPr>
        <w:t>Whereas</w:t>
      </w:r>
      <w:r>
        <w:rPr>
          <w:rFonts w:cstheme="minorHAnsi"/>
        </w:rPr>
        <w:t xml:space="preserve"> the City of Tyndall has secured matching funds for the project coordination; and</w:t>
      </w:r>
    </w:p>
    <w:p w14:paraId="6ABCDD89" w14:textId="1953725B" w:rsidR="00747B3A" w:rsidRDefault="00747B3A" w:rsidP="00747B3A">
      <w:pPr>
        <w:jc w:val="both"/>
        <w:rPr>
          <w:rFonts w:cstheme="minorHAnsi"/>
        </w:rPr>
      </w:pPr>
      <w:r>
        <w:rPr>
          <w:rFonts w:cstheme="minorHAnsi"/>
          <w:b/>
          <w:smallCaps/>
        </w:rPr>
        <w:t xml:space="preserve">Whereas </w:t>
      </w:r>
      <w:r>
        <w:rPr>
          <w:rFonts w:cstheme="minorHAnsi"/>
        </w:rPr>
        <w:t>the City of Tyndall is committed to maintaining the project once completed.</w:t>
      </w:r>
    </w:p>
    <w:p w14:paraId="1135CE1F" w14:textId="3156D91D" w:rsidR="00747B3A" w:rsidRDefault="00747B3A" w:rsidP="00747B3A">
      <w:pPr>
        <w:jc w:val="both"/>
        <w:rPr>
          <w:rFonts w:cstheme="minorHAnsi"/>
        </w:rPr>
      </w:pPr>
      <w:r>
        <w:rPr>
          <w:rFonts w:cstheme="minorHAnsi"/>
          <w:b/>
          <w:smallCaps/>
        </w:rPr>
        <w:t>Now Therefore Be It Resolved</w:t>
      </w:r>
      <w:r>
        <w:rPr>
          <w:rFonts w:cstheme="minorHAnsi"/>
        </w:rPr>
        <w:t xml:space="preserve"> by the Tyndall City Council that it will sponsor the Recreational Trails grant application; and</w:t>
      </w:r>
    </w:p>
    <w:p w14:paraId="583147FD" w14:textId="77777777" w:rsidR="00747B3A" w:rsidRDefault="00747B3A" w:rsidP="00747B3A">
      <w:pPr>
        <w:jc w:val="both"/>
        <w:rPr>
          <w:rFonts w:cstheme="minorHAnsi"/>
        </w:rPr>
      </w:pPr>
      <w:r>
        <w:rPr>
          <w:rFonts w:cstheme="minorHAnsi"/>
          <w:b/>
          <w:smallCaps/>
        </w:rPr>
        <w:t>Be It further Resolved</w:t>
      </w:r>
      <w:r>
        <w:rPr>
          <w:rFonts w:cstheme="minorHAnsi"/>
        </w:rPr>
        <w:t xml:space="preserve"> that the City of Tyndall will provide the administrative assistance needed to ensure compliance with all grant requirements.</w:t>
      </w:r>
    </w:p>
    <w:p w14:paraId="34E361C6" w14:textId="0A7B85D7" w:rsidR="00747B3A" w:rsidRDefault="00747B3A" w:rsidP="00747B3A">
      <w:pPr>
        <w:jc w:val="both"/>
        <w:rPr>
          <w:rFonts w:cstheme="minorHAnsi"/>
          <w:bCs/>
        </w:rPr>
      </w:pPr>
      <w:proofErr w:type="gramStart"/>
      <w:r>
        <w:rPr>
          <w:rFonts w:cstheme="minorHAnsi"/>
          <w:bCs/>
        </w:rPr>
        <w:t>Recorded</w:t>
      </w:r>
      <w:proofErr w:type="gramEnd"/>
      <w:r>
        <w:rPr>
          <w:rFonts w:cstheme="minorHAnsi"/>
          <w:bCs/>
        </w:rPr>
        <w:t xml:space="preserve"> this </w:t>
      </w:r>
      <w:r>
        <w:rPr>
          <w:rFonts w:cstheme="minorHAnsi"/>
          <w:bCs/>
        </w:rPr>
        <w:t>4</w:t>
      </w:r>
      <w:r w:rsidRPr="00747B3A">
        <w:rPr>
          <w:rFonts w:cstheme="minorHAnsi"/>
          <w:bCs/>
          <w:vertAlign w:val="superscript"/>
        </w:rPr>
        <w:t>th</w:t>
      </w:r>
      <w:r>
        <w:rPr>
          <w:rFonts w:cstheme="minorHAnsi"/>
          <w:bCs/>
        </w:rPr>
        <w:t xml:space="preserve"> da</w:t>
      </w:r>
      <w:r>
        <w:rPr>
          <w:rFonts w:cstheme="minorHAnsi"/>
          <w:bCs/>
        </w:rPr>
        <w:t xml:space="preserve">y of </w:t>
      </w:r>
      <w:proofErr w:type="gramStart"/>
      <w:r>
        <w:rPr>
          <w:rFonts w:cstheme="minorHAnsi"/>
          <w:bCs/>
        </w:rPr>
        <w:t>March,</w:t>
      </w:r>
      <w:proofErr w:type="gramEnd"/>
      <w:r>
        <w:rPr>
          <w:rFonts w:cstheme="minorHAnsi"/>
          <w:bCs/>
        </w:rPr>
        <w:t xml:space="preserve"> 2024</w:t>
      </w:r>
      <w:r>
        <w:rPr>
          <w:rFonts w:cstheme="minorHAnsi"/>
          <w:bCs/>
        </w:rPr>
        <w:t>.</w:t>
      </w:r>
    </w:p>
    <w:p w14:paraId="43C9A7BC" w14:textId="77777777" w:rsidR="00747B3A" w:rsidRDefault="00747B3A" w:rsidP="00747B3A">
      <w:pPr>
        <w:jc w:val="both"/>
        <w:rPr>
          <w:rFonts w:cstheme="minorHAnsi"/>
        </w:rPr>
      </w:pPr>
      <w:r>
        <w:rPr>
          <w:rFonts w:cstheme="minorHAnsi"/>
        </w:rPr>
        <w:t>__________________________________</w:t>
      </w:r>
    </w:p>
    <w:p w14:paraId="2A34A8F8" w14:textId="77777777" w:rsidR="00747B3A" w:rsidRDefault="00747B3A" w:rsidP="00747B3A">
      <w:pPr>
        <w:jc w:val="both"/>
        <w:rPr>
          <w:rFonts w:cstheme="minorHAnsi"/>
        </w:rPr>
      </w:pPr>
      <w:r>
        <w:rPr>
          <w:rFonts w:cstheme="minorHAnsi"/>
        </w:rPr>
        <w:t>Mike Elsberry, Mayor of Tyndall</w:t>
      </w:r>
    </w:p>
    <w:p w14:paraId="0FF2E32F" w14:textId="77777777" w:rsidR="00747B3A" w:rsidRDefault="00747B3A" w:rsidP="00747B3A">
      <w:pPr>
        <w:jc w:val="both"/>
        <w:rPr>
          <w:rFonts w:cstheme="minorHAnsi"/>
        </w:rPr>
      </w:pPr>
      <w:r>
        <w:rPr>
          <w:rFonts w:cstheme="minorHAnsi"/>
        </w:rPr>
        <w:t>ATTEST:</w:t>
      </w:r>
    </w:p>
    <w:p w14:paraId="1E3DF3E8" w14:textId="77777777" w:rsidR="00747B3A" w:rsidRDefault="00747B3A" w:rsidP="00747B3A">
      <w:pPr>
        <w:jc w:val="both"/>
        <w:rPr>
          <w:rFonts w:cstheme="minorHAnsi"/>
        </w:rPr>
      </w:pPr>
      <w:r>
        <w:rPr>
          <w:rFonts w:cstheme="minorHAnsi"/>
        </w:rPr>
        <w:t>___________________________________</w:t>
      </w:r>
    </w:p>
    <w:p w14:paraId="49C2C187" w14:textId="77777777" w:rsidR="00747B3A" w:rsidRDefault="00747B3A" w:rsidP="00747B3A">
      <w:pPr>
        <w:jc w:val="both"/>
        <w:rPr>
          <w:rFonts w:cstheme="minorHAnsi"/>
        </w:rPr>
      </w:pPr>
      <w:r>
        <w:rPr>
          <w:rFonts w:cstheme="minorHAnsi"/>
        </w:rPr>
        <w:t>Teresa Holland, City Finance Officer</w:t>
      </w:r>
    </w:p>
    <w:p w14:paraId="6CC7DE30" w14:textId="77777777" w:rsidR="00747B3A" w:rsidRDefault="00747B3A" w:rsidP="00FD2168">
      <w:pPr>
        <w:pStyle w:val="NoSpacing"/>
        <w:rPr>
          <w:sz w:val="24"/>
          <w:szCs w:val="24"/>
        </w:rPr>
      </w:pPr>
    </w:p>
    <w:p w14:paraId="401BC4DF" w14:textId="6FE0C93D" w:rsidR="00E64384" w:rsidRDefault="003E567E" w:rsidP="00FD2168">
      <w:pPr>
        <w:pStyle w:val="NoSpacing"/>
        <w:rPr>
          <w:sz w:val="24"/>
          <w:szCs w:val="24"/>
        </w:rPr>
      </w:pPr>
      <w:r>
        <w:rPr>
          <w:sz w:val="24"/>
          <w:szCs w:val="24"/>
        </w:rPr>
        <w:t>Motioned by K. Ranek, seconded by L. Chester to approve the February 5</w:t>
      </w:r>
      <w:r w:rsidRPr="003E567E">
        <w:rPr>
          <w:sz w:val="24"/>
          <w:szCs w:val="24"/>
          <w:vertAlign w:val="superscript"/>
        </w:rPr>
        <w:t>th</w:t>
      </w:r>
      <w:r>
        <w:rPr>
          <w:sz w:val="24"/>
          <w:szCs w:val="24"/>
        </w:rPr>
        <w:t xml:space="preserve"> and February 8</w:t>
      </w:r>
      <w:r w:rsidRPr="003E567E">
        <w:rPr>
          <w:sz w:val="24"/>
          <w:szCs w:val="24"/>
          <w:vertAlign w:val="superscript"/>
        </w:rPr>
        <w:t>th</w:t>
      </w:r>
      <w:r>
        <w:rPr>
          <w:sz w:val="24"/>
          <w:szCs w:val="24"/>
        </w:rPr>
        <w:t xml:space="preserve"> minutes. All voting aye, motion carried</w:t>
      </w:r>
      <w:proofErr w:type="gramStart"/>
      <w:r>
        <w:rPr>
          <w:sz w:val="24"/>
          <w:szCs w:val="24"/>
        </w:rPr>
        <w:t xml:space="preserve">. </w:t>
      </w:r>
      <w:r w:rsidR="00E64384">
        <w:rPr>
          <w:sz w:val="24"/>
          <w:szCs w:val="24"/>
        </w:rPr>
        <w:t xml:space="preserve"> </w:t>
      </w:r>
      <w:proofErr w:type="gramEnd"/>
    </w:p>
    <w:p w14:paraId="5F8C39CC" w14:textId="0BA66EEA" w:rsidR="00E64384" w:rsidRDefault="00E64384" w:rsidP="00FD2168">
      <w:pPr>
        <w:pStyle w:val="NoSpacing"/>
        <w:rPr>
          <w:sz w:val="24"/>
          <w:szCs w:val="24"/>
        </w:rPr>
      </w:pPr>
      <w:r>
        <w:rPr>
          <w:sz w:val="24"/>
          <w:szCs w:val="24"/>
        </w:rPr>
        <w:t>Motioned by</w:t>
      </w:r>
      <w:r w:rsidR="003E567E">
        <w:rPr>
          <w:sz w:val="24"/>
          <w:szCs w:val="24"/>
        </w:rPr>
        <w:t xml:space="preserve"> K. Ranek</w:t>
      </w:r>
      <w:r>
        <w:rPr>
          <w:sz w:val="24"/>
          <w:szCs w:val="24"/>
        </w:rPr>
        <w:t>, seconded by</w:t>
      </w:r>
      <w:r w:rsidR="008A3458">
        <w:rPr>
          <w:sz w:val="24"/>
          <w:szCs w:val="24"/>
        </w:rPr>
        <w:t xml:space="preserve"> </w:t>
      </w:r>
      <w:r w:rsidR="003E567E">
        <w:rPr>
          <w:sz w:val="24"/>
          <w:szCs w:val="24"/>
        </w:rPr>
        <w:t xml:space="preserve">J. Slama to </w:t>
      </w:r>
      <w:r>
        <w:rPr>
          <w:sz w:val="24"/>
          <w:szCs w:val="24"/>
        </w:rPr>
        <w:t xml:space="preserve">approve the following claims: </w:t>
      </w:r>
    </w:p>
    <w:p w14:paraId="32A5D530" w14:textId="16D89342" w:rsidR="00184B51" w:rsidRPr="00747B3A" w:rsidRDefault="003E567E" w:rsidP="00FD2168">
      <w:pPr>
        <w:pStyle w:val="NoSpacing"/>
        <w:rPr>
          <w:sz w:val="20"/>
          <w:szCs w:val="20"/>
        </w:rPr>
      </w:pPr>
      <w:r w:rsidRPr="00747B3A">
        <w:rPr>
          <w:sz w:val="20"/>
          <w:szCs w:val="20"/>
        </w:rPr>
        <w:t xml:space="preserve">February </w:t>
      </w:r>
      <w:r w:rsidR="009311BA" w:rsidRPr="00747B3A">
        <w:rPr>
          <w:sz w:val="20"/>
          <w:szCs w:val="20"/>
        </w:rPr>
        <w:t>Payroll: Mayor &amp; Council $</w:t>
      </w:r>
      <w:r w:rsidRPr="00747B3A">
        <w:rPr>
          <w:sz w:val="20"/>
          <w:szCs w:val="20"/>
        </w:rPr>
        <w:t>1154.34</w:t>
      </w:r>
      <w:r w:rsidR="009311BA" w:rsidRPr="00747B3A">
        <w:rPr>
          <w:sz w:val="20"/>
          <w:szCs w:val="20"/>
        </w:rPr>
        <w:t>; Auditor $6</w:t>
      </w:r>
      <w:r w:rsidRPr="00747B3A">
        <w:rPr>
          <w:sz w:val="20"/>
          <w:szCs w:val="20"/>
        </w:rPr>
        <w:t>202.80</w:t>
      </w:r>
      <w:r w:rsidR="009311BA" w:rsidRPr="00747B3A">
        <w:rPr>
          <w:sz w:val="20"/>
          <w:szCs w:val="20"/>
        </w:rPr>
        <w:t>; Police $</w:t>
      </w:r>
      <w:r w:rsidRPr="00747B3A">
        <w:rPr>
          <w:sz w:val="20"/>
          <w:szCs w:val="20"/>
        </w:rPr>
        <w:t>6462.44</w:t>
      </w:r>
      <w:r w:rsidR="009311BA" w:rsidRPr="00747B3A">
        <w:rPr>
          <w:sz w:val="20"/>
          <w:szCs w:val="20"/>
        </w:rPr>
        <w:t>;</w:t>
      </w:r>
      <w:r w:rsidR="00E51B95" w:rsidRPr="00747B3A">
        <w:rPr>
          <w:sz w:val="20"/>
          <w:szCs w:val="20"/>
        </w:rPr>
        <w:t xml:space="preserve"> Public Buildings $</w:t>
      </w:r>
      <w:r w:rsidRPr="00747B3A">
        <w:rPr>
          <w:sz w:val="20"/>
          <w:szCs w:val="20"/>
        </w:rPr>
        <w:t>463.25</w:t>
      </w:r>
      <w:r w:rsidR="00E51B95" w:rsidRPr="00747B3A">
        <w:rPr>
          <w:sz w:val="20"/>
          <w:szCs w:val="20"/>
        </w:rPr>
        <w:t xml:space="preserve">; </w:t>
      </w:r>
      <w:r w:rsidR="009311BA" w:rsidRPr="00747B3A">
        <w:rPr>
          <w:sz w:val="20"/>
          <w:szCs w:val="20"/>
        </w:rPr>
        <w:t>Streets $</w:t>
      </w:r>
      <w:r w:rsidR="00550802" w:rsidRPr="00747B3A">
        <w:rPr>
          <w:sz w:val="20"/>
          <w:szCs w:val="20"/>
        </w:rPr>
        <w:t>4428.75</w:t>
      </w:r>
      <w:r w:rsidR="009311BA" w:rsidRPr="00747B3A">
        <w:rPr>
          <w:sz w:val="20"/>
          <w:szCs w:val="20"/>
        </w:rPr>
        <w:t>; Ambulance $</w:t>
      </w:r>
      <w:r w:rsidR="00550802" w:rsidRPr="00747B3A">
        <w:rPr>
          <w:sz w:val="20"/>
          <w:szCs w:val="20"/>
        </w:rPr>
        <w:t>5910.23</w:t>
      </w:r>
      <w:r w:rsidR="009311BA" w:rsidRPr="00747B3A">
        <w:rPr>
          <w:sz w:val="20"/>
          <w:szCs w:val="20"/>
        </w:rPr>
        <w:t>; Library $</w:t>
      </w:r>
      <w:r w:rsidR="00550802" w:rsidRPr="00747B3A">
        <w:rPr>
          <w:sz w:val="20"/>
          <w:szCs w:val="20"/>
        </w:rPr>
        <w:t>1105.28</w:t>
      </w:r>
      <w:r w:rsidR="009311BA" w:rsidRPr="00747B3A">
        <w:rPr>
          <w:sz w:val="20"/>
          <w:szCs w:val="20"/>
        </w:rPr>
        <w:t>; Water $</w:t>
      </w:r>
      <w:r w:rsidR="00550802" w:rsidRPr="00747B3A">
        <w:rPr>
          <w:sz w:val="20"/>
          <w:szCs w:val="20"/>
        </w:rPr>
        <w:t>2054.04</w:t>
      </w:r>
      <w:r w:rsidR="009311BA" w:rsidRPr="00747B3A">
        <w:rPr>
          <w:sz w:val="20"/>
          <w:szCs w:val="20"/>
        </w:rPr>
        <w:t xml:space="preserve">; </w:t>
      </w:r>
      <w:r w:rsidR="00184B51" w:rsidRPr="00747B3A">
        <w:rPr>
          <w:sz w:val="20"/>
          <w:szCs w:val="20"/>
        </w:rPr>
        <w:t>Lights $</w:t>
      </w:r>
      <w:r w:rsidR="00550802" w:rsidRPr="00747B3A">
        <w:rPr>
          <w:sz w:val="20"/>
          <w:szCs w:val="20"/>
        </w:rPr>
        <w:t>3320.86</w:t>
      </w:r>
      <w:r w:rsidR="00184B51" w:rsidRPr="00747B3A">
        <w:rPr>
          <w:sz w:val="20"/>
          <w:szCs w:val="20"/>
        </w:rPr>
        <w:t>; Sewer $</w:t>
      </w:r>
      <w:r w:rsidR="00550802" w:rsidRPr="00747B3A">
        <w:rPr>
          <w:sz w:val="20"/>
          <w:szCs w:val="20"/>
        </w:rPr>
        <w:t>703.23</w:t>
      </w:r>
      <w:r w:rsidR="00184B51" w:rsidRPr="00747B3A">
        <w:rPr>
          <w:sz w:val="20"/>
          <w:szCs w:val="20"/>
        </w:rPr>
        <w:t>; SD Retirement $</w:t>
      </w:r>
      <w:r w:rsidR="00550802" w:rsidRPr="00747B3A">
        <w:rPr>
          <w:sz w:val="20"/>
          <w:szCs w:val="20"/>
        </w:rPr>
        <w:t xml:space="preserve">4290.74; </w:t>
      </w:r>
      <w:r w:rsidR="00184B51" w:rsidRPr="00747B3A">
        <w:rPr>
          <w:sz w:val="20"/>
          <w:szCs w:val="20"/>
        </w:rPr>
        <w:t>Wellmark Blue Cross Blue Shield $7922.39; Delta Dental $392.00; AFLAC $405.62; VSP $112.40; IRS $1</w:t>
      </w:r>
      <w:r w:rsidR="00550802" w:rsidRPr="00747B3A">
        <w:rPr>
          <w:sz w:val="20"/>
          <w:szCs w:val="20"/>
        </w:rPr>
        <w:t>9847.04</w:t>
      </w:r>
      <w:r w:rsidR="00184B51" w:rsidRPr="00747B3A">
        <w:rPr>
          <w:sz w:val="20"/>
          <w:szCs w:val="20"/>
        </w:rPr>
        <w:t xml:space="preserve">. </w:t>
      </w:r>
    </w:p>
    <w:p w14:paraId="250C30C6" w14:textId="77777777" w:rsidR="004028F1" w:rsidRPr="00747B3A" w:rsidRDefault="00AF30AB" w:rsidP="00AF30AB">
      <w:pPr>
        <w:autoSpaceDE w:val="0"/>
        <w:autoSpaceDN w:val="0"/>
        <w:adjustRightInd w:val="0"/>
        <w:spacing w:after="0" w:line="240" w:lineRule="auto"/>
        <w:rPr>
          <w:sz w:val="20"/>
          <w:szCs w:val="20"/>
        </w:rPr>
      </w:pPr>
      <w:r w:rsidRPr="00747B3A">
        <w:rPr>
          <w:sz w:val="20"/>
          <w:szCs w:val="20"/>
        </w:rPr>
        <w:t>February</w:t>
      </w:r>
      <w:r w:rsidR="004028F1" w:rsidRPr="00747B3A">
        <w:rPr>
          <w:sz w:val="20"/>
          <w:szCs w:val="20"/>
        </w:rPr>
        <w:t xml:space="preserve"> claims: WAPA 20623.00 POWER BILL; HEARTLAND POWER 106496.77 POWER BILL; EAST RIVER ELECTRIC 14796.60 POWER BILL.</w:t>
      </w:r>
    </w:p>
    <w:p w14:paraId="1724AF32" w14:textId="5F79E34C" w:rsidR="004028F1" w:rsidRPr="00747B3A" w:rsidRDefault="00747B3A" w:rsidP="004028F1">
      <w:pPr>
        <w:autoSpaceDE w:val="0"/>
        <w:autoSpaceDN w:val="0"/>
        <w:adjustRightInd w:val="0"/>
        <w:spacing w:after="0" w:line="240" w:lineRule="auto"/>
        <w:rPr>
          <w:rFonts w:asciiTheme="majorHAnsi" w:hAnsiTheme="majorHAnsi" w:cs="CIDFont+F1"/>
          <w:kern w:val="0"/>
          <w:sz w:val="20"/>
          <w:szCs w:val="20"/>
        </w:rPr>
      </w:pPr>
      <w:r>
        <w:rPr>
          <w:rFonts w:asciiTheme="majorHAnsi" w:hAnsiTheme="majorHAnsi" w:cs="CIDFont+F1"/>
          <w:kern w:val="0"/>
          <w:sz w:val="20"/>
          <w:szCs w:val="20"/>
        </w:rPr>
        <w:lastRenderedPageBreak/>
        <w:t xml:space="preserve">March claims: </w:t>
      </w:r>
      <w:r w:rsidR="004028F1" w:rsidRPr="00747B3A">
        <w:rPr>
          <w:rFonts w:asciiTheme="majorHAnsi" w:hAnsiTheme="majorHAnsi" w:cs="CIDFont+F1"/>
          <w:kern w:val="0"/>
          <w:sz w:val="20"/>
          <w:szCs w:val="20"/>
        </w:rPr>
        <w:t>A-OX WELDING SUPPLY CO, INC 190.71 OXYGEN SUPPLY; AMBILL ASSOCIATES, LLC 490.00 AMBULANCE CALLS BILLED; ANDERSEN TELECOM 2066.33 PHONES/LABOR; APPEARA 128.85 SUPPLIES; AT&amp;T 48.42 LONG DISTANCE UTILITY; B &amp; H PUBLISHING 240.06 PUBLICATIONS; B'S ENTERPRISES. INC 2834.00 BLADES; BON HOMME YANKTON ELECTRIC 258.00 WELL USAGE; BON HOMME SERVICE, LLC 104.77 SUPPLIES; BY WATER DISTRICT 6599.90 2129000 GALLONS USED; CAHOY'S GENERAL STORE 43.01 SUPPLIES; CARD SERVICES 3060.24 FUEL/SUPPLIES/CLOTHING/BOOKS; TWOTREES TECHNOLOGIES 285.00 BACKUP SERVICE/ EXTERNAL DRIVES/BACKUPS; COUNTRY FORD, INC 60.51 MAINTENANCE; CULLIGAN 13.75 SUPPLY; DAKOTA SUPPLY GROUP 944.00 WATER METERS; EAST RIVER ELECTRIC POWER 11065.60 POWER BILL; ERIC ELSBERRY 405.50 EXPENDITURES FOR CONFERENCE; ESTECH SYSTEMS INC 123.19 PHONE SYSTEM CALLS; FIRST NET 172.38 CELL PHONES; FIRST WESTERN EQUIPMENT FINANC 481.97 SCRUBBER; FORT RANDALL TELEPHONE CO. 449.58 PHONE UTILITIES; GRAHAM TIRE YANKTON 151.90 TIRES; GREAT AMERICA LEASING CORP. 108.11 COPIES; HEIMAN INC 1055.55 FIRE PROTECTANT WEAR; HILLYARD/SIOUX FALLS 237.34 SUPPLIES</w:t>
      </w:r>
      <w:r w:rsidR="0098446C" w:rsidRPr="00747B3A">
        <w:rPr>
          <w:rFonts w:asciiTheme="majorHAnsi" w:hAnsiTheme="majorHAnsi" w:cs="CIDFont+F1"/>
          <w:kern w:val="0"/>
          <w:sz w:val="20"/>
          <w:szCs w:val="20"/>
        </w:rPr>
        <w:t xml:space="preserve">; </w:t>
      </w:r>
      <w:r w:rsidR="004028F1" w:rsidRPr="00747B3A">
        <w:rPr>
          <w:rFonts w:asciiTheme="majorHAnsi" w:hAnsiTheme="majorHAnsi" w:cs="CIDFont+F1"/>
          <w:kern w:val="0"/>
          <w:sz w:val="20"/>
          <w:szCs w:val="20"/>
        </w:rPr>
        <w:t>MCLEOD'S OFFICE SUPPLY 1</w:t>
      </w:r>
      <w:r w:rsidR="0098446C" w:rsidRPr="00747B3A">
        <w:rPr>
          <w:rFonts w:asciiTheme="majorHAnsi" w:hAnsiTheme="majorHAnsi" w:cs="CIDFont+F1"/>
          <w:kern w:val="0"/>
          <w:sz w:val="20"/>
          <w:szCs w:val="20"/>
        </w:rPr>
        <w:t>49.90</w:t>
      </w:r>
      <w:r w:rsidR="004028F1" w:rsidRPr="00747B3A">
        <w:rPr>
          <w:rFonts w:asciiTheme="majorHAnsi" w:hAnsiTheme="majorHAnsi" w:cs="CIDFont+F1"/>
          <w:kern w:val="0"/>
          <w:sz w:val="20"/>
          <w:szCs w:val="20"/>
        </w:rPr>
        <w:t xml:space="preserve"> RECEIPT BOOKS/ELECTION</w:t>
      </w:r>
      <w:r w:rsidR="0098446C" w:rsidRPr="00747B3A">
        <w:rPr>
          <w:rFonts w:asciiTheme="majorHAnsi" w:hAnsiTheme="majorHAnsi" w:cs="CIDFont+F1"/>
          <w:kern w:val="0"/>
          <w:sz w:val="20"/>
          <w:szCs w:val="20"/>
        </w:rPr>
        <w:t xml:space="preserve">; </w:t>
      </w:r>
      <w:r w:rsidR="004028F1" w:rsidRPr="00747B3A">
        <w:rPr>
          <w:rFonts w:asciiTheme="majorHAnsi" w:hAnsiTheme="majorHAnsi" w:cs="CIDFont+F1"/>
          <w:kern w:val="0"/>
          <w:sz w:val="20"/>
          <w:szCs w:val="20"/>
        </w:rPr>
        <w:t>OFFICE OF ENERGY ASSISTANCE 868.45 REFUND BALANCE</w:t>
      </w:r>
      <w:r w:rsidR="0098446C" w:rsidRPr="00747B3A">
        <w:rPr>
          <w:rFonts w:asciiTheme="majorHAnsi" w:hAnsiTheme="majorHAnsi" w:cs="CIDFont+F1"/>
          <w:kern w:val="0"/>
          <w:sz w:val="20"/>
          <w:szCs w:val="20"/>
        </w:rPr>
        <w:t xml:space="preserve">; </w:t>
      </w:r>
      <w:r w:rsidR="004028F1" w:rsidRPr="00747B3A">
        <w:rPr>
          <w:rFonts w:asciiTheme="majorHAnsi" w:hAnsiTheme="majorHAnsi" w:cs="CIDFont+F1"/>
          <w:kern w:val="0"/>
          <w:sz w:val="20"/>
          <w:szCs w:val="20"/>
        </w:rPr>
        <w:t>ONE OFFICE SOLUTION 489.19 SUPPLIES</w:t>
      </w:r>
      <w:r w:rsidR="0098446C" w:rsidRPr="00747B3A">
        <w:rPr>
          <w:rFonts w:asciiTheme="majorHAnsi" w:hAnsiTheme="majorHAnsi" w:cs="CIDFont+F1"/>
          <w:kern w:val="0"/>
          <w:sz w:val="20"/>
          <w:szCs w:val="20"/>
        </w:rPr>
        <w:t xml:space="preserve">; </w:t>
      </w:r>
      <w:r w:rsidR="004028F1" w:rsidRPr="00747B3A">
        <w:rPr>
          <w:rFonts w:asciiTheme="majorHAnsi" w:hAnsiTheme="majorHAnsi" w:cs="CIDFont+F1"/>
          <w:kern w:val="0"/>
          <w:sz w:val="20"/>
          <w:szCs w:val="20"/>
        </w:rPr>
        <w:t>SCHOENFISH &amp; CO.,INC. 425.00 1099'S</w:t>
      </w:r>
      <w:r w:rsidR="0098446C" w:rsidRPr="00747B3A">
        <w:rPr>
          <w:rFonts w:asciiTheme="majorHAnsi" w:hAnsiTheme="majorHAnsi" w:cs="CIDFont+F1"/>
          <w:kern w:val="0"/>
          <w:sz w:val="20"/>
          <w:szCs w:val="20"/>
        </w:rPr>
        <w:t xml:space="preserve">; </w:t>
      </w:r>
      <w:r w:rsidR="004028F1" w:rsidRPr="00747B3A">
        <w:rPr>
          <w:rFonts w:ascii="CIDFont+F1" w:hAnsi="CIDFont+F1" w:cs="CIDFont+F1"/>
          <w:kern w:val="0"/>
          <w:sz w:val="20"/>
          <w:szCs w:val="20"/>
        </w:rPr>
        <w:t>SOUTH DAKOTA ONE CALL 10.50 LOCATES</w:t>
      </w:r>
      <w:r w:rsidR="0098446C" w:rsidRPr="00747B3A">
        <w:rPr>
          <w:rFonts w:ascii="CIDFont+F1" w:hAnsi="CIDFont+F1" w:cs="CIDFont+F1"/>
          <w:kern w:val="0"/>
          <w:sz w:val="20"/>
          <w:szCs w:val="20"/>
        </w:rPr>
        <w:t xml:space="preserve">; </w:t>
      </w:r>
      <w:r w:rsidR="004028F1" w:rsidRPr="00747B3A">
        <w:rPr>
          <w:rFonts w:asciiTheme="majorHAnsi" w:hAnsiTheme="majorHAnsi" w:cs="CIDFont+F1"/>
          <w:kern w:val="0"/>
          <w:sz w:val="20"/>
          <w:szCs w:val="20"/>
        </w:rPr>
        <w:t>SD PUBLIC HEALTH LABORATORY 30.00 WATER TESTS</w:t>
      </w:r>
      <w:r w:rsidR="0098446C" w:rsidRPr="00747B3A">
        <w:rPr>
          <w:rFonts w:asciiTheme="majorHAnsi" w:hAnsiTheme="majorHAnsi" w:cs="CIDFont+F1"/>
          <w:kern w:val="0"/>
          <w:sz w:val="20"/>
          <w:szCs w:val="20"/>
        </w:rPr>
        <w:t xml:space="preserve">; </w:t>
      </w:r>
      <w:r w:rsidR="004028F1" w:rsidRPr="00747B3A">
        <w:rPr>
          <w:rFonts w:asciiTheme="majorHAnsi" w:hAnsiTheme="majorHAnsi" w:cs="CIDFont+F1"/>
          <w:kern w:val="0"/>
          <w:sz w:val="20"/>
          <w:szCs w:val="20"/>
        </w:rPr>
        <w:t>SD STATE TREASURER 8540.95 SALES TAX</w:t>
      </w:r>
      <w:r w:rsidR="0098446C" w:rsidRPr="00747B3A">
        <w:rPr>
          <w:rFonts w:asciiTheme="majorHAnsi" w:hAnsiTheme="majorHAnsi" w:cs="CIDFont+F1"/>
          <w:kern w:val="0"/>
          <w:sz w:val="20"/>
          <w:szCs w:val="20"/>
        </w:rPr>
        <w:t xml:space="preserve">; </w:t>
      </w:r>
    </w:p>
    <w:p w14:paraId="5A046B8B" w14:textId="25D22BCB" w:rsidR="004028F1" w:rsidRDefault="004028F1" w:rsidP="002A3F46">
      <w:pPr>
        <w:autoSpaceDE w:val="0"/>
        <w:autoSpaceDN w:val="0"/>
        <w:adjustRightInd w:val="0"/>
        <w:spacing w:after="0" w:line="240" w:lineRule="auto"/>
        <w:rPr>
          <w:rFonts w:asciiTheme="majorHAnsi" w:hAnsiTheme="majorHAnsi" w:cs="CIDFont+F1"/>
          <w:kern w:val="0"/>
          <w:sz w:val="24"/>
          <w:szCs w:val="24"/>
        </w:rPr>
      </w:pPr>
      <w:r w:rsidRPr="00747B3A">
        <w:rPr>
          <w:rFonts w:asciiTheme="majorHAnsi" w:hAnsiTheme="majorHAnsi" w:cs="CIDFont+F1"/>
          <w:kern w:val="0"/>
          <w:sz w:val="20"/>
          <w:szCs w:val="20"/>
        </w:rPr>
        <w:t>SCHMUCKER, PAUL, NOHR &amp; ASSOC. 45760.00 14TH ST WATER/SEWER PROJECT</w:t>
      </w:r>
      <w:r w:rsidR="0098446C" w:rsidRPr="00747B3A">
        <w:rPr>
          <w:rFonts w:asciiTheme="majorHAnsi" w:hAnsiTheme="majorHAnsi" w:cs="CIDFont+F1"/>
          <w:kern w:val="0"/>
          <w:sz w:val="20"/>
          <w:szCs w:val="20"/>
        </w:rPr>
        <w:t xml:space="preserve">; </w:t>
      </w:r>
      <w:r w:rsidRPr="00747B3A">
        <w:rPr>
          <w:rFonts w:asciiTheme="majorHAnsi" w:hAnsiTheme="majorHAnsi" w:cs="CIDFont+F1"/>
          <w:kern w:val="0"/>
          <w:sz w:val="20"/>
          <w:szCs w:val="20"/>
        </w:rPr>
        <w:t>ST MICHAEL'S HOSPITAL 54.00 CPR CARDS</w:t>
      </w:r>
      <w:r w:rsidR="0098446C" w:rsidRPr="00747B3A">
        <w:rPr>
          <w:rFonts w:asciiTheme="majorHAnsi" w:hAnsiTheme="majorHAnsi" w:cs="CIDFont+F1"/>
          <w:kern w:val="0"/>
          <w:sz w:val="20"/>
          <w:szCs w:val="20"/>
        </w:rPr>
        <w:t xml:space="preserve">; </w:t>
      </w:r>
      <w:r w:rsidRPr="00747B3A">
        <w:rPr>
          <w:rFonts w:asciiTheme="majorHAnsi" w:hAnsiTheme="majorHAnsi" w:cs="CIDFont+F1"/>
          <w:kern w:val="0"/>
          <w:sz w:val="20"/>
          <w:szCs w:val="20"/>
        </w:rPr>
        <w:t>STAN HOUSTON EQUIP. CO. INC. 298.00 TOOLS</w:t>
      </w:r>
      <w:r w:rsidR="0098446C" w:rsidRPr="00747B3A">
        <w:rPr>
          <w:rFonts w:asciiTheme="majorHAnsi" w:hAnsiTheme="majorHAnsi" w:cs="CIDFont+F1"/>
          <w:kern w:val="0"/>
          <w:sz w:val="20"/>
          <w:szCs w:val="20"/>
        </w:rPr>
        <w:t xml:space="preserve">; </w:t>
      </w:r>
      <w:r w:rsidRPr="00747B3A">
        <w:rPr>
          <w:rFonts w:asciiTheme="majorHAnsi" w:hAnsiTheme="majorHAnsi" w:cs="CIDFont+F1"/>
          <w:kern w:val="0"/>
          <w:sz w:val="20"/>
          <w:szCs w:val="20"/>
        </w:rPr>
        <w:t>SUNKOTA CONSTRUCTION 12.70 REFUND CREDIT BALANCE</w:t>
      </w:r>
      <w:r w:rsidR="0098446C" w:rsidRPr="00747B3A">
        <w:rPr>
          <w:rFonts w:asciiTheme="majorHAnsi" w:hAnsiTheme="majorHAnsi" w:cs="CIDFont+F1"/>
          <w:kern w:val="0"/>
          <w:sz w:val="20"/>
          <w:szCs w:val="20"/>
        </w:rPr>
        <w:t xml:space="preserve">; </w:t>
      </w:r>
      <w:r w:rsidRPr="00747B3A">
        <w:rPr>
          <w:rFonts w:asciiTheme="majorHAnsi" w:hAnsiTheme="majorHAnsi" w:cs="CIDFont+F1"/>
          <w:kern w:val="0"/>
          <w:sz w:val="20"/>
          <w:szCs w:val="20"/>
        </w:rPr>
        <w:t>TYNDALL CHAMBER OF COMMERCE 500.00 MEMBERSHIP</w:t>
      </w:r>
      <w:r w:rsidR="0098446C" w:rsidRPr="00747B3A">
        <w:rPr>
          <w:rFonts w:asciiTheme="majorHAnsi" w:hAnsiTheme="majorHAnsi" w:cs="CIDFont+F1"/>
          <w:kern w:val="0"/>
          <w:sz w:val="20"/>
          <w:szCs w:val="20"/>
        </w:rPr>
        <w:t xml:space="preserve">; </w:t>
      </w:r>
      <w:r w:rsidRPr="00747B3A">
        <w:rPr>
          <w:rFonts w:asciiTheme="majorHAnsi" w:hAnsiTheme="majorHAnsi" w:cs="CIDFont+F1"/>
          <w:kern w:val="0"/>
          <w:sz w:val="20"/>
          <w:szCs w:val="20"/>
        </w:rPr>
        <w:t>TYNDALL ACE HARDWARE 20</w:t>
      </w:r>
      <w:r w:rsidR="002A3F46" w:rsidRPr="00747B3A">
        <w:rPr>
          <w:rFonts w:asciiTheme="majorHAnsi" w:hAnsiTheme="majorHAnsi" w:cs="CIDFont+F1"/>
          <w:kern w:val="0"/>
          <w:sz w:val="20"/>
          <w:szCs w:val="20"/>
        </w:rPr>
        <w:t>96.84</w:t>
      </w:r>
      <w:r w:rsidRPr="00747B3A">
        <w:rPr>
          <w:rFonts w:asciiTheme="majorHAnsi" w:hAnsiTheme="majorHAnsi" w:cs="CIDFont+F1"/>
          <w:kern w:val="0"/>
          <w:sz w:val="20"/>
          <w:szCs w:val="20"/>
        </w:rPr>
        <w:t xml:space="preserve"> </w:t>
      </w:r>
      <w:r w:rsidR="0098446C" w:rsidRPr="00747B3A">
        <w:rPr>
          <w:rFonts w:asciiTheme="majorHAnsi" w:hAnsiTheme="majorHAnsi" w:cs="CIDFont+F1"/>
          <w:kern w:val="0"/>
          <w:sz w:val="20"/>
          <w:szCs w:val="20"/>
        </w:rPr>
        <w:t>S</w:t>
      </w:r>
      <w:r w:rsidRPr="00747B3A">
        <w:rPr>
          <w:rFonts w:asciiTheme="majorHAnsi" w:hAnsiTheme="majorHAnsi" w:cs="CIDFont+F1"/>
          <w:kern w:val="0"/>
          <w:sz w:val="20"/>
          <w:szCs w:val="20"/>
        </w:rPr>
        <w:t>UPPLIES</w:t>
      </w:r>
      <w:r w:rsidR="0098446C" w:rsidRPr="00747B3A">
        <w:rPr>
          <w:rFonts w:asciiTheme="majorHAnsi" w:hAnsiTheme="majorHAnsi" w:cs="CIDFont+F1"/>
          <w:kern w:val="0"/>
          <w:sz w:val="20"/>
          <w:szCs w:val="20"/>
        </w:rPr>
        <w:t>;</w:t>
      </w:r>
      <w:r w:rsidR="002A3F46" w:rsidRPr="00747B3A">
        <w:rPr>
          <w:rFonts w:asciiTheme="majorHAnsi" w:hAnsiTheme="majorHAnsi" w:cs="CIDFont+F1"/>
          <w:kern w:val="0"/>
          <w:sz w:val="20"/>
          <w:szCs w:val="20"/>
        </w:rPr>
        <w:t xml:space="preserve"> </w:t>
      </w:r>
      <w:r w:rsidRPr="00747B3A">
        <w:rPr>
          <w:rFonts w:asciiTheme="majorHAnsi" w:hAnsiTheme="majorHAnsi" w:cs="CIDFont+F1"/>
          <w:kern w:val="0"/>
          <w:sz w:val="20"/>
          <w:szCs w:val="20"/>
        </w:rPr>
        <w:t xml:space="preserve">CITY OF TYNDALL 150.00 APPLY DEPOSIT </w:t>
      </w:r>
      <w:r w:rsidR="002A3F46" w:rsidRPr="00747B3A">
        <w:rPr>
          <w:rFonts w:asciiTheme="majorHAnsi" w:hAnsiTheme="majorHAnsi" w:cs="CIDFont+F1"/>
          <w:kern w:val="0"/>
          <w:sz w:val="20"/>
          <w:szCs w:val="20"/>
        </w:rPr>
        <w:t xml:space="preserve">VIVARETTE; </w:t>
      </w:r>
      <w:r w:rsidRPr="00747B3A">
        <w:rPr>
          <w:rFonts w:asciiTheme="majorHAnsi" w:hAnsiTheme="majorHAnsi" w:cs="CIDFont+F1"/>
          <w:kern w:val="0"/>
          <w:sz w:val="20"/>
          <w:szCs w:val="20"/>
        </w:rPr>
        <w:t>CITY OF TYNDALL 94.85 R WILLETT DPSIT APPLD TO BILL</w:t>
      </w:r>
      <w:r w:rsidR="002A3F46" w:rsidRPr="00747B3A">
        <w:rPr>
          <w:rFonts w:asciiTheme="majorHAnsi" w:hAnsiTheme="majorHAnsi" w:cs="CIDFont+F1"/>
          <w:kern w:val="0"/>
          <w:sz w:val="20"/>
          <w:szCs w:val="20"/>
        </w:rPr>
        <w:t xml:space="preserve">; </w:t>
      </w:r>
      <w:r w:rsidRPr="00747B3A">
        <w:rPr>
          <w:rFonts w:asciiTheme="majorHAnsi" w:hAnsiTheme="majorHAnsi" w:cs="CIDFont+F1"/>
          <w:kern w:val="0"/>
          <w:sz w:val="20"/>
          <w:szCs w:val="20"/>
        </w:rPr>
        <w:t>CITY OF TYNDALL 5300.00 UTILITIES</w:t>
      </w:r>
      <w:r w:rsidR="002A3F46" w:rsidRPr="00747B3A">
        <w:rPr>
          <w:rFonts w:asciiTheme="majorHAnsi" w:hAnsiTheme="majorHAnsi" w:cs="CIDFont+F1"/>
          <w:kern w:val="0"/>
          <w:sz w:val="20"/>
          <w:szCs w:val="20"/>
        </w:rPr>
        <w:t xml:space="preserve">; </w:t>
      </w:r>
      <w:r w:rsidRPr="00747B3A">
        <w:rPr>
          <w:rFonts w:asciiTheme="majorHAnsi" w:hAnsiTheme="majorHAnsi" w:cs="CIDFont+F1"/>
          <w:kern w:val="0"/>
          <w:sz w:val="20"/>
          <w:szCs w:val="20"/>
        </w:rPr>
        <w:t>TYNDALL MOTORS 59.99 MAINTENANCE</w:t>
      </w:r>
      <w:r w:rsidR="002A3F46" w:rsidRPr="00747B3A">
        <w:rPr>
          <w:rFonts w:asciiTheme="majorHAnsi" w:hAnsiTheme="majorHAnsi" w:cs="CIDFont+F1"/>
          <w:kern w:val="0"/>
          <w:sz w:val="20"/>
          <w:szCs w:val="20"/>
        </w:rPr>
        <w:t xml:space="preserve">; </w:t>
      </w:r>
      <w:r w:rsidRPr="00747B3A">
        <w:rPr>
          <w:rFonts w:asciiTheme="majorHAnsi" w:hAnsiTheme="majorHAnsi" w:cs="CIDFont+F1"/>
          <w:kern w:val="0"/>
          <w:sz w:val="20"/>
          <w:szCs w:val="20"/>
        </w:rPr>
        <w:t>TYNDALL NAPA 15.67 SUPPLIES</w:t>
      </w:r>
      <w:r w:rsidR="002A3F46" w:rsidRPr="00747B3A">
        <w:rPr>
          <w:rFonts w:asciiTheme="majorHAnsi" w:hAnsiTheme="majorHAnsi" w:cs="CIDFont+F1"/>
          <w:kern w:val="0"/>
          <w:sz w:val="20"/>
          <w:szCs w:val="20"/>
        </w:rPr>
        <w:t xml:space="preserve">; </w:t>
      </w:r>
      <w:r w:rsidRPr="00747B3A">
        <w:rPr>
          <w:rFonts w:asciiTheme="majorHAnsi" w:hAnsiTheme="majorHAnsi" w:cs="CIDFont+F1"/>
          <w:kern w:val="0"/>
          <w:sz w:val="20"/>
          <w:szCs w:val="20"/>
        </w:rPr>
        <w:t xml:space="preserve">ULINE 206.42 </w:t>
      </w:r>
      <w:r w:rsidR="002A3F46" w:rsidRPr="00747B3A">
        <w:rPr>
          <w:rFonts w:asciiTheme="majorHAnsi" w:hAnsiTheme="majorHAnsi" w:cs="CIDFont+F1"/>
          <w:kern w:val="0"/>
          <w:sz w:val="20"/>
          <w:szCs w:val="20"/>
        </w:rPr>
        <w:t xml:space="preserve">SUPPLIES; </w:t>
      </w:r>
      <w:r w:rsidRPr="00747B3A">
        <w:rPr>
          <w:rFonts w:asciiTheme="majorHAnsi" w:hAnsiTheme="majorHAnsi" w:cs="CIDFont+F1"/>
          <w:kern w:val="0"/>
          <w:sz w:val="20"/>
          <w:szCs w:val="20"/>
        </w:rPr>
        <w:t>DEPARTMENT OF ENERGY 20113.11 POWER BILL</w:t>
      </w:r>
      <w:r w:rsidR="002A3F46" w:rsidRPr="00747B3A">
        <w:rPr>
          <w:rFonts w:asciiTheme="majorHAnsi" w:hAnsiTheme="majorHAnsi" w:cs="CIDFont+F1"/>
          <w:kern w:val="0"/>
          <w:sz w:val="20"/>
          <w:szCs w:val="20"/>
        </w:rPr>
        <w:t xml:space="preserve">; </w:t>
      </w:r>
      <w:r w:rsidRPr="00747B3A">
        <w:rPr>
          <w:rFonts w:asciiTheme="majorHAnsi" w:hAnsiTheme="majorHAnsi" w:cs="CIDFont+F1"/>
          <w:kern w:val="0"/>
          <w:sz w:val="20"/>
          <w:szCs w:val="20"/>
        </w:rPr>
        <w:t>WESCO 1849.48 SUPPLIES</w:t>
      </w:r>
      <w:r w:rsidR="002A3F46" w:rsidRPr="00747B3A">
        <w:rPr>
          <w:rFonts w:asciiTheme="majorHAnsi" w:hAnsiTheme="majorHAnsi" w:cs="CIDFont+F1"/>
          <w:kern w:val="0"/>
          <w:sz w:val="20"/>
          <w:szCs w:val="20"/>
        </w:rPr>
        <w:t>; HEARTLAND POWER 64144.12 POWER BILL; WILLIAMS SANITATION 260.00 SANITATION; BH COUNTY SHERIFFS OFFICE 150.00 SAFETY PUP PROGRAM; ROBBIE WILLETT 55.15 REFUND DEPOSIT; ZIESER, ROTHSCHADL &amp; MONGER 992.50 PROFESSIONAL FEES.</w:t>
      </w:r>
      <w:r w:rsidR="002A3F46">
        <w:rPr>
          <w:rFonts w:asciiTheme="majorHAnsi" w:hAnsiTheme="majorHAnsi" w:cs="CIDFont+F1"/>
          <w:kern w:val="0"/>
          <w:sz w:val="20"/>
          <w:szCs w:val="20"/>
        </w:rPr>
        <w:t xml:space="preserve"> </w:t>
      </w:r>
      <w:r w:rsidR="002A3F46">
        <w:rPr>
          <w:rFonts w:asciiTheme="majorHAnsi" w:hAnsiTheme="majorHAnsi" w:cs="CIDFont+F1"/>
          <w:kern w:val="0"/>
          <w:sz w:val="24"/>
          <w:szCs w:val="24"/>
        </w:rPr>
        <w:t xml:space="preserve">All voting aye, motion carried. </w:t>
      </w:r>
    </w:p>
    <w:p w14:paraId="5F0791A2" w14:textId="77777777" w:rsidR="00747B3A" w:rsidRDefault="00747B3A" w:rsidP="002A3F46">
      <w:pPr>
        <w:autoSpaceDE w:val="0"/>
        <w:autoSpaceDN w:val="0"/>
        <w:adjustRightInd w:val="0"/>
        <w:spacing w:after="0" w:line="240" w:lineRule="auto"/>
        <w:rPr>
          <w:rFonts w:asciiTheme="majorHAnsi" w:hAnsiTheme="majorHAnsi" w:cs="CIDFont+F1"/>
          <w:kern w:val="0"/>
          <w:sz w:val="24"/>
          <w:szCs w:val="24"/>
        </w:rPr>
      </w:pPr>
    </w:p>
    <w:p w14:paraId="083285BC" w14:textId="2D65F69B" w:rsidR="002A3F46" w:rsidRDefault="002A3F46" w:rsidP="002A3F46">
      <w:pPr>
        <w:autoSpaceDE w:val="0"/>
        <w:autoSpaceDN w:val="0"/>
        <w:adjustRightInd w:val="0"/>
        <w:spacing w:after="0" w:line="240" w:lineRule="auto"/>
        <w:rPr>
          <w:rFonts w:asciiTheme="majorHAnsi" w:hAnsiTheme="majorHAnsi"/>
          <w:sz w:val="24"/>
          <w:szCs w:val="24"/>
        </w:rPr>
      </w:pPr>
      <w:r>
        <w:rPr>
          <w:rFonts w:asciiTheme="majorHAnsi" w:hAnsiTheme="majorHAnsi"/>
          <w:sz w:val="24"/>
          <w:szCs w:val="24"/>
        </w:rPr>
        <w:t xml:space="preserve">Motioned by J. Slama, seconded by R. Skorpik to approve the library report. </w:t>
      </w:r>
    </w:p>
    <w:p w14:paraId="2630BAA0" w14:textId="5F9DABBA" w:rsidR="00EC68D1" w:rsidRDefault="002A3F46" w:rsidP="002A3F46">
      <w:pPr>
        <w:autoSpaceDE w:val="0"/>
        <w:autoSpaceDN w:val="0"/>
        <w:adjustRightInd w:val="0"/>
        <w:spacing w:after="0" w:line="240" w:lineRule="auto"/>
        <w:rPr>
          <w:rFonts w:asciiTheme="majorHAnsi" w:hAnsiTheme="majorHAnsi"/>
          <w:sz w:val="24"/>
          <w:szCs w:val="24"/>
        </w:rPr>
      </w:pPr>
      <w:r>
        <w:rPr>
          <w:rFonts w:asciiTheme="majorHAnsi" w:hAnsiTheme="majorHAnsi"/>
          <w:sz w:val="24"/>
          <w:szCs w:val="24"/>
        </w:rPr>
        <w:t>Motioned by K. Ranek, seconded by R. Skorpik to approve the fuel quote from CFC</w:t>
      </w:r>
      <w:r w:rsidR="00EC68D1">
        <w:rPr>
          <w:rFonts w:asciiTheme="majorHAnsi" w:hAnsiTheme="majorHAnsi"/>
          <w:sz w:val="24"/>
          <w:szCs w:val="24"/>
        </w:rPr>
        <w:t xml:space="preserve">, Ethanol $3.08; Unleaded $3.36; Dyed Diesel #1 $3.27; Dyed Diesel #2 $2.98; Clear Diesel #1 $3.25; Clear Diesel #2 $3.54 and as usual going to the cheapest pump price. All voting aye, motion carried. </w:t>
      </w:r>
    </w:p>
    <w:p w14:paraId="271FECF1" w14:textId="7A691981" w:rsidR="00EC68D1" w:rsidRPr="00125689" w:rsidRDefault="00EC68D1" w:rsidP="002A3F46">
      <w:pPr>
        <w:autoSpaceDE w:val="0"/>
        <w:autoSpaceDN w:val="0"/>
        <w:adjustRightInd w:val="0"/>
        <w:spacing w:after="0" w:line="240" w:lineRule="auto"/>
        <w:rPr>
          <w:rFonts w:asciiTheme="majorHAnsi" w:hAnsiTheme="majorHAnsi"/>
          <w:sz w:val="24"/>
          <w:szCs w:val="24"/>
        </w:rPr>
      </w:pPr>
      <w:r w:rsidRPr="00125689">
        <w:rPr>
          <w:rFonts w:asciiTheme="majorHAnsi" w:hAnsiTheme="majorHAnsi"/>
          <w:sz w:val="24"/>
          <w:szCs w:val="24"/>
        </w:rPr>
        <w:t xml:space="preserve">Motioned by K. Ranek seconded by J. Slama to approve the bond resolution </w:t>
      </w:r>
      <w:r w:rsidR="00723259" w:rsidRPr="00125689">
        <w:rPr>
          <w:rFonts w:asciiTheme="majorHAnsi" w:hAnsiTheme="majorHAnsi"/>
          <w:sz w:val="24"/>
          <w:szCs w:val="24"/>
        </w:rPr>
        <w:t>2024-01</w:t>
      </w:r>
      <w:r w:rsidR="0012500B" w:rsidRPr="00125689">
        <w:rPr>
          <w:rFonts w:asciiTheme="majorHAnsi" w:hAnsiTheme="majorHAnsi"/>
          <w:sz w:val="24"/>
          <w:szCs w:val="24"/>
        </w:rPr>
        <w:t xml:space="preserve">. All voting aye, motion carried. </w:t>
      </w:r>
    </w:p>
    <w:p w14:paraId="1F00ED82" w14:textId="77777777" w:rsidR="0012500B" w:rsidRPr="00125689" w:rsidRDefault="0012500B" w:rsidP="002A3F46">
      <w:pPr>
        <w:autoSpaceDE w:val="0"/>
        <w:autoSpaceDN w:val="0"/>
        <w:adjustRightInd w:val="0"/>
        <w:spacing w:after="0" w:line="240" w:lineRule="auto"/>
        <w:rPr>
          <w:rFonts w:asciiTheme="majorHAnsi" w:hAnsiTheme="majorHAnsi"/>
          <w:sz w:val="24"/>
          <w:szCs w:val="24"/>
        </w:rPr>
      </w:pPr>
    </w:p>
    <w:p w14:paraId="32898AA2" w14:textId="77777777" w:rsidR="00723259" w:rsidRPr="00125689" w:rsidRDefault="00723259" w:rsidP="00723259">
      <w:pPr>
        <w:pStyle w:val="BodyText"/>
        <w:widowControl/>
        <w:jc w:val="center"/>
        <w:rPr>
          <w:rFonts w:asciiTheme="majorHAnsi" w:hAnsiTheme="majorHAnsi"/>
          <w:sz w:val="24"/>
          <w:szCs w:val="24"/>
        </w:rPr>
      </w:pPr>
      <w:r w:rsidRPr="00125689">
        <w:rPr>
          <w:rFonts w:asciiTheme="majorHAnsi" w:hAnsiTheme="majorHAnsi"/>
          <w:sz w:val="24"/>
          <w:szCs w:val="24"/>
        </w:rPr>
        <w:t>RESOLUTION NO. 2024-01</w:t>
      </w:r>
    </w:p>
    <w:p w14:paraId="287CFAE6" w14:textId="77777777" w:rsidR="00723259" w:rsidRPr="00125689" w:rsidRDefault="00723259" w:rsidP="00723259">
      <w:pPr>
        <w:pStyle w:val="BodyText"/>
        <w:widowControl/>
        <w:ind w:left="839" w:right="836"/>
        <w:jc w:val="both"/>
        <w:rPr>
          <w:rFonts w:asciiTheme="majorHAnsi" w:hAnsiTheme="majorHAnsi"/>
          <w:sz w:val="24"/>
          <w:szCs w:val="24"/>
        </w:rPr>
      </w:pPr>
      <w:r w:rsidRPr="00125689">
        <w:rPr>
          <w:rFonts w:asciiTheme="majorHAnsi" w:hAnsiTheme="majorHAnsi"/>
          <w:sz w:val="24"/>
          <w:szCs w:val="24"/>
        </w:rPr>
        <w:t>RESOLUTION GIVING APPROVAL TO THE ISSUANCE BY CITY OF TYNDALL, SOUTH</w:t>
      </w:r>
      <w:r w:rsidRPr="00125689">
        <w:rPr>
          <w:rFonts w:asciiTheme="majorHAnsi" w:hAnsiTheme="majorHAnsi"/>
          <w:spacing w:val="-18"/>
          <w:sz w:val="24"/>
          <w:szCs w:val="24"/>
        </w:rPr>
        <w:t xml:space="preserve"> </w:t>
      </w:r>
      <w:r w:rsidRPr="00125689">
        <w:rPr>
          <w:rFonts w:asciiTheme="majorHAnsi" w:hAnsiTheme="majorHAnsi"/>
          <w:sz w:val="24"/>
          <w:szCs w:val="24"/>
        </w:rPr>
        <w:t>DAKOTA</w:t>
      </w:r>
      <w:r w:rsidRPr="00125689">
        <w:rPr>
          <w:rFonts w:asciiTheme="majorHAnsi" w:hAnsiTheme="majorHAnsi"/>
          <w:spacing w:val="-17"/>
          <w:sz w:val="24"/>
          <w:szCs w:val="24"/>
        </w:rPr>
        <w:t xml:space="preserve"> </w:t>
      </w:r>
      <w:r w:rsidRPr="00125689">
        <w:rPr>
          <w:rFonts w:asciiTheme="majorHAnsi" w:hAnsiTheme="majorHAnsi"/>
          <w:sz w:val="24"/>
          <w:szCs w:val="24"/>
        </w:rPr>
        <w:t>OF</w:t>
      </w:r>
      <w:r w:rsidRPr="00125689">
        <w:rPr>
          <w:rFonts w:asciiTheme="majorHAnsi" w:hAnsiTheme="majorHAnsi"/>
          <w:spacing w:val="-17"/>
          <w:sz w:val="24"/>
          <w:szCs w:val="24"/>
        </w:rPr>
        <w:t xml:space="preserve"> </w:t>
      </w:r>
      <w:r w:rsidRPr="00125689">
        <w:rPr>
          <w:rFonts w:asciiTheme="majorHAnsi" w:hAnsiTheme="majorHAnsi"/>
          <w:sz w:val="24"/>
          <w:szCs w:val="24"/>
        </w:rPr>
        <w:t>ITS</w:t>
      </w:r>
      <w:r w:rsidRPr="00125689">
        <w:rPr>
          <w:rFonts w:asciiTheme="majorHAnsi" w:hAnsiTheme="majorHAnsi"/>
          <w:spacing w:val="-17"/>
          <w:sz w:val="24"/>
          <w:szCs w:val="24"/>
        </w:rPr>
        <w:t xml:space="preserve"> </w:t>
      </w:r>
      <w:r w:rsidRPr="00125689">
        <w:rPr>
          <w:rFonts w:asciiTheme="majorHAnsi" w:hAnsiTheme="majorHAnsi"/>
          <w:sz w:val="24"/>
          <w:szCs w:val="24"/>
        </w:rPr>
        <w:t>WASTEWATER</w:t>
      </w:r>
      <w:r w:rsidRPr="00125689">
        <w:rPr>
          <w:rFonts w:asciiTheme="majorHAnsi" w:hAnsiTheme="majorHAnsi"/>
          <w:spacing w:val="-16"/>
          <w:sz w:val="24"/>
          <w:szCs w:val="24"/>
        </w:rPr>
        <w:t xml:space="preserve"> </w:t>
      </w:r>
      <w:r w:rsidRPr="00125689">
        <w:rPr>
          <w:rFonts w:asciiTheme="majorHAnsi" w:hAnsiTheme="majorHAnsi"/>
          <w:sz w:val="24"/>
          <w:szCs w:val="24"/>
        </w:rPr>
        <w:t>SURCHARGE</w:t>
      </w:r>
      <w:r w:rsidRPr="00125689">
        <w:rPr>
          <w:rFonts w:asciiTheme="majorHAnsi" w:hAnsiTheme="majorHAnsi"/>
          <w:spacing w:val="-17"/>
          <w:sz w:val="24"/>
          <w:szCs w:val="24"/>
        </w:rPr>
        <w:t xml:space="preserve"> </w:t>
      </w:r>
      <w:r w:rsidRPr="00125689">
        <w:rPr>
          <w:rFonts w:asciiTheme="majorHAnsi" w:hAnsiTheme="majorHAnsi"/>
          <w:sz w:val="24"/>
          <w:szCs w:val="24"/>
        </w:rPr>
        <w:t>REVENUE</w:t>
      </w:r>
      <w:r w:rsidRPr="00125689">
        <w:rPr>
          <w:rFonts w:asciiTheme="majorHAnsi" w:hAnsiTheme="majorHAnsi"/>
          <w:spacing w:val="-17"/>
          <w:sz w:val="24"/>
          <w:szCs w:val="24"/>
        </w:rPr>
        <w:t xml:space="preserve"> </w:t>
      </w:r>
      <w:r w:rsidRPr="00125689">
        <w:rPr>
          <w:rFonts w:asciiTheme="majorHAnsi" w:hAnsiTheme="majorHAnsi"/>
          <w:sz w:val="24"/>
          <w:szCs w:val="24"/>
        </w:rPr>
        <w:t>BOND,</w:t>
      </w:r>
      <w:r w:rsidRPr="00125689">
        <w:rPr>
          <w:rFonts w:asciiTheme="majorHAnsi" w:hAnsiTheme="majorHAnsi"/>
          <w:spacing w:val="-14"/>
          <w:sz w:val="24"/>
          <w:szCs w:val="24"/>
        </w:rPr>
        <w:t xml:space="preserve"> </w:t>
      </w:r>
      <w:r w:rsidRPr="00125689">
        <w:rPr>
          <w:rFonts w:asciiTheme="majorHAnsi" w:hAnsiTheme="majorHAnsi"/>
          <w:sz w:val="24"/>
          <w:szCs w:val="24"/>
        </w:rPr>
        <w:t>SERIES 2022, IN AN AMOUNT NOT EXCEEDING $690,240 TO FINANCE, DIRECTLY AND INDIRECTLY, CONSTRUCTION OF IMPROVEMENTS TO THE CITY’S WASTEWATER</w:t>
      </w:r>
      <w:r w:rsidRPr="00125689">
        <w:rPr>
          <w:rFonts w:asciiTheme="majorHAnsi" w:hAnsiTheme="majorHAnsi"/>
          <w:spacing w:val="-8"/>
          <w:sz w:val="24"/>
          <w:szCs w:val="24"/>
        </w:rPr>
        <w:t xml:space="preserve"> </w:t>
      </w:r>
      <w:r w:rsidRPr="00125689">
        <w:rPr>
          <w:rFonts w:asciiTheme="majorHAnsi" w:hAnsiTheme="majorHAnsi"/>
          <w:sz w:val="24"/>
          <w:szCs w:val="24"/>
        </w:rPr>
        <w:t>SYSTEM;</w:t>
      </w:r>
      <w:r w:rsidRPr="00125689">
        <w:rPr>
          <w:rFonts w:asciiTheme="majorHAnsi" w:hAnsiTheme="majorHAnsi"/>
          <w:spacing w:val="-5"/>
          <w:sz w:val="24"/>
          <w:szCs w:val="24"/>
        </w:rPr>
        <w:t xml:space="preserve"> </w:t>
      </w:r>
      <w:r w:rsidRPr="00125689">
        <w:rPr>
          <w:rFonts w:asciiTheme="majorHAnsi" w:hAnsiTheme="majorHAnsi"/>
          <w:sz w:val="24"/>
          <w:szCs w:val="24"/>
        </w:rPr>
        <w:t>APPROVING</w:t>
      </w:r>
      <w:r w:rsidRPr="00125689">
        <w:rPr>
          <w:rFonts w:asciiTheme="majorHAnsi" w:hAnsiTheme="majorHAnsi"/>
          <w:spacing w:val="-8"/>
          <w:sz w:val="24"/>
          <w:szCs w:val="24"/>
        </w:rPr>
        <w:t xml:space="preserve"> </w:t>
      </w:r>
      <w:r w:rsidRPr="00125689">
        <w:rPr>
          <w:rFonts w:asciiTheme="majorHAnsi" w:hAnsiTheme="majorHAnsi"/>
          <w:sz w:val="24"/>
          <w:szCs w:val="24"/>
        </w:rPr>
        <w:t>THE</w:t>
      </w:r>
      <w:r w:rsidRPr="00125689">
        <w:rPr>
          <w:rFonts w:asciiTheme="majorHAnsi" w:hAnsiTheme="majorHAnsi"/>
          <w:spacing w:val="-6"/>
          <w:sz w:val="24"/>
          <w:szCs w:val="24"/>
        </w:rPr>
        <w:t xml:space="preserve"> </w:t>
      </w:r>
      <w:r w:rsidRPr="00125689">
        <w:rPr>
          <w:rFonts w:asciiTheme="majorHAnsi" w:hAnsiTheme="majorHAnsi"/>
          <w:sz w:val="24"/>
          <w:szCs w:val="24"/>
        </w:rPr>
        <w:t>FORM</w:t>
      </w:r>
      <w:r w:rsidRPr="00125689">
        <w:rPr>
          <w:rFonts w:asciiTheme="majorHAnsi" w:hAnsiTheme="majorHAnsi"/>
          <w:spacing w:val="-5"/>
          <w:sz w:val="24"/>
          <w:szCs w:val="24"/>
        </w:rPr>
        <w:t xml:space="preserve"> </w:t>
      </w:r>
      <w:r w:rsidRPr="00125689">
        <w:rPr>
          <w:rFonts w:asciiTheme="majorHAnsi" w:hAnsiTheme="majorHAnsi"/>
          <w:sz w:val="24"/>
          <w:szCs w:val="24"/>
        </w:rPr>
        <w:t>OF</w:t>
      </w:r>
      <w:r w:rsidRPr="00125689">
        <w:rPr>
          <w:rFonts w:asciiTheme="majorHAnsi" w:hAnsiTheme="majorHAnsi"/>
          <w:spacing w:val="-7"/>
          <w:sz w:val="24"/>
          <w:szCs w:val="24"/>
        </w:rPr>
        <w:t xml:space="preserve"> </w:t>
      </w:r>
      <w:r w:rsidRPr="00125689">
        <w:rPr>
          <w:rFonts w:asciiTheme="majorHAnsi" w:hAnsiTheme="majorHAnsi"/>
          <w:sz w:val="24"/>
          <w:szCs w:val="24"/>
        </w:rPr>
        <w:t>LOAN</w:t>
      </w:r>
      <w:r w:rsidRPr="00125689">
        <w:rPr>
          <w:rFonts w:asciiTheme="majorHAnsi" w:hAnsiTheme="majorHAnsi"/>
          <w:spacing w:val="-7"/>
          <w:sz w:val="24"/>
          <w:szCs w:val="24"/>
        </w:rPr>
        <w:t xml:space="preserve"> </w:t>
      </w:r>
      <w:r w:rsidRPr="00125689">
        <w:rPr>
          <w:rFonts w:asciiTheme="majorHAnsi" w:hAnsiTheme="majorHAnsi"/>
          <w:sz w:val="24"/>
          <w:szCs w:val="24"/>
        </w:rPr>
        <w:t>AGREEMENT</w:t>
      </w:r>
      <w:r w:rsidRPr="00125689">
        <w:rPr>
          <w:rFonts w:asciiTheme="majorHAnsi" w:hAnsiTheme="majorHAnsi"/>
          <w:spacing w:val="-7"/>
          <w:sz w:val="24"/>
          <w:szCs w:val="24"/>
        </w:rPr>
        <w:t xml:space="preserve"> </w:t>
      </w:r>
      <w:r w:rsidRPr="00125689">
        <w:rPr>
          <w:rFonts w:asciiTheme="majorHAnsi" w:hAnsiTheme="majorHAnsi"/>
          <w:spacing w:val="-2"/>
          <w:sz w:val="24"/>
          <w:szCs w:val="24"/>
        </w:rPr>
        <w:t xml:space="preserve">AND </w:t>
      </w:r>
      <w:r w:rsidRPr="00125689">
        <w:rPr>
          <w:rFonts w:asciiTheme="majorHAnsi" w:hAnsiTheme="majorHAnsi"/>
          <w:sz w:val="24"/>
          <w:szCs w:val="24"/>
        </w:rPr>
        <w:t>REVENUE BOND; AUTHORIZING THE SALE OF SAID REVENUE BOND; PLEDGING WASTEWATER SURCHARGE REVENUES FOR SERVICING DEBT ISSUED HEREUNDER; AND THE MANNER OF EXECUTION AND ISSUANCE OF SAID</w:t>
      </w:r>
      <w:r w:rsidRPr="00125689">
        <w:rPr>
          <w:rFonts w:asciiTheme="majorHAnsi" w:hAnsiTheme="majorHAnsi"/>
          <w:spacing w:val="-2"/>
          <w:sz w:val="24"/>
          <w:szCs w:val="24"/>
        </w:rPr>
        <w:t xml:space="preserve"> </w:t>
      </w:r>
      <w:r w:rsidRPr="00125689">
        <w:rPr>
          <w:rFonts w:asciiTheme="majorHAnsi" w:hAnsiTheme="majorHAnsi"/>
          <w:sz w:val="24"/>
          <w:szCs w:val="24"/>
        </w:rPr>
        <w:t>BOND.</w:t>
      </w:r>
    </w:p>
    <w:p w14:paraId="12923312" w14:textId="77777777" w:rsidR="00723259" w:rsidRPr="00125689" w:rsidRDefault="00723259" w:rsidP="00723259">
      <w:pPr>
        <w:pStyle w:val="BodyText"/>
        <w:widowControl/>
        <w:ind w:left="120" w:right="116" w:firstLine="719"/>
        <w:jc w:val="both"/>
        <w:rPr>
          <w:rFonts w:asciiTheme="majorHAnsi" w:hAnsiTheme="majorHAnsi"/>
          <w:sz w:val="24"/>
          <w:szCs w:val="24"/>
        </w:rPr>
      </w:pPr>
      <w:r w:rsidRPr="00125689">
        <w:rPr>
          <w:rFonts w:asciiTheme="majorHAnsi" w:hAnsiTheme="majorHAnsi"/>
          <w:sz w:val="24"/>
          <w:szCs w:val="24"/>
        </w:rPr>
        <w:t>WHEREAS, City of Tyndall, South Dakota (the “City”) is authorized pursuant to SDCL Chapters 9-40 and 9-48 to construct, operate and improve wastewater systems, and pursuant to SDCL 9-40-6 and Chapter</w:t>
      </w:r>
      <w:r w:rsidRPr="00125689">
        <w:rPr>
          <w:rFonts w:asciiTheme="majorHAnsi" w:hAnsiTheme="majorHAnsi"/>
          <w:spacing w:val="-3"/>
          <w:sz w:val="24"/>
          <w:szCs w:val="24"/>
        </w:rPr>
        <w:t xml:space="preserve"> </w:t>
      </w:r>
      <w:r w:rsidRPr="00125689">
        <w:rPr>
          <w:rFonts w:asciiTheme="majorHAnsi" w:hAnsiTheme="majorHAnsi"/>
          <w:sz w:val="24"/>
          <w:szCs w:val="24"/>
        </w:rPr>
        <w:t>6-8B</w:t>
      </w:r>
      <w:r w:rsidRPr="00125689">
        <w:rPr>
          <w:rFonts w:asciiTheme="majorHAnsi" w:hAnsiTheme="majorHAnsi"/>
          <w:spacing w:val="-5"/>
          <w:sz w:val="24"/>
          <w:szCs w:val="24"/>
        </w:rPr>
        <w:t xml:space="preserve"> </w:t>
      </w:r>
      <w:r w:rsidRPr="00125689">
        <w:rPr>
          <w:rFonts w:asciiTheme="majorHAnsi" w:hAnsiTheme="majorHAnsi"/>
          <w:sz w:val="24"/>
          <w:szCs w:val="24"/>
        </w:rPr>
        <w:t>(the</w:t>
      </w:r>
      <w:r w:rsidRPr="00125689">
        <w:rPr>
          <w:rFonts w:asciiTheme="majorHAnsi" w:hAnsiTheme="majorHAnsi"/>
          <w:spacing w:val="-6"/>
          <w:sz w:val="24"/>
          <w:szCs w:val="24"/>
        </w:rPr>
        <w:t xml:space="preserve"> </w:t>
      </w:r>
      <w:r w:rsidRPr="00125689">
        <w:rPr>
          <w:rFonts w:asciiTheme="majorHAnsi" w:hAnsiTheme="majorHAnsi"/>
          <w:sz w:val="24"/>
          <w:szCs w:val="24"/>
        </w:rPr>
        <w:t>“Acts”)</w:t>
      </w:r>
      <w:r w:rsidRPr="00125689">
        <w:rPr>
          <w:rFonts w:asciiTheme="majorHAnsi" w:hAnsiTheme="majorHAnsi"/>
          <w:spacing w:val="-5"/>
          <w:sz w:val="24"/>
          <w:szCs w:val="24"/>
        </w:rPr>
        <w:t xml:space="preserve"> </w:t>
      </w:r>
      <w:r w:rsidRPr="00125689">
        <w:rPr>
          <w:rFonts w:asciiTheme="majorHAnsi" w:hAnsiTheme="majorHAnsi"/>
          <w:sz w:val="24"/>
          <w:szCs w:val="24"/>
        </w:rPr>
        <w:t>is</w:t>
      </w:r>
      <w:r w:rsidRPr="00125689">
        <w:rPr>
          <w:rFonts w:asciiTheme="majorHAnsi" w:hAnsiTheme="majorHAnsi"/>
          <w:spacing w:val="-3"/>
          <w:sz w:val="24"/>
          <w:szCs w:val="24"/>
        </w:rPr>
        <w:t xml:space="preserve"> </w:t>
      </w:r>
      <w:r w:rsidRPr="00125689">
        <w:rPr>
          <w:rFonts w:asciiTheme="majorHAnsi" w:hAnsiTheme="majorHAnsi"/>
          <w:sz w:val="24"/>
          <w:szCs w:val="24"/>
        </w:rPr>
        <w:t>authorized</w:t>
      </w:r>
      <w:r w:rsidRPr="00125689">
        <w:rPr>
          <w:rFonts w:asciiTheme="majorHAnsi" w:hAnsiTheme="majorHAnsi"/>
          <w:spacing w:val="-4"/>
          <w:sz w:val="24"/>
          <w:szCs w:val="24"/>
        </w:rPr>
        <w:t xml:space="preserve"> </w:t>
      </w:r>
      <w:r w:rsidRPr="00125689">
        <w:rPr>
          <w:rFonts w:asciiTheme="majorHAnsi" w:hAnsiTheme="majorHAnsi"/>
          <w:sz w:val="24"/>
          <w:szCs w:val="24"/>
        </w:rPr>
        <w:t>to</w:t>
      </w:r>
      <w:r w:rsidRPr="00125689">
        <w:rPr>
          <w:rFonts w:asciiTheme="majorHAnsi" w:hAnsiTheme="majorHAnsi"/>
          <w:spacing w:val="-6"/>
          <w:sz w:val="24"/>
          <w:szCs w:val="24"/>
        </w:rPr>
        <w:t xml:space="preserve"> </w:t>
      </w:r>
      <w:r w:rsidRPr="00125689">
        <w:rPr>
          <w:rFonts w:asciiTheme="majorHAnsi" w:hAnsiTheme="majorHAnsi"/>
          <w:sz w:val="24"/>
          <w:szCs w:val="24"/>
        </w:rPr>
        <w:t>issue</w:t>
      </w:r>
      <w:r w:rsidRPr="00125689">
        <w:rPr>
          <w:rFonts w:asciiTheme="majorHAnsi" w:hAnsiTheme="majorHAnsi"/>
          <w:spacing w:val="-3"/>
          <w:sz w:val="24"/>
          <w:szCs w:val="24"/>
        </w:rPr>
        <w:t xml:space="preserve"> </w:t>
      </w:r>
      <w:r w:rsidRPr="00125689">
        <w:rPr>
          <w:rFonts w:asciiTheme="majorHAnsi" w:hAnsiTheme="majorHAnsi"/>
          <w:sz w:val="24"/>
          <w:szCs w:val="24"/>
        </w:rPr>
        <w:t>bonds</w:t>
      </w:r>
      <w:r w:rsidRPr="00125689">
        <w:rPr>
          <w:rFonts w:asciiTheme="majorHAnsi" w:hAnsiTheme="majorHAnsi"/>
          <w:spacing w:val="-6"/>
          <w:sz w:val="24"/>
          <w:szCs w:val="24"/>
        </w:rPr>
        <w:t xml:space="preserve"> </w:t>
      </w:r>
      <w:r w:rsidRPr="00125689">
        <w:rPr>
          <w:rFonts w:asciiTheme="majorHAnsi" w:hAnsiTheme="majorHAnsi"/>
          <w:sz w:val="24"/>
          <w:szCs w:val="24"/>
        </w:rPr>
        <w:t>to</w:t>
      </w:r>
      <w:r w:rsidRPr="00125689">
        <w:rPr>
          <w:rFonts w:asciiTheme="majorHAnsi" w:hAnsiTheme="majorHAnsi"/>
          <w:spacing w:val="-4"/>
          <w:sz w:val="24"/>
          <w:szCs w:val="24"/>
        </w:rPr>
        <w:t xml:space="preserve"> </w:t>
      </w:r>
      <w:r w:rsidRPr="00125689">
        <w:rPr>
          <w:rFonts w:asciiTheme="majorHAnsi" w:hAnsiTheme="majorHAnsi"/>
          <w:sz w:val="24"/>
          <w:szCs w:val="24"/>
        </w:rPr>
        <w:t>defray</w:t>
      </w:r>
      <w:r w:rsidRPr="00125689">
        <w:rPr>
          <w:rFonts w:asciiTheme="majorHAnsi" w:hAnsiTheme="majorHAnsi"/>
          <w:spacing w:val="-4"/>
          <w:sz w:val="24"/>
          <w:szCs w:val="24"/>
        </w:rPr>
        <w:t xml:space="preserve"> </w:t>
      </w:r>
      <w:r w:rsidRPr="00125689">
        <w:rPr>
          <w:rFonts w:asciiTheme="majorHAnsi" w:hAnsiTheme="majorHAnsi"/>
          <w:sz w:val="24"/>
          <w:szCs w:val="24"/>
        </w:rPr>
        <w:t>the</w:t>
      </w:r>
      <w:r w:rsidRPr="00125689">
        <w:rPr>
          <w:rFonts w:asciiTheme="majorHAnsi" w:hAnsiTheme="majorHAnsi"/>
          <w:spacing w:val="-3"/>
          <w:sz w:val="24"/>
          <w:szCs w:val="24"/>
        </w:rPr>
        <w:t xml:space="preserve"> </w:t>
      </w:r>
      <w:r w:rsidRPr="00125689">
        <w:rPr>
          <w:rFonts w:asciiTheme="majorHAnsi" w:hAnsiTheme="majorHAnsi"/>
          <w:sz w:val="24"/>
          <w:szCs w:val="24"/>
        </w:rPr>
        <w:t>cost</w:t>
      </w:r>
      <w:r w:rsidRPr="00125689">
        <w:rPr>
          <w:rFonts w:asciiTheme="majorHAnsi" w:hAnsiTheme="majorHAnsi"/>
          <w:spacing w:val="-5"/>
          <w:sz w:val="24"/>
          <w:szCs w:val="24"/>
        </w:rPr>
        <w:t xml:space="preserve"> </w:t>
      </w:r>
      <w:r w:rsidRPr="00125689">
        <w:rPr>
          <w:rFonts w:asciiTheme="majorHAnsi" w:hAnsiTheme="majorHAnsi"/>
          <w:sz w:val="24"/>
          <w:szCs w:val="24"/>
        </w:rPr>
        <w:t>of</w:t>
      </w:r>
      <w:r w:rsidRPr="00125689">
        <w:rPr>
          <w:rFonts w:asciiTheme="majorHAnsi" w:hAnsiTheme="majorHAnsi"/>
          <w:spacing w:val="-5"/>
          <w:sz w:val="24"/>
          <w:szCs w:val="24"/>
        </w:rPr>
        <w:t xml:space="preserve"> </w:t>
      </w:r>
      <w:r w:rsidRPr="00125689">
        <w:rPr>
          <w:rFonts w:asciiTheme="majorHAnsi" w:hAnsiTheme="majorHAnsi"/>
          <w:sz w:val="24"/>
          <w:szCs w:val="24"/>
        </w:rPr>
        <w:t>such</w:t>
      </w:r>
      <w:r w:rsidRPr="00125689">
        <w:rPr>
          <w:rFonts w:asciiTheme="majorHAnsi" w:hAnsiTheme="majorHAnsi"/>
          <w:spacing w:val="-5"/>
          <w:sz w:val="24"/>
          <w:szCs w:val="24"/>
        </w:rPr>
        <w:t xml:space="preserve"> </w:t>
      </w:r>
      <w:r w:rsidRPr="00125689">
        <w:rPr>
          <w:rFonts w:asciiTheme="majorHAnsi" w:hAnsiTheme="majorHAnsi"/>
          <w:sz w:val="24"/>
          <w:szCs w:val="24"/>
        </w:rPr>
        <w:t>extensions,</w:t>
      </w:r>
      <w:r w:rsidRPr="00125689">
        <w:rPr>
          <w:rFonts w:asciiTheme="majorHAnsi" w:hAnsiTheme="majorHAnsi"/>
          <w:spacing w:val="-4"/>
          <w:sz w:val="24"/>
          <w:szCs w:val="24"/>
        </w:rPr>
        <w:t xml:space="preserve"> </w:t>
      </w:r>
      <w:r w:rsidRPr="00125689">
        <w:rPr>
          <w:rFonts w:asciiTheme="majorHAnsi" w:hAnsiTheme="majorHAnsi"/>
          <w:sz w:val="24"/>
          <w:szCs w:val="24"/>
        </w:rPr>
        <w:t>additions,</w:t>
      </w:r>
      <w:r w:rsidRPr="00125689">
        <w:rPr>
          <w:rFonts w:asciiTheme="majorHAnsi" w:hAnsiTheme="majorHAnsi"/>
          <w:spacing w:val="-4"/>
          <w:sz w:val="24"/>
          <w:szCs w:val="24"/>
        </w:rPr>
        <w:t xml:space="preserve"> </w:t>
      </w:r>
      <w:r w:rsidRPr="00125689">
        <w:rPr>
          <w:rFonts w:asciiTheme="majorHAnsi" w:hAnsiTheme="majorHAnsi"/>
          <w:sz w:val="24"/>
          <w:szCs w:val="24"/>
        </w:rPr>
        <w:t>and improvements; and</w:t>
      </w:r>
    </w:p>
    <w:p w14:paraId="4A09A653" w14:textId="77777777" w:rsidR="00723259" w:rsidRPr="00125689" w:rsidRDefault="00723259" w:rsidP="00723259">
      <w:pPr>
        <w:pStyle w:val="BodyText"/>
        <w:widowControl/>
        <w:ind w:left="120" w:right="114" w:firstLine="720"/>
        <w:jc w:val="both"/>
        <w:rPr>
          <w:rFonts w:asciiTheme="majorHAnsi" w:hAnsiTheme="majorHAnsi"/>
          <w:sz w:val="24"/>
          <w:szCs w:val="24"/>
        </w:rPr>
      </w:pPr>
      <w:r w:rsidRPr="00125689">
        <w:rPr>
          <w:rFonts w:asciiTheme="majorHAnsi" w:hAnsiTheme="majorHAnsi"/>
          <w:sz w:val="24"/>
          <w:szCs w:val="24"/>
        </w:rPr>
        <w:t>WHEREAS,</w:t>
      </w:r>
      <w:r w:rsidRPr="00125689">
        <w:rPr>
          <w:rFonts w:asciiTheme="majorHAnsi" w:hAnsiTheme="majorHAnsi"/>
          <w:spacing w:val="-11"/>
          <w:sz w:val="24"/>
          <w:szCs w:val="24"/>
        </w:rPr>
        <w:t xml:space="preserve"> </w:t>
      </w:r>
      <w:r w:rsidRPr="00125689">
        <w:rPr>
          <w:rFonts w:asciiTheme="majorHAnsi" w:hAnsiTheme="majorHAnsi"/>
          <w:sz w:val="24"/>
          <w:szCs w:val="24"/>
        </w:rPr>
        <w:t>the</w:t>
      </w:r>
      <w:r w:rsidRPr="00125689">
        <w:rPr>
          <w:rFonts w:asciiTheme="majorHAnsi" w:hAnsiTheme="majorHAnsi"/>
          <w:spacing w:val="-13"/>
          <w:sz w:val="24"/>
          <w:szCs w:val="24"/>
        </w:rPr>
        <w:t xml:space="preserve"> </w:t>
      </w:r>
      <w:r w:rsidRPr="00125689">
        <w:rPr>
          <w:rFonts w:asciiTheme="majorHAnsi" w:hAnsiTheme="majorHAnsi"/>
          <w:sz w:val="24"/>
          <w:szCs w:val="24"/>
        </w:rPr>
        <w:t>City</w:t>
      </w:r>
      <w:r w:rsidRPr="00125689">
        <w:rPr>
          <w:rFonts w:asciiTheme="majorHAnsi" w:hAnsiTheme="majorHAnsi"/>
          <w:spacing w:val="-11"/>
          <w:sz w:val="24"/>
          <w:szCs w:val="24"/>
        </w:rPr>
        <w:t xml:space="preserve"> </w:t>
      </w:r>
      <w:r w:rsidRPr="00125689">
        <w:rPr>
          <w:rFonts w:asciiTheme="majorHAnsi" w:hAnsiTheme="majorHAnsi"/>
          <w:sz w:val="24"/>
          <w:szCs w:val="24"/>
        </w:rPr>
        <w:t>Council</w:t>
      </w:r>
      <w:r w:rsidRPr="00125689">
        <w:rPr>
          <w:rFonts w:asciiTheme="majorHAnsi" w:hAnsiTheme="majorHAnsi"/>
          <w:spacing w:val="-12"/>
          <w:sz w:val="24"/>
          <w:szCs w:val="24"/>
        </w:rPr>
        <w:t xml:space="preserve"> </w:t>
      </w:r>
      <w:r w:rsidRPr="00125689">
        <w:rPr>
          <w:rFonts w:asciiTheme="majorHAnsi" w:hAnsiTheme="majorHAnsi"/>
          <w:sz w:val="24"/>
          <w:szCs w:val="24"/>
        </w:rPr>
        <w:t>of</w:t>
      </w:r>
      <w:r w:rsidRPr="00125689">
        <w:rPr>
          <w:rFonts w:asciiTheme="majorHAnsi" w:hAnsiTheme="majorHAnsi"/>
          <w:spacing w:val="-12"/>
          <w:sz w:val="24"/>
          <w:szCs w:val="24"/>
        </w:rPr>
        <w:t xml:space="preserve"> </w:t>
      </w:r>
      <w:r w:rsidRPr="00125689">
        <w:rPr>
          <w:rFonts w:asciiTheme="majorHAnsi" w:hAnsiTheme="majorHAnsi"/>
          <w:sz w:val="24"/>
          <w:szCs w:val="24"/>
        </w:rPr>
        <w:t>the</w:t>
      </w:r>
      <w:r w:rsidRPr="00125689">
        <w:rPr>
          <w:rFonts w:asciiTheme="majorHAnsi" w:hAnsiTheme="majorHAnsi"/>
          <w:spacing w:val="-10"/>
          <w:sz w:val="24"/>
          <w:szCs w:val="24"/>
        </w:rPr>
        <w:t xml:space="preserve"> </w:t>
      </w:r>
      <w:r w:rsidRPr="00125689">
        <w:rPr>
          <w:rFonts w:asciiTheme="majorHAnsi" w:hAnsiTheme="majorHAnsi"/>
          <w:sz w:val="24"/>
          <w:szCs w:val="24"/>
        </w:rPr>
        <w:t>City</w:t>
      </w:r>
      <w:r w:rsidRPr="00125689">
        <w:rPr>
          <w:rFonts w:asciiTheme="majorHAnsi" w:hAnsiTheme="majorHAnsi"/>
          <w:spacing w:val="-11"/>
          <w:sz w:val="24"/>
          <w:szCs w:val="24"/>
        </w:rPr>
        <w:t xml:space="preserve"> </w:t>
      </w:r>
      <w:r w:rsidRPr="00125689">
        <w:rPr>
          <w:rFonts w:asciiTheme="majorHAnsi" w:hAnsiTheme="majorHAnsi"/>
          <w:sz w:val="24"/>
          <w:szCs w:val="24"/>
        </w:rPr>
        <w:t>has</w:t>
      </w:r>
      <w:r w:rsidRPr="00125689">
        <w:rPr>
          <w:rFonts w:asciiTheme="majorHAnsi" w:hAnsiTheme="majorHAnsi"/>
          <w:spacing w:val="-10"/>
          <w:sz w:val="24"/>
          <w:szCs w:val="24"/>
        </w:rPr>
        <w:t xml:space="preserve"> </w:t>
      </w:r>
      <w:r w:rsidRPr="00125689">
        <w:rPr>
          <w:rFonts w:asciiTheme="majorHAnsi" w:hAnsiTheme="majorHAnsi"/>
          <w:sz w:val="24"/>
          <w:szCs w:val="24"/>
        </w:rPr>
        <w:t>determined</w:t>
      </w:r>
      <w:r w:rsidRPr="00125689">
        <w:rPr>
          <w:rFonts w:asciiTheme="majorHAnsi" w:hAnsiTheme="majorHAnsi"/>
          <w:spacing w:val="-11"/>
          <w:sz w:val="24"/>
          <w:szCs w:val="24"/>
        </w:rPr>
        <w:t xml:space="preserve"> </w:t>
      </w:r>
      <w:r w:rsidRPr="00125689">
        <w:rPr>
          <w:rFonts w:asciiTheme="majorHAnsi" w:hAnsiTheme="majorHAnsi"/>
          <w:sz w:val="24"/>
          <w:szCs w:val="24"/>
        </w:rPr>
        <w:t>that</w:t>
      </w:r>
      <w:r w:rsidRPr="00125689">
        <w:rPr>
          <w:rFonts w:asciiTheme="majorHAnsi" w:hAnsiTheme="majorHAnsi"/>
          <w:spacing w:val="-12"/>
          <w:sz w:val="24"/>
          <w:szCs w:val="24"/>
        </w:rPr>
        <w:t xml:space="preserve"> </w:t>
      </w:r>
      <w:r w:rsidRPr="00125689">
        <w:rPr>
          <w:rFonts w:asciiTheme="majorHAnsi" w:hAnsiTheme="majorHAnsi"/>
          <w:sz w:val="24"/>
          <w:szCs w:val="24"/>
        </w:rPr>
        <w:t>it</w:t>
      </w:r>
      <w:r w:rsidRPr="00125689">
        <w:rPr>
          <w:rFonts w:asciiTheme="majorHAnsi" w:hAnsiTheme="majorHAnsi"/>
          <w:spacing w:val="-12"/>
          <w:sz w:val="24"/>
          <w:szCs w:val="24"/>
        </w:rPr>
        <w:t xml:space="preserve"> </w:t>
      </w:r>
      <w:r w:rsidRPr="00125689">
        <w:rPr>
          <w:rFonts w:asciiTheme="majorHAnsi" w:hAnsiTheme="majorHAnsi"/>
          <w:sz w:val="24"/>
          <w:szCs w:val="24"/>
        </w:rPr>
        <w:t>is</w:t>
      </w:r>
      <w:r w:rsidRPr="00125689">
        <w:rPr>
          <w:rFonts w:asciiTheme="majorHAnsi" w:hAnsiTheme="majorHAnsi"/>
          <w:spacing w:val="-13"/>
          <w:sz w:val="24"/>
          <w:szCs w:val="24"/>
        </w:rPr>
        <w:t xml:space="preserve"> </w:t>
      </w:r>
      <w:r w:rsidRPr="00125689">
        <w:rPr>
          <w:rFonts w:asciiTheme="majorHAnsi" w:hAnsiTheme="majorHAnsi"/>
          <w:sz w:val="24"/>
          <w:szCs w:val="24"/>
        </w:rPr>
        <w:t>necessary</w:t>
      </w:r>
      <w:r w:rsidRPr="00125689">
        <w:rPr>
          <w:rFonts w:asciiTheme="majorHAnsi" w:hAnsiTheme="majorHAnsi"/>
          <w:spacing w:val="-13"/>
          <w:sz w:val="24"/>
          <w:szCs w:val="24"/>
        </w:rPr>
        <w:t xml:space="preserve"> </w:t>
      </w:r>
      <w:r w:rsidRPr="00125689">
        <w:rPr>
          <w:rFonts w:asciiTheme="majorHAnsi" w:hAnsiTheme="majorHAnsi"/>
          <w:sz w:val="24"/>
          <w:szCs w:val="24"/>
        </w:rPr>
        <w:t>and</w:t>
      </w:r>
      <w:r w:rsidRPr="00125689">
        <w:rPr>
          <w:rFonts w:asciiTheme="majorHAnsi" w:hAnsiTheme="majorHAnsi"/>
          <w:spacing w:val="-13"/>
          <w:sz w:val="24"/>
          <w:szCs w:val="24"/>
        </w:rPr>
        <w:t xml:space="preserve"> </w:t>
      </w:r>
      <w:r w:rsidRPr="00125689">
        <w:rPr>
          <w:rFonts w:asciiTheme="majorHAnsi" w:hAnsiTheme="majorHAnsi"/>
          <w:sz w:val="24"/>
          <w:szCs w:val="24"/>
        </w:rPr>
        <w:t>in</w:t>
      </w:r>
      <w:r w:rsidRPr="00125689">
        <w:rPr>
          <w:rFonts w:asciiTheme="majorHAnsi" w:hAnsiTheme="majorHAnsi"/>
          <w:spacing w:val="-13"/>
          <w:sz w:val="24"/>
          <w:szCs w:val="24"/>
        </w:rPr>
        <w:t xml:space="preserve"> </w:t>
      </w:r>
      <w:r w:rsidRPr="00125689">
        <w:rPr>
          <w:rFonts w:asciiTheme="majorHAnsi" w:hAnsiTheme="majorHAnsi"/>
          <w:sz w:val="24"/>
          <w:szCs w:val="24"/>
        </w:rPr>
        <w:t>the</w:t>
      </w:r>
      <w:r w:rsidRPr="00125689">
        <w:rPr>
          <w:rFonts w:asciiTheme="majorHAnsi" w:hAnsiTheme="majorHAnsi"/>
          <w:spacing w:val="-10"/>
          <w:sz w:val="24"/>
          <w:szCs w:val="24"/>
        </w:rPr>
        <w:t xml:space="preserve"> </w:t>
      </w:r>
      <w:r w:rsidRPr="00125689">
        <w:rPr>
          <w:rFonts w:asciiTheme="majorHAnsi" w:hAnsiTheme="majorHAnsi"/>
          <w:sz w:val="24"/>
          <w:szCs w:val="24"/>
        </w:rPr>
        <w:t>best</w:t>
      </w:r>
      <w:r w:rsidRPr="00125689">
        <w:rPr>
          <w:rFonts w:asciiTheme="majorHAnsi" w:hAnsiTheme="majorHAnsi"/>
          <w:spacing w:val="-11"/>
          <w:sz w:val="24"/>
          <w:szCs w:val="24"/>
        </w:rPr>
        <w:t xml:space="preserve"> </w:t>
      </w:r>
      <w:r w:rsidRPr="00125689">
        <w:rPr>
          <w:rFonts w:asciiTheme="majorHAnsi" w:hAnsiTheme="majorHAnsi"/>
          <w:sz w:val="24"/>
          <w:szCs w:val="24"/>
        </w:rPr>
        <w:t>interests of</w:t>
      </w:r>
      <w:r w:rsidRPr="00125689">
        <w:rPr>
          <w:rFonts w:asciiTheme="majorHAnsi" w:hAnsiTheme="majorHAnsi"/>
          <w:spacing w:val="-10"/>
          <w:sz w:val="24"/>
          <w:szCs w:val="24"/>
        </w:rPr>
        <w:t xml:space="preserve"> </w:t>
      </w:r>
      <w:r w:rsidRPr="00125689">
        <w:rPr>
          <w:rFonts w:asciiTheme="majorHAnsi" w:hAnsiTheme="majorHAnsi"/>
          <w:sz w:val="24"/>
          <w:szCs w:val="24"/>
        </w:rPr>
        <w:t>the</w:t>
      </w:r>
      <w:r w:rsidRPr="00125689">
        <w:rPr>
          <w:rFonts w:asciiTheme="majorHAnsi" w:hAnsiTheme="majorHAnsi"/>
          <w:spacing w:val="-10"/>
          <w:sz w:val="24"/>
          <w:szCs w:val="24"/>
        </w:rPr>
        <w:t xml:space="preserve"> </w:t>
      </w:r>
      <w:proofErr w:type="gramStart"/>
      <w:r w:rsidRPr="00125689">
        <w:rPr>
          <w:rFonts w:asciiTheme="majorHAnsi" w:hAnsiTheme="majorHAnsi"/>
          <w:sz w:val="24"/>
          <w:szCs w:val="24"/>
        </w:rPr>
        <w:t>City</w:t>
      </w:r>
      <w:proofErr w:type="gramEnd"/>
      <w:r w:rsidRPr="00125689">
        <w:rPr>
          <w:rFonts w:asciiTheme="majorHAnsi" w:hAnsiTheme="majorHAnsi"/>
          <w:spacing w:val="-13"/>
          <w:sz w:val="24"/>
          <w:szCs w:val="24"/>
        </w:rPr>
        <w:t xml:space="preserve"> </w:t>
      </w:r>
      <w:r w:rsidRPr="00125689">
        <w:rPr>
          <w:rFonts w:asciiTheme="majorHAnsi" w:hAnsiTheme="majorHAnsi"/>
          <w:sz w:val="24"/>
          <w:szCs w:val="24"/>
        </w:rPr>
        <w:t>to</w:t>
      </w:r>
      <w:r w:rsidRPr="00125689">
        <w:rPr>
          <w:rFonts w:asciiTheme="majorHAnsi" w:hAnsiTheme="majorHAnsi"/>
          <w:spacing w:val="-11"/>
          <w:sz w:val="24"/>
          <w:szCs w:val="24"/>
        </w:rPr>
        <w:t xml:space="preserve"> </w:t>
      </w:r>
      <w:r w:rsidRPr="00125689">
        <w:rPr>
          <w:rFonts w:asciiTheme="majorHAnsi" w:hAnsiTheme="majorHAnsi"/>
          <w:sz w:val="24"/>
          <w:szCs w:val="24"/>
        </w:rPr>
        <w:t>make</w:t>
      </w:r>
      <w:r w:rsidRPr="00125689">
        <w:rPr>
          <w:rFonts w:asciiTheme="majorHAnsi" w:hAnsiTheme="majorHAnsi"/>
          <w:spacing w:val="-11"/>
          <w:sz w:val="24"/>
          <w:szCs w:val="24"/>
        </w:rPr>
        <w:t xml:space="preserve"> </w:t>
      </w:r>
      <w:r w:rsidRPr="00125689">
        <w:rPr>
          <w:rFonts w:asciiTheme="majorHAnsi" w:hAnsiTheme="majorHAnsi"/>
          <w:sz w:val="24"/>
          <w:szCs w:val="24"/>
        </w:rPr>
        <w:t>certain</w:t>
      </w:r>
      <w:r w:rsidRPr="00125689">
        <w:rPr>
          <w:rFonts w:asciiTheme="majorHAnsi" w:hAnsiTheme="majorHAnsi"/>
          <w:spacing w:val="-11"/>
          <w:sz w:val="24"/>
          <w:szCs w:val="24"/>
        </w:rPr>
        <w:t xml:space="preserve"> </w:t>
      </w:r>
      <w:r w:rsidRPr="00125689">
        <w:rPr>
          <w:rFonts w:asciiTheme="majorHAnsi" w:hAnsiTheme="majorHAnsi"/>
          <w:sz w:val="24"/>
          <w:szCs w:val="24"/>
        </w:rPr>
        <w:t>improvements</w:t>
      </w:r>
      <w:r w:rsidRPr="00125689">
        <w:rPr>
          <w:rFonts w:asciiTheme="majorHAnsi" w:hAnsiTheme="majorHAnsi"/>
          <w:spacing w:val="-10"/>
          <w:sz w:val="24"/>
          <w:szCs w:val="24"/>
        </w:rPr>
        <w:t xml:space="preserve"> </w:t>
      </w:r>
      <w:r w:rsidRPr="00125689">
        <w:rPr>
          <w:rFonts w:asciiTheme="majorHAnsi" w:hAnsiTheme="majorHAnsi"/>
          <w:sz w:val="24"/>
          <w:szCs w:val="24"/>
        </w:rPr>
        <w:t>to</w:t>
      </w:r>
      <w:r w:rsidRPr="00125689">
        <w:rPr>
          <w:rFonts w:asciiTheme="majorHAnsi" w:hAnsiTheme="majorHAnsi"/>
          <w:spacing w:val="-13"/>
          <w:sz w:val="24"/>
          <w:szCs w:val="24"/>
        </w:rPr>
        <w:t xml:space="preserve"> </w:t>
      </w:r>
      <w:r w:rsidRPr="00125689">
        <w:rPr>
          <w:rFonts w:asciiTheme="majorHAnsi" w:hAnsiTheme="majorHAnsi"/>
          <w:sz w:val="24"/>
          <w:szCs w:val="24"/>
        </w:rPr>
        <w:t>the</w:t>
      </w:r>
      <w:r w:rsidRPr="00125689">
        <w:rPr>
          <w:rFonts w:asciiTheme="majorHAnsi" w:hAnsiTheme="majorHAnsi"/>
          <w:spacing w:val="-11"/>
          <w:sz w:val="24"/>
          <w:szCs w:val="24"/>
        </w:rPr>
        <w:t xml:space="preserve"> </w:t>
      </w:r>
      <w:r w:rsidRPr="00125689">
        <w:rPr>
          <w:rFonts w:asciiTheme="majorHAnsi" w:hAnsiTheme="majorHAnsi"/>
          <w:sz w:val="24"/>
          <w:szCs w:val="24"/>
        </w:rPr>
        <w:t>City’s</w:t>
      </w:r>
      <w:r w:rsidRPr="00125689">
        <w:rPr>
          <w:rFonts w:asciiTheme="majorHAnsi" w:hAnsiTheme="majorHAnsi"/>
          <w:spacing w:val="-13"/>
          <w:sz w:val="24"/>
          <w:szCs w:val="24"/>
        </w:rPr>
        <w:t xml:space="preserve"> </w:t>
      </w:r>
      <w:r w:rsidRPr="00125689">
        <w:rPr>
          <w:rFonts w:asciiTheme="majorHAnsi" w:hAnsiTheme="majorHAnsi"/>
          <w:sz w:val="24"/>
          <w:szCs w:val="24"/>
        </w:rPr>
        <w:t>wastewater</w:t>
      </w:r>
      <w:r w:rsidRPr="00125689">
        <w:rPr>
          <w:rFonts w:asciiTheme="majorHAnsi" w:hAnsiTheme="majorHAnsi"/>
          <w:spacing w:val="-10"/>
          <w:sz w:val="24"/>
          <w:szCs w:val="24"/>
        </w:rPr>
        <w:t xml:space="preserve"> </w:t>
      </w:r>
      <w:r w:rsidRPr="00125689">
        <w:rPr>
          <w:rFonts w:asciiTheme="majorHAnsi" w:hAnsiTheme="majorHAnsi"/>
          <w:sz w:val="24"/>
          <w:szCs w:val="24"/>
        </w:rPr>
        <w:t>system</w:t>
      </w:r>
      <w:r w:rsidRPr="00125689">
        <w:rPr>
          <w:rFonts w:asciiTheme="majorHAnsi" w:hAnsiTheme="majorHAnsi"/>
          <w:spacing w:val="-10"/>
          <w:sz w:val="24"/>
          <w:szCs w:val="24"/>
        </w:rPr>
        <w:t xml:space="preserve"> </w:t>
      </w:r>
      <w:r w:rsidRPr="00125689">
        <w:rPr>
          <w:rFonts w:asciiTheme="majorHAnsi" w:hAnsiTheme="majorHAnsi"/>
          <w:sz w:val="24"/>
          <w:szCs w:val="24"/>
        </w:rPr>
        <w:t>(the</w:t>
      </w:r>
      <w:r w:rsidRPr="00125689">
        <w:rPr>
          <w:rFonts w:asciiTheme="majorHAnsi" w:hAnsiTheme="majorHAnsi"/>
          <w:spacing w:val="-11"/>
          <w:sz w:val="24"/>
          <w:szCs w:val="24"/>
        </w:rPr>
        <w:t xml:space="preserve"> </w:t>
      </w:r>
      <w:r w:rsidRPr="00125689">
        <w:rPr>
          <w:rFonts w:asciiTheme="majorHAnsi" w:hAnsiTheme="majorHAnsi"/>
          <w:sz w:val="24"/>
          <w:szCs w:val="24"/>
        </w:rPr>
        <w:t>“Wastewater</w:t>
      </w:r>
      <w:r w:rsidRPr="00125689">
        <w:rPr>
          <w:rFonts w:asciiTheme="majorHAnsi" w:hAnsiTheme="majorHAnsi"/>
          <w:spacing w:val="-10"/>
          <w:sz w:val="24"/>
          <w:szCs w:val="24"/>
        </w:rPr>
        <w:t xml:space="preserve"> </w:t>
      </w:r>
      <w:r w:rsidRPr="00125689">
        <w:rPr>
          <w:rFonts w:asciiTheme="majorHAnsi" w:hAnsiTheme="majorHAnsi"/>
          <w:sz w:val="24"/>
          <w:szCs w:val="24"/>
        </w:rPr>
        <w:t>System”),</w:t>
      </w:r>
      <w:r w:rsidRPr="00125689">
        <w:rPr>
          <w:rFonts w:asciiTheme="majorHAnsi" w:hAnsiTheme="majorHAnsi"/>
          <w:spacing w:val="-11"/>
          <w:sz w:val="24"/>
          <w:szCs w:val="24"/>
        </w:rPr>
        <w:t xml:space="preserve"> </w:t>
      </w:r>
      <w:r w:rsidRPr="00125689">
        <w:rPr>
          <w:rFonts w:asciiTheme="majorHAnsi" w:hAnsiTheme="majorHAnsi"/>
          <w:sz w:val="24"/>
          <w:szCs w:val="24"/>
        </w:rPr>
        <w:t>such improvements being more fully described</w:t>
      </w:r>
      <w:r w:rsidRPr="00125689">
        <w:rPr>
          <w:rFonts w:asciiTheme="majorHAnsi" w:hAnsiTheme="majorHAnsi"/>
          <w:spacing w:val="-10"/>
          <w:sz w:val="24"/>
          <w:szCs w:val="24"/>
        </w:rPr>
        <w:t xml:space="preserve"> </w:t>
      </w:r>
      <w:r w:rsidRPr="00125689">
        <w:rPr>
          <w:rFonts w:asciiTheme="majorHAnsi" w:hAnsiTheme="majorHAnsi"/>
          <w:sz w:val="24"/>
          <w:szCs w:val="24"/>
        </w:rPr>
        <w:t>as:</w:t>
      </w:r>
    </w:p>
    <w:p w14:paraId="4E48A93B" w14:textId="77777777" w:rsidR="00723259" w:rsidRPr="00125689" w:rsidRDefault="00723259" w:rsidP="00723259">
      <w:pPr>
        <w:pStyle w:val="BodyText"/>
        <w:widowControl/>
        <w:ind w:left="841" w:right="760" w:hanging="1"/>
        <w:jc w:val="both"/>
        <w:rPr>
          <w:rFonts w:asciiTheme="majorHAnsi" w:hAnsiTheme="majorHAnsi"/>
          <w:sz w:val="24"/>
          <w:szCs w:val="24"/>
        </w:rPr>
      </w:pPr>
      <w:r w:rsidRPr="00125689">
        <w:rPr>
          <w:rFonts w:asciiTheme="majorHAnsi" w:hAnsiTheme="majorHAnsi"/>
          <w:sz w:val="24"/>
          <w:szCs w:val="24"/>
        </w:rPr>
        <w:t>Collection System Improvements</w:t>
      </w:r>
      <w:r w:rsidRPr="00125689">
        <w:rPr>
          <w:rFonts w:asciiTheme="majorHAnsi" w:hAnsiTheme="majorHAnsi"/>
          <w:spacing w:val="-3"/>
          <w:sz w:val="24"/>
          <w:szCs w:val="24"/>
        </w:rPr>
        <w:t xml:space="preserve"> </w:t>
      </w:r>
      <w:r w:rsidRPr="00125689">
        <w:rPr>
          <w:rFonts w:asciiTheme="majorHAnsi" w:hAnsiTheme="majorHAnsi"/>
          <w:sz w:val="24"/>
          <w:szCs w:val="24"/>
        </w:rPr>
        <w:t>(the “Project”),</w:t>
      </w:r>
    </w:p>
    <w:p w14:paraId="5E2FC02B" w14:textId="77777777" w:rsidR="00723259" w:rsidRPr="00125689" w:rsidRDefault="00723259" w:rsidP="00723259">
      <w:pPr>
        <w:pStyle w:val="BodyText"/>
        <w:widowControl/>
        <w:ind w:left="121" w:right="114"/>
        <w:jc w:val="both"/>
        <w:rPr>
          <w:rFonts w:asciiTheme="majorHAnsi" w:hAnsiTheme="majorHAnsi"/>
          <w:sz w:val="24"/>
          <w:szCs w:val="24"/>
        </w:rPr>
      </w:pPr>
      <w:r w:rsidRPr="00125689">
        <w:rPr>
          <w:rFonts w:asciiTheme="majorHAnsi" w:hAnsiTheme="majorHAnsi"/>
          <w:sz w:val="24"/>
          <w:szCs w:val="24"/>
        </w:rPr>
        <w:t>and</w:t>
      </w:r>
      <w:r w:rsidRPr="00125689">
        <w:rPr>
          <w:rFonts w:asciiTheme="majorHAnsi" w:hAnsiTheme="majorHAnsi"/>
          <w:spacing w:val="-10"/>
          <w:sz w:val="24"/>
          <w:szCs w:val="24"/>
        </w:rPr>
        <w:t xml:space="preserve"> </w:t>
      </w:r>
      <w:r w:rsidRPr="00125689">
        <w:rPr>
          <w:rFonts w:asciiTheme="majorHAnsi" w:hAnsiTheme="majorHAnsi"/>
          <w:sz w:val="24"/>
          <w:szCs w:val="24"/>
        </w:rPr>
        <w:t>to</w:t>
      </w:r>
      <w:r w:rsidRPr="00125689">
        <w:rPr>
          <w:rFonts w:asciiTheme="majorHAnsi" w:hAnsiTheme="majorHAnsi"/>
          <w:spacing w:val="-9"/>
          <w:sz w:val="24"/>
          <w:szCs w:val="24"/>
        </w:rPr>
        <w:t xml:space="preserve"> </w:t>
      </w:r>
      <w:r w:rsidRPr="00125689">
        <w:rPr>
          <w:rFonts w:asciiTheme="majorHAnsi" w:hAnsiTheme="majorHAnsi"/>
          <w:sz w:val="24"/>
          <w:szCs w:val="24"/>
        </w:rPr>
        <w:t>finance</w:t>
      </w:r>
      <w:r w:rsidRPr="00125689">
        <w:rPr>
          <w:rFonts w:asciiTheme="majorHAnsi" w:hAnsiTheme="majorHAnsi"/>
          <w:spacing w:val="-12"/>
          <w:sz w:val="24"/>
          <w:szCs w:val="24"/>
        </w:rPr>
        <w:t xml:space="preserve"> </w:t>
      </w:r>
      <w:r w:rsidRPr="00125689">
        <w:rPr>
          <w:rFonts w:asciiTheme="majorHAnsi" w:hAnsiTheme="majorHAnsi"/>
          <w:sz w:val="24"/>
          <w:szCs w:val="24"/>
        </w:rPr>
        <w:t>$690,240</w:t>
      </w:r>
      <w:r w:rsidRPr="00125689">
        <w:rPr>
          <w:rFonts w:asciiTheme="majorHAnsi" w:hAnsiTheme="majorHAnsi"/>
          <w:spacing w:val="-8"/>
          <w:sz w:val="24"/>
          <w:szCs w:val="24"/>
        </w:rPr>
        <w:t xml:space="preserve"> </w:t>
      </w:r>
      <w:r w:rsidRPr="00125689">
        <w:rPr>
          <w:rFonts w:asciiTheme="majorHAnsi" w:hAnsiTheme="majorHAnsi"/>
          <w:sz w:val="24"/>
          <w:szCs w:val="24"/>
        </w:rPr>
        <w:t>of</w:t>
      </w:r>
      <w:r w:rsidRPr="00125689">
        <w:rPr>
          <w:rFonts w:asciiTheme="majorHAnsi" w:hAnsiTheme="majorHAnsi"/>
          <w:spacing w:val="-9"/>
          <w:sz w:val="24"/>
          <w:szCs w:val="24"/>
        </w:rPr>
        <w:t xml:space="preserve"> </w:t>
      </w:r>
      <w:r w:rsidRPr="00125689">
        <w:rPr>
          <w:rFonts w:asciiTheme="majorHAnsi" w:hAnsiTheme="majorHAnsi"/>
          <w:sz w:val="24"/>
          <w:szCs w:val="24"/>
        </w:rPr>
        <w:t>the</w:t>
      </w:r>
      <w:r w:rsidRPr="00125689">
        <w:rPr>
          <w:rFonts w:asciiTheme="majorHAnsi" w:hAnsiTheme="majorHAnsi"/>
          <w:spacing w:val="-8"/>
          <w:sz w:val="24"/>
          <w:szCs w:val="24"/>
        </w:rPr>
        <w:t xml:space="preserve"> </w:t>
      </w:r>
      <w:r w:rsidRPr="00125689">
        <w:rPr>
          <w:rFonts w:asciiTheme="majorHAnsi" w:hAnsiTheme="majorHAnsi"/>
          <w:sz w:val="24"/>
          <w:szCs w:val="24"/>
        </w:rPr>
        <w:t>costs</w:t>
      </w:r>
      <w:r w:rsidRPr="00125689">
        <w:rPr>
          <w:rFonts w:asciiTheme="majorHAnsi" w:hAnsiTheme="majorHAnsi"/>
          <w:spacing w:val="-9"/>
          <w:sz w:val="24"/>
          <w:szCs w:val="24"/>
        </w:rPr>
        <w:t xml:space="preserve"> </w:t>
      </w:r>
      <w:r w:rsidRPr="00125689">
        <w:rPr>
          <w:rFonts w:asciiTheme="majorHAnsi" w:hAnsiTheme="majorHAnsi"/>
          <w:sz w:val="24"/>
          <w:szCs w:val="24"/>
        </w:rPr>
        <w:t>thereof</w:t>
      </w:r>
      <w:r w:rsidRPr="00125689">
        <w:rPr>
          <w:rFonts w:asciiTheme="majorHAnsi" w:hAnsiTheme="majorHAnsi"/>
          <w:spacing w:val="-10"/>
          <w:sz w:val="24"/>
          <w:szCs w:val="24"/>
        </w:rPr>
        <w:t xml:space="preserve"> </w:t>
      </w:r>
      <w:r w:rsidRPr="00125689">
        <w:rPr>
          <w:rFonts w:asciiTheme="majorHAnsi" w:hAnsiTheme="majorHAnsi"/>
          <w:sz w:val="24"/>
          <w:szCs w:val="24"/>
        </w:rPr>
        <w:t>through</w:t>
      </w:r>
      <w:r w:rsidRPr="00125689">
        <w:rPr>
          <w:rFonts w:asciiTheme="majorHAnsi" w:hAnsiTheme="majorHAnsi"/>
          <w:spacing w:val="-12"/>
          <w:sz w:val="24"/>
          <w:szCs w:val="24"/>
        </w:rPr>
        <w:t xml:space="preserve"> </w:t>
      </w:r>
      <w:r w:rsidRPr="00125689">
        <w:rPr>
          <w:rFonts w:asciiTheme="majorHAnsi" w:hAnsiTheme="majorHAnsi"/>
          <w:sz w:val="24"/>
          <w:szCs w:val="24"/>
        </w:rPr>
        <w:t>the</w:t>
      </w:r>
      <w:r w:rsidRPr="00125689">
        <w:rPr>
          <w:rFonts w:asciiTheme="majorHAnsi" w:hAnsiTheme="majorHAnsi"/>
          <w:spacing w:val="-8"/>
          <w:sz w:val="24"/>
          <w:szCs w:val="24"/>
        </w:rPr>
        <w:t xml:space="preserve"> </w:t>
      </w:r>
      <w:r w:rsidRPr="00125689">
        <w:rPr>
          <w:rFonts w:asciiTheme="majorHAnsi" w:hAnsiTheme="majorHAnsi"/>
          <w:sz w:val="24"/>
          <w:szCs w:val="24"/>
        </w:rPr>
        <w:t>South</w:t>
      </w:r>
      <w:r w:rsidRPr="00125689">
        <w:rPr>
          <w:rFonts w:asciiTheme="majorHAnsi" w:hAnsiTheme="majorHAnsi"/>
          <w:spacing w:val="-10"/>
          <w:sz w:val="24"/>
          <w:szCs w:val="24"/>
        </w:rPr>
        <w:t xml:space="preserve"> </w:t>
      </w:r>
      <w:r w:rsidRPr="00125689">
        <w:rPr>
          <w:rFonts w:asciiTheme="majorHAnsi" w:hAnsiTheme="majorHAnsi"/>
          <w:sz w:val="24"/>
          <w:szCs w:val="24"/>
        </w:rPr>
        <w:t>Dakota</w:t>
      </w:r>
      <w:r w:rsidRPr="00125689">
        <w:rPr>
          <w:rFonts w:asciiTheme="majorHAnsi" w:hAnsiTheme="majorHAnsi"/>
          <w:spacing w:val="-11"/>
          <w:sz w:val="24"/>
          <w:szCs w:val="24"/>
        </w:rPr>
        <w:t xml:space="preserve"> </w:t>
      </w:r>
      <w:r w:rsidRPr="00125689">
        <w:rPr>
          <w:rFonts w:asciiTheme="majorHAnsi" w:hAnsiTheme="majorHAnsi"/>
          <w:sz w:val="24"/>
          <w:szCs w:val="24"/>
        </w:rPr>
        <w:t>Clean</w:t>
      </w:r>
      <w:r w:rsidRPr="00125689">
        <w:rPr>
          <w:rFonts w:asciiTheme="majorHAnsi" w:hAnsiTheme="majorHAnsi"/>
          <w:spacing w:val="-9"/>
          <w:sz w:val="24"/>
          <w:szCs w:val="24"/>
        </w:rPr>
        <w:t xml:space="preserve"> </w:t>
      </w:r>
      <w:r w:rsidRPr="00125689">
        <w:rPr>
          <w:rFonts w:asciiTheme="majorHAnsi" w:hAnsiTheme="majorHAnsi"/>
          <w:sz w:val="24"/>
          <w:szCs w:val="24"/>
        </w:rPr>
        <w:t>Water</w:t>
      </w:r>
      <w:r w:rsidRPr="00125689">
        <w:rPr>
          <w:rFonts w:asciiTheme="majorHAnsi" w:hAnsiTheme="majorHAnsi"/>
          <w:spacing w:val="-8"/>
          <w:sz w:val="24"/>
          <w:szCs w:val="24"/>
        </w:rPr>
        <w:t xml:space="preserve"> </w:t>
      </w:r>
      <w:r w:rsidRPr="00125689">
        <w:rPr>
          <w:rFonts w:asciiTheme="majorHAnsi" w:hAnsiTheme="majorHAnsi"/>
          <w:sz w:val="24"/>
          <w:szCs w:val="24"/>
        </w:rPr>
        <w:t>State</w:t>
      </w:r>
      <w:r w:rsidRPr="00125689">
        <w:rPr>
          <w:rFonts w:asciiTheme="majorHAnsi" w:hAnsiTheme="majorHAnsi"/>
          <w:spacing w:val="-9"/>
          <w:sz w:val="24"/>
          <w:szCs w:val="24"/>
        </w:rPr>
        <w:t xml:space="preserve"> </w:t>
      </w:r>
      <w:r w:rsidRPr="00125689">
        <w:rPr>
          <w:rFonts w:asciiTheme="majorHAnsi" w:hAnsiTheme="majorHAnsi"/>
          <w:sz w:val="24"/>
          <w:szCs w:val="24"/>
        </w:rPr>
        <w:t>Revolving</w:t>
      </w:r>
      <w:r w:rsidRPr="00125689">
        <w:rPr>
          <w:rFonts w:asciiTheme="majorHAnsi" w:hAnsiTheme="majorHAnsi"/>
          <w:spacing w:val="-9"/>
          <w:sz w:val="24"/>
          <w:szCs w:val="24"/>
        </w:rPr>
        <w:t xml:space="preserve"> </w:t>
      </w:r>
      <w:r w:rsidRPr="00125689">
        <w:rPr>
          <w:rFonts w:asciiTheme="majorHAnsi" w:hAnsiTheme="majorHAnsi"/>
          <w:sz w:val="24"/>
          <w:szCs w:val="24"/>
        </w:rPr>
        <w:t>Fund Loan</w:t>
      </w:r>
      <w:r w:rsidRPr="00125689">
        <w:rPr>
          <w:rFonts w:asciiTheme="majorHAnsi" w:hAnsiTheme="majorHAnsi"/>
          <w:spacing w:val="-5"/>
          <w:sz w:val="24"/>
          <w:szCs w:val="24"/>
        </w:rPr>
        <w:t xml:space="preserve"> </w:t>
      </w:r>
      <w:r w:rsidRPr="00125689">
        <w:rPr>
          <w:rFonts w:asciiTheme="majorHAnsi" w:hAnsiTheme="majorHAnsi"/>
          <w:sz w:val="24"/>
          <w:szCs w:val="24"/>
        </w:rPr>
        <w:t>Program</w:t>
      </w:r>
      <w:r w:rsidRPr="00125689">
        <w:rPr>
          <w:rFonts w:asciiTheme="majorHAnsi" w:hAnsiTheme="majorHAnsi"/>
          <w:spacing w:val="-3"/>
          <w:sz w:val="24"/>
          <w:szCs w:val="24"/>
        </w:rPr>
        <w:t xml:space="preserve"> </w:t>
      </w:r>
      <w:r w:rsidRPr="00125689">
        <w:rPr>
          <w:rFonts w:asciiTheme="majorHAnsi" w:hAnsiTheme="majorHAnsi"/>
          <w:sz w:val="24"/>
          <w:szCs w:val="24"/>
        </w:rPr>
        <w:t>administered</w:t>
      </w:r>
      <w:r w:rsidRPr="00125689">
        <w:rPr>
          <w:rFonts w:asciiTheme="majorHAnsi" w:hAnsiTheme="majorHAnsi"/>
          <w:spacing w:val="-6"/>
          <w:sz w:val="24"/>
          <w:szCs w:val="24"/>
        </w:rPr>
        <w:t xml:space="preserve"> </w:t>
      </w:r>
      <w:r w:rsidRPr="00125689">
        <w:rPr>
          <w:rFonts w:asciiTheme="majorHAnsi" w:hAnsiTheme="majorHAnsi"/>
          <w:sz w:val="24"/>
          <w:szCs w:val="24"/>
        </w:rPr>
        <w:t>by</w:t>
      </w:r>
      <w:r w:rsidRPr="00125689">
        <w:rPr>
          <w:rFonts w:asciiTheme="majorHAnsi" w:hAnsiTheme="majorHAnsi"/>
          <w:spacing w:val="-4"/>
          <w:sz w:val="24"/>
          <w:szCs w:val="24"/>
        </w:rPr>
        <w:t xml:space="preserve"> </w:t>
      </w:r>
      <w:r w:rsidRPr="00125689">
        <w:rPr>
          <w:rFonts w:asciiTheme="majorHAnsi" w:hAnsiTheme="majorHAnsi"/>
          <w:sz w:val="24"/>
          <w:szCs w:val="24"/>
        </w:rPr>
        <w:t>the</w:t>
      </w:r>
      <w:r w:rsidRPr="00125689">
        <w:rPr>
          <w:rFonts w:asciiTheme="majorHAnsi" w:hAnsiTheme="majorHAnsi"/>
          <w:spacing w:val="-3"/>
          <w:sz w:val="24"/>
          <w:szCs w:val="24"/>
        </w:rPr>
        <w:t xml:space="preserve"> </w:t>
      </w:r>
      <w:r w:rsidRPr="00125689">
        <w:rPr>
          <w:rFonts w:asciiTheme="majorHAnsi" w:hAnsiTheme="majorHAnsi"/>
          <w:sz w:val="24"/>
          <w:szCs w:val="24"/>
        </w:rPr>
        <w:t>South</w:t>
      </w:r>
      <w:r w:rsidRPr="00125689">
        <w:rPr>
          <w:rFonts w:asciiTheme="majorHAnsi" w:hAnsiTheme="majorHAnsi"/>
          <w:spacing w:val="-4"/>
          <w:sz w:val="24"/>
          <w:szCs w:val="24"/>
        </w:rPr>
        <w:t xml:space="preserve"> </w:t>
      </w:r>
      <w:r w:rsidRPr="00125689">
        <w:rPr>
          <w:rFonts w:asciiTheme="majorHAnsi" w:hAnsiTheme="majorHAnsi"/>
          <w:sz w:val="24"/>
          <w:szCs w:val="24"/>
        </w:rPr>
        <w:t>Dakota</w:t>
      </w:r>
      <w:r w:rsidRPr="00125689">
        <w:rPr>
          <w:rFonts w:asciiTheme="majorHAnsi" w:hAnsiTheme="majorHAnsi"/>
          <w:spacing w:val="-3"/>
          <w:sz w:val="24"/>
          <w:szCs w:val="24"/>
        </w:rPr>
        <w:t xml:space="preserve"> </w:t>
      </w:r>
      <w:r w:rsidRPr="00125689">
        <w:rPr>
          <w:rFonts w:asciiTheme="majorHAnsi" w:hAnsiTheme="majorHAnsi"/>
          <w:sz w:val="24"/>
          <w:szCs w:val="24"/>
        </w:rPr>
        <w:t>Conservancy</w:t>
      </w:r>
      <w:r w:rsidRPr="00125689">
        <w:rPr>
          <w:rFonts w:asciiTheme="majorHAnsi" w:hAnsiTheme="majorHAnsi"/>
          <w:spacing w:val="-4"/>
          <w:sz w:val="24"/>
          <w:szCs w:val="24"/>
        </w:rPr>
        <w:t xml:space="preserve"> </w:t>
      </w:r>
      <w:r w:rsidRPr="00125689">
        <w:rPr>
          <w:rFonts w:asciiTheme="majorHAnsi" w:hAnsiTheme="majorHAnsi"/>
          <w:sz w:val="24"/>
          <w:szCs w:val="24"/>
        </w:rPr>
        <w:t>District</w:t>
      </w:r>
      <w:r w:rsidRPr="00125689">
        <w:rPr>
          <w:rFonts w:asciiTheme="majorHAnsi" w:hAnsiTheme="majorHAnsi"/>
          <w:spacing w:val="-3"/>
          <w:sz w:val="24"/>
          <w:szCs w:val="24"/>
        </w:rPr>
        <w:t xml:space="preserve"> </w:t>
      </w:r>
      <w:r w:rsidRPr="00125689">
        <w:rPr>
          <w:rFonts w:asciiTheme="majorHAnsi" w:hAnsiTheme="majorHAnsi"/>
          <w:sz w:val="24"/>
          <w:szCs w:val="24"/>
        </w:rPr>
        <w:t>(“SDCD”)</w:t>
      </w:r>
      <w:r w:rsidRPr="00125689">
        <w:rPr>
          <w:rFonts w:asciiTheme="majorHAnsi" w:hAnsiTheme="majorHAnsi"/>
          <w:spacing w:val="-5"/>
          <w:sz w:val="24"/>
          <w:szCs w:val="24"/>
        </w:rPr>
        <w:t xml:space="preserve"> </w:t>
      </w:r>
      <w:r w:rsidRPr="00125689">
        <w:rPr>
          <w:rFonts w:asciiTheme="majorHAnsi" w:hAnsiTheme="majorHAnsi"/>
          <w:sz w:val="24"/>
          <w:szCs w:val="24"/>
        </w:rPr>
        <w:t>pursuant</w:t>
      </w:r>
      <w:r w:rsidRPr="00125689">
        <w:rPr>
          <w:rFonts w:asciiTheme="majorHAnsi" w:hAnsiTheme="majorHAnsi"/>
          <w:spacing w:val="-5"/>
          <w:sz w:val="24"/>
          <w:szCs w:val="24"/>
        </w:rPr>
        <w:t xml:space="preserve"> </w:t>
      </w:r>
      <w:r w:rsidRPr="00125689">
        <w:rPr>
          <w:rFonts w:asciiTheme="majorHAnsi" w:hAnsiTheme="majorHAnsi"/>
          <w:sz w:val="24"/>
          <w:szCs w:val="24"/>
        </w:rPr>
        <w:t>to</w:t>
      </w:r>
      <w:r w:rsidRPr="00125689">
        <w:rPr>
          <w:rFonts w:asciiTheme="majorHAnsi" w:hAnsiTheme="majorHAnsi"/>
          <w:spacing w:val="-5"/>
          <w:sz w:val="24"/>
          <w:szCs w:val="24"/>
        </w:rPr>
        <w:t xml:space="preserve"> </w:t>
      </w:r>
      <w:r w:rsidRPr="00125689">
        <w:rPr>
          <w:rFonts w:asciiTheme="majorHAnsi" w:hAnsiTheme="majorHAnsi"/>
          <w:sz w:val="24"/>
          <w:szCs w:val="24"/>
        </w:rPr>
        <w:t>SDCL</w:t>
      </w:r>
      <w:r w:rsidRPr="00125689">
        <w:rPr>
          <w:rFonts w:asciiTheme="majorHAnsi" w:hAnsiTheme="majorHAnsi"/>
          <w:spacing w:val="-4"/>
          <w:sz w:val="24"/>
          <w:szCs w:val="24"/>
        </w:rPr>
        <w:t xml:space="preserve"> </w:t>
      </w:r>
      <w:r w:rsidRPr="00125689">
        <w:rPr>
          <w:rFonts w:asciiTheme="majorHAnsi" w:hAnsiTheme="majorHAnsi"/>
          <w:sz w:val="24"/>
          <w:szCs w:val="24"/>
        </w:rPr>
        <w:t>46A- 1-49;</w:t>
      </w:r>
      <w:r w:rsidRPr="00125689">
        <w:rPr>
          <w:rFonts w:asciiTheme="majorHAnsi" w:hAnsiTheme="majorHAnsi"/>
          <w:spacing w:val="1"/>
          <w:sz w:val="24"/>
          <w:szCs w:val="24"/>
        </w:rPr>
        <w:t xml:space="preserve"> </w:t>
      </w:r>
      <w:r w:rsidRPr="00125689">
        <w:rPr>
          <w:rFonts w:asciiTheme="majorHAnsi" w:hAnsiTheme="majorHAnsi"/>
          <w:sz w:val="24"/>
          <w:szCs w:val="24"/>
        </w:rPr>
        <w:t>and</w:t>
      </w:r>
    </w:p>
    <w:p w14:paraId="43EAAF3E" w14:textId="77777777" w:rsidR="00723259" w:rsidRPr="00125689" w:rsidRDefault="00723259" w:rsidP="00723259">
      <w:pPr>
        <w:pStyle w:val="BodyText"/>
        <w:widowControl/>
        <w:ind w:left="121" w:right="113" w:firstLine="719"/>
        <w:jc w:val="both"/>
        <w:rPr>
          <w:rFonts w:asciiTheme="majorHAnsi" w:hAnsiTheme="majorHAnsi"/>
          <w:sz w:val="24"/>
          <w:szCs w:val="24"/>
        </w:rPr>
      </w:pPr>
      <w:r w:rsidRPr="00125689">
        <w:rPr>
          <w:rFonts w:asciiTheme="majorHAnsi" w:hAnsiTheme="majorHAnsi"/>
          <w:sz w:val="24"/>
          <w:szCs w:val="24"/>
        </w:rPr>
        <w:lastRenderedPageBreak/>
        <w:t>WHEREAS, the City has determined that it is necessary and appropriate to issue its Wastewater Surcharge Revenue Bond, Series 2024 in the amount of $690,240, as more fully described herein (the “Bond”) to the SDCD pursuant to the South Dakota Clean Water State Revolving Fund Loan Program to finance a portion of the costs of the Project; and</w:t>
      </w:r>
    </w:p>
    <w:p w14:paraId="658F1E74" w14:textId="448EEE11" w:rsidR="00723259" w:rsidRPr="00125689" w:rsidRDefault="00723259" w:rsidP="00723259">
      <w:pPr>
        <w:pStyle w:val="BodyText"/>
        <w:widowControl/>
        <w:ind w:left="121" w:right="112" w:firstLine="720"/>
        <w:jc w:val="both"/>
        <w:rPr>
          <w:rFonts w:asciiTheme="majorHAnsi" w:hAnsiTheme="majorHAnsi"/>
          <w:sz w:val="24"/>
          <w:szCs w:val="24"/>
        </w:rPr>
      </w:pPr>
      <w:r w:rsidRPr="00125689">
        <w:rPr>
          <w:rFonts w:asciiTheme="majorHAnsi" w:hAnsiTheme="majorHAnsi"/>
          <w:sz w:val="24"/>
          <w:szCs w:val="24"/>
        </w:rPr>
        <w:t>WHEREAS,</w:t>
      </w:r>
      <w:r w:rsidRPr="00125689">
        <w:rPr>
          <w:rFonts w:asciiTheme="majorHAnsi" w:hAnsiTheme="majorHAnsi"/>
          <w:spacing w:val="-7"/>
          <w:sz w:val="24"/>
          <w:szCs w:val="24"/>
        </w:rPr>
        <w:t xml:space="preserve"> </w:t>
      </w:r>
      <w:r w:rsidRPr="00125689">
        <w:rPr>
          <w:rFonts w:asciiTheme="majorHAnsi" w:hAnsiTheme="majorHAnsi"/>
          <w:sz w:val="24"/>
          <w:szCs w:val="24"/>
        </w:rPr>
        <w:t>pursuant</w:t>
      </w:r>
      <w:r w:rsidRPr="00125689">
        <w:rPr>
          <w:rFonts w:asciiTheme="majorHAnsi" w:hAnsiTheme="majorHAnsi"/>
          <w:spacing w:val="-6"/>
          <w:sz w:val="24"/>
          <w:szCs w:val="24"/>
        </w:rPr>
        <w:t xml:space="preserve"> </w:t>
      </w:r>
      <w:r w:rsidRPr="00125689">
        <w:rPr>
          <w:rFonts w:asciiTheme="majorHAnsi" w:hAnsiTheme="majorHAnsi"/>
          <w:sz w:val="24"/>
          <w:szCs w:val="24"/>
        </w:rPr>
        <w:t>to</w:t>
      </w:r>
      <w:r w:rsidRPr="00125689">
        <w:rPr>
          <w:rFonts w:asciiTheme="majorHAnsi" w:hAnsiTheme="majorHAnsi"/>
          <w:spacing w:val="-9"/>
          <w:sz w:val="24"/>
          <w:szCs w:val="24"/>
        </w:rPr>
        <w:t xml:space="preserve"> </w:t>
      </w:r>
      <w:r w:rsidRPr="00125689">
        <w:rPr>
          <w:rFonts w:asciiTheme="majorHAnsi" w:hAnsiTheme="majorHAnsi"/>
          <w:sz w:val="24"/>
          <w:szCs w:val="24"/>
        </w:rPr>
        <w:t>the</w:t>
      </w:r>
      <w:r w:rsidRPr="00125689">
        <w:rPr>
          <w:rFonts w:asciiTheme="majorHAnsi" w:hAnsiTheme="majorHAnsi"/>
          <w:spacing w:val="-7"/>
          <w:sz w:val="24"/>
          <w:szCs w:val="24"/>
        </w:rPr>
        <w:t xml:space="preserve"> </w:t>
      </w:r>
      <w:r w:rsidRPr="00125689">
        <w:rPr>
          <w:rFonts w:asciiTheme="majorHAnsi" w:hAnsiTheme="majorHAnsi"/>
          <w:sz w:val="24"/>
          <w:szCs w:val="24"/>
        </w:rPr>
        <w:t>Acts,</w:t>
      </w:r>
      <w:r w:rsidRPr="00125689">
        <w:rPr>
          <w:rFonts w:asciiTheme="majorHAnsi" w:hAnsiTheme="majorHAnsi"/>
          <w:spacing w:val="-7"/>
          <w:sz w:val="24"/>
          <w:szCs w:val="24"/>
        </w:rPr>
        <w:t xml:space="preserve"> </w:t>
      </w:r>
      <w:r w:rsidRPr="00125689">
        <w:rPr>
          <w:rFonts w:asciiTheme="majorHAnsi" w:hAnsiTheme="majorHAnsi"/>
          <w:sz w:val="24"/>
          <w:szCs w:val="24"/>
        </w:rPr>
        <w:t>including</w:t>
      </w:r>
      <w:r w:rsidRPr="00125689">
        <w:rPr>
          <w:rFonts w:asciiTheme="majorHAnsi" w:hAnsiTheme="majorHAnsi"/>
          <w:spacing w:val="-9"/>
          <w:sz w:val="24"/>
          <w:szCs w:val="24"/>
        </w:rPr>
        <w:t xml:space="preserve"> </w:t>
      </w:r>
      <w:r w:rsidRPr="00125689">
        <w:rPr>
          <w:rFonts w:asciiTheme="majorHAnsi" w:hAnsiTheme="majorHAnsi"/>
          <w:sz w:val="24"/>
          <w:szCs w:val="24"/>
        </w:rPr>
        <w:t>specifically</w:t>
      </w:r>
      <w:r w:rsidRPr="00125689">
        <w:rPr>
          <w:rFonts w:asciiTheme="majorHAnsi" w:hAnsiTheme="majorHAnsi"/>
          <w:spacing w:val="-7"/>
          <w:sz w:val="24"/>
          <w:szCs w:val="24"/>
        </w:rPr>
        <w:t xml:space="preserve"> </w:t>
      </w:r>
      <w:r w:rsidRPr="00125689">
        <w:rPr>
          <w:rFonts w:asciiTheme="majorHAnsi" w:hAnsiTheme="majorHAnsi"/>
          <w:sz w:val="24"/>
          <w:szCs w:val="24"/>
        </w:rPr>
        <w:t>SDCL</w:t>
      </w:r>
      <w:r w:rsidRPr="00125689">
        <w:rPr>
          <w:rFonts w:asciiTheme="majorHAnsi" w:hAnsiTheme="majorHAnsi"/>
          <w:spacing w:val="-8"/>
          <w:sz w:val="24"/>
          <w:szCs w:val="24"/>
        </w:rPr>
        <w:t xml:space="preserve"> </w:t>
      </w:r>
      <w:r w:rsidRPr="00125689">
        <w:rPr>
          <w:rFonts w:asciiTheme="majorHAnsi" w:hAnsiTheme="majorHAnsi"/>
          <w:sz w:val="24"/>
          <w:szCs w:val="24"/>
        </w:rPr>
        <w:t>9-40-15,</w:t>
      </w:r>
      <w:r w:rsidRPr="00125689">
        <w:rPr>
          <w:rFonts w:asciiTheme="majorHAnsi" w:hAnsiTheme="majorHAnsi"/>
          <w:spacing w:val="-6"/>
          <w:sz w:val="24"/>
          <w:szCs w:val="24"/>
        </w:rPr>
        <w:t xml:space="preserve"> </w:t>
      </w:r>
      <w:r w:rsidRPr="00125689">
        <w:rPr>
          <w:rFonts w:asciiTheme="majorHAnsi" w:hAnsiTheme="majorHAnsi"/>
          <w:sz w:val="24"/>
          <w:szCs w:val="24"/>
        </w:rPr>
        <w:t>and</w:t>
      </w:r>
      <w:r w:rsidRPr="00125689">
        <w:rPr>
          <w:rFonts w:asciiTheme="majorHAnsi" w:hAnsiTheme="majorHAnsi"/>
          <w:spacing w:val="-7"/>
          <w:sz w:val="24"/>
          <w:szCs w:val="24"/>
        </w:rPr>
        <w:t xml:space="preserve"> </w:t>
      </w:r>
      <w:r w:rsidRPr="00125689">
        <w:rPr>
          <w:rFonts w:asciiTheme="majorHAnsi" w:hAnsiTheme="majorHAnsi"/>
          <w:sz w:val="24"/>
          <w:szCs w:val="24"/>
        </w:rPr>
        <w:t>Resolution</w:t>
      </w:r>
      <w:r w:rsidRPr="00125689">
        <w:rPr>
          <w:rFonts w:asciiTheme="majorHAnsi" w:hAnsiTheme="majorHAnsi"/>
          <w:spacing w:val="-7"/>
          <w:sz w:val="24"/>
          <w:szCs w:val="24"/>
        </w:rPr>
        <w:t xml:space="preserve"> </w:t>
      </w:r>
      <w:r w:rsidRPr="00125689">
        <w:rPr>
          <w:rFonts w:asciiTheme="majorHAnsi" w:hAnsiTheme="majorHAnsi"/>
          <w:sz w:val="24"/>
          <w:szCs w:val="24"/>
        </w:rPr>
        <w:t>No.</w:t>
      </w:r>
      <w:r w:rsidRPr="00125689">
        <w:rPr>
          <w:rFonts w:asciiTheme="majorHAnsi" w:hAnsiTheme="majorHAnsi"/>
          <w:spacing w:val="-7"/>
          <w:sz w:val="24"/>
          <w:szCs w:val="24"/>
        </w:rPr>
        <w:t xml:space="preserve"> </w:t>
      </w:r>
      <w:r w:rsidRPr="00125689">
        <w:rPr>
          <w:rFonts w:asciiTheme="majorHAnsi" w:hAnsiTheme="majorHAnsi"/>
          <w:sz w:val="24"/>
          <w:szCs w:val="24"/>
        </w:rPr>
        <w:t>202</w:t>
      </w:r>
      <w:r w:rsidRPr="00125689">
        <w:rPr>
          <w:rFonts w:asciiTheme="majorHAnsi" w:hAnsiTheme="majorHAnsi"/>
          <w:sz w:val="24"/>
          <w:szCs w:val="24"/>
        </w:rPr>
        <w:t>4</w:t>
      </w:r>
      <w:r w:rsidRPr="00125689">
        <w:rPr>
          <w:rFonts w:asciiTheme="majorHAnsi" w:hAnsiTheme="majorHAnsi"/>
          <w:sz w:val="24"/>
          <w:szCs w:val="24"/>
        </w:rPr>
        <w:t>-</w:t>
      </w:r>
      <w:r w:rsidRPr="00125689">
        <w:rPr>
          <w:rFonts w:asciiTheme="majorHAnsi" w:hAnsiTheme="majorHAnsi"/>
          <w:sz w:val="24"/>
          <w:szCs w:val="24"/>
        </w:rPr>
        <w:t xml:space="preserve">01 </w:t>
      </w:r>
      <w:r w:rsidRPr="00125689">
        <w:rPr>
          <w:rFonts w:asciiTheme="majorHAnsi" w:hAnsiTheme="majorHAnsi"/>
          <w:sz w:val="24"/>
          <w:szCs w:val="24"/>
        </w:rPr>
        <w:t>(adopted</w:t>
      </w:r>
      <w:r w:rsidRPr="00125689">
        <w:rPr>
          <w:rFonts w:asciiTheme="majorHAnsi" w:hAnsiTheme="majorHAnsi"/>
          <w:sz w:val="24"/>
          <w:szCs w:val="24"/>
        </w:rPr>
        <w:t xml:space="preserve"> March 4</w:t>
      </w:r>
      <w:r w:rsidRPr="00125689">
        <w:rPr>
          <w:rFonts w:asciiTheme="majorHAnsi" w:hAnsiTheme="majorHAnsi"/>
          <w:sz w:val="24"/>
          <w:szCs w:val="24"/>
        </w:rPr>
        <w:t>, 202</w:t>
      </w:r>
      <w:r w:rsidRPr="00125689">
        <w:rPr>
          <w:rFonts w:asciiTheme="majorHAnsi" w:hAnsiTheme="majorHAnsi"/>
          <w:sz w:val="24"/>
          <w:szCs w:val="24"/>
        </w:rPr>
        <w:t>4</w:t>
      </w:r>
      <w:r w:rsidRPr="00125689">
        <w:rPr>
          <w:rFonts w:asciiTheme="majorHAnsi" w:hAnsiTheme="majorHAnsi"/>
          <w:sz w:val="24"/>
          <w:szCs w:val="24"/>
        </w:rPr>
        <w:t xml:space="preserve">), the City has adopted a surcharge (the “Surcharge”) </w:t>
      </w:r>
      <w:proofErr w:type="gramStart"/>
      <w:r w:rsidRPr="00125689">
        <w:rPr>
          <w:rFonts w:asciiTheme="majorHAnsi" w:hAnsiTheme="majorHAnsi"/>
          <w:sz w:val="24"/>
          <w:szCs w:val="24"/>
        </w:rPr>
        <w:t>in order to</w:t>
      </w:r>
      <w:proofErr w:type="gramEnd"/>
      <w:r w:rsidRPr="00125689">
        <w:rPr>
          <w:rFonts w:asciiTheme="majorHAnsi" w:hAnsiTheme="majorHAnsi"/>
          <w:sz w:val="24"/>
          <w:szCs w:val="24"/>
        </w:rPr>
        <w:t xml:space="preserve"> repay </w:t>
      </w:r>
      <w:r w:rsidRPr="00125689">
        <w:rPr>
          <w:rFonts w:asciiTheme="majorHAnsi" w:hAnsiTheme="majorHAnsi"/>
          <w:sz w:val="24"/>
          <w:szCs w:val="24"/>
        </w:rPr>
        <w:t>pr</w:t>
      </w:r>
      <w:r w:rsidRPr="00125689">
        <w:rPr>
          <w:rFonts w:asciiTheme="majorHAnsi" w:hAnsiTheme="majorHAnsi"/>
          <w:sz w:val="24"/>
          <w:szCs w:val="24"/>
        </w:rPr>
        <w:t>incipal of and interest on the Bond;</w:t>
      </w:r>
      <w:r w:rsidRPr="00125689">
        <w:rPr>
          <w:rFonts w:asciiTheme="majorHAnsi" w:hAnsiTheme="majorHAnsi"/>
          <w:spacing w:val="-9"/>
          <w:sz w:val="24"/>
          <w:szCs w:val="24"/>
        </w:rPr>
        <w:t xml:space="preserve"> </w:t>
      </w:r>
      <w:r w:rsidRPr="00125689">
        <w:rPr>
          <w:rFonts w:asciiTheme="majorHAnsi" w:hAnsiTheme="majorHAnsi"/>
          <w:sz w:val="24"/>
          <w:szCs w:val="24"/>
        </w:rPr>
        <w:t>and</w:t>
      </w:r>
    </w:p>
    <w:p w14:paraId="3AD62776" w14:textId="77777777" w:rsidR="00723259" w:rsidRPr="00125689" w:rsidRDefault="00723259" w:rsidP="00723259">
      <w:pPr>
        <w:pStyle w:val="BodyText"/>
        <w:widowControl/>
        <w:ind w:left="121" w:right="116" w:firstLine="720"/>
        <w:jc w:val="both"/>
        <w:rPr>
          <w:rFonts w:asciiTheme="majorHAnsi" w:hAnsiTheme="majorHAnsi"/>
          <w:sz w:val="24"/>
          <w:szCs w:val="24"/>
        </w:rPr>
      </w:pPr>
      <w:r w:rsidRPr="00125689">
        <w:rPr>
          <w:rFonts w:asciiTheme="majorHAnsi" w:hAnsiTheme="majorHAnsi"/>
          <w:sz w:val="24"/>
          <w:szCs w:val="24"/>
        </w:rPr>
        <w:t>WHEREAS, the City Council has determined that the issuance of the Bond would be in the best interests of the City,</w:t>
      </w:r>
    </w:p>
    <w:p w14:paraId="5F8DA465" w14:textId="77777777" w:rsidR="00723259" w:rsidRPr="00125689" w:rsidRDefault="00723259" w:rsidP="00723259">
      <w:pPr>
        <w:pStyle w:val="BodyText"/>
        <w:widowControl/>
        <w:ind w:left="121" w:right="116" w:firstLine="719"/>
        <w:jc w:val="both"/>
        <w:rPr>
          <w:rFonts w:asciiTheme="majorHAnsi" w:hAnsiTheme="majorHAnsi"/>
          <w:sz w:val="24"/>
          <w:szCs w:val="24"/>
        </w:rPr>
      </w:pPr>
      <w:r w:rsidRPr="00125689">
        <w:rPr>
          <w:rFonts w:asciiTheme="majorHAnsi" w:hAnsiTheme="majorHAnsi"/>
          <w:sz w:val="24"/>
          <w:szCs w:val="24"/>
        </w:rPr>
        <w:t>NOW, THEREFORE, BE IT RESOLVED by the City Council of City of Tyndall, South Dakota, as follows:</w:t>
      </w:r>
    </w:p>
    <w:p w14:paraId="12EEA133" w14:textId="77777777" w:rsidR="00723259" w:rsidRPr="00125689" w:rsidRDefault="00723259" w:rsidP="00723259">
      <w:pPr>
        <w:pStyle w:val="BodyText"/>
        <w:widowControl/>
        <w:ind w:left="2540" w:right="2540"/>
        <w:jc w:val="center"/>
        <w:rPr>
          <w:rFonts w:asciiTheme="majorHAnsi" w:hAnsiTheme="majorHAnsi"/>
          <w:sz w:val="24"/>
          <w:szCs w:val="24"/>
        </w:rPr>
      </w:pPr>
      <w:r w:rsidRPr="00125689">
        <w:rPr>
          <w:rFonts w:asciiTheme="majorHAnsi" w:hAnsiTheme="majorHAnsi"/>
          <w:sz w:val="24"/>
          <w:szCs w:val="24"/>
        </w:rPr>
        <w:t>ARTICLE I:  THE BOND</w:t>
      </w:r>
    </w:p>
    <w:p w14:paraId="1ED46362" w14:textId="77777777" w:rsidR="00723259" w:rsidRPr="00125689" w:rsidRDefault="00723259" w:rsidP="00723259">
      <w:pPr>
        <w:pStyle w:val="BodyText"/>
        <w:widowControl/>
        <w:ind w:left="841"/>
        <w:jc w:val="both"/>
        <w:rPr>
          <w:rFonts w:asciiTheme="majorHAnsi" w:hAnsiTheme="majorHAnsi"/>
          <w:sz w:val="24"/>
          <w:szCs w:val="24"/>
        </w:rPr>
      </w:pPr>
      <w:r w:rsidRPr="00125689">
        <w:rPr>
          <w:rFonts w:asciiTheme="majorHAnsi" w:hAnsiTheme="majorHAnsi"/>
          <w:sz w:val="24"/>
          <w:szCs w:val="24"/>
        </w:rPr>
        <w:t xml:space="preserve">Section 1.01 </w:t>
      </w:r>
      <w:r w:rsidRPr="00125689">
        <w:rPr>
          <w:rFonts w:asciiTheme="majorHAnsi" w:hAnsiTheme="majorHAnsi"/>
          <w:sz w:val="24"/>
          <w:szCs w:val="24"/>
          <w:u w:val="single"/>
        </w:rPr>
        <w:t>Findings</w:t>
      </w:r>
      <w:r w:rsidRPr="00125689">
        <w:rPr>
          <w:rFonts w:asciiTheme="majorHAnsi" w:hAnsiTheme="majorHAnsi"/>
          <w:sz w:val="24"/>
          <w:szCs w:val="24"/>
        </w:rPr>
        <w:t xml:space="preserve">. It is hereby found, </w:t>
      </w:r>
      <w:proofErr w:type="gramStart"/>
      <w:r w:rsidRPr="00125689">
        <w:rPr>
          <w:rFonts w:asciiTheme="majorHAnsi" w:hAnsiTheme="majorHAnsi"/>
          <w:sz w:val="24"/>
          <w:szCs w:val="24"/>
        </w:rPr>
        <w:t>determined</w:t>
      </w:r>
      <w:proofErr w:type="gramEnd"/>
      <w:r w:rsidRPr="00125689">
        <w:rPr>
          <w:rFonts w:asciiTheme="majorHAnsi" w:hAnsiTheme="majorHAnsi"/>
          <w:sz w:val="24"/>
          <w:szCs w:val="24"/>
        </w:rPr>
        <w:t xml:space="preserve"> and declared that:</w:t>
      </w:r>
    </w:p>
    <w:p w14:paraId="66E61C65" w14:textId="77777777" w:rsidR="00723259" w:rsidRPr="00125689" w:rsidRDefault="00723259" w:rsidP="00723259">
      <w:pPr>
        <w:pStyle w:val="ListParagraph"/>
        <w:numPr>
          <w:ilvl w:val="0"/>
          <w:numId w:val="1"/>
        </w:numPr>
        <w:tabs>
          <w:tab w:val="left" w:pos="1559"/>
          <w:tab w:val="left" w:pos="1561"/>
        </w:tabs>
        <w:autoSpaceDE w:val="0"/>
        <w:autoSpaceDN w:val="0"/>
        <w:spacing w:after="0" w:line="240" w:lineRule="auto"/>
        <w:ind w:right="112"/>
        <w:contextualSpacing w:val="0"/>
        <w:rPr>
          <w:rFonts w:asciiTheme="majorHAnsi" w:hAnsiTheme="majorHAnsi"/>
          <w:sz w:val="24"/>
          <w:szCs w:val="24"/>
        </w:rPr>
      </w:pPr>
      <w:r w:rsidRPr="00125689">
        <w:rPr>
          <w:rFonts w:asciiTheme="majorHAnsi" w:hAnsiTheme="majorHAnsi"/>
          <w:sz w:val="24"/>
          <w:szCs w:val="24"/>
        </w:rPr>
        <w:t>The City is a political subdivision of the State of South Dakota and a body corporate and politic.</w:t>
      </w:r>
    </w:p>
    <w:p w14:paraId="32A8FA6B" w14:textId="77777777" w:rsidR="00723259" w:rsidRPr="00125689" w:rsidRDefault="00723259" w:rsidP="00723259">
      <w:pPr>
        <w:pStyle w:val="ListParagraph"/>
        <w:numPr>
          <w:ilvl w:val="0"/>
          <w:numId w:val="1"/>
        </w:numPr>
        <w:tabs>
          <w:tab w:val="left" w:pos="1561"/>
        </w:tabs>
        <w:autoSpaceDE w:val="0"/>
        <w:autoSpaceDN w:val="0"/>
        <w:spacing w:after="0" w:line="240" w:lineRule="auto"/>
        <w:ind w:left="1559" w:right="115" w:hanging="720"/>
        <w:contextualSpacing w:val="0"/>
        <w:jc w:val="both"/>
        <w:rPr>
          <w:rFonts w:asciiTheme="majorHAnsi" w:hAnsiTheme="majorHAnsi"/>
          <w:sz w:val="24"/>
          <w:szCs w:val="24"/>
        </w:rPr>
      </w:pPr>
      <w:r w:rsidRPr="00125689">
        <w:rPr>
          <w:rFonts w:asciiTheme="majorHAnsi" w:hAnsiTheme="majorHAnsi"/>
          <w:sz w:val="24"/>
          <w:szCs w:val="24"/>
        </w:rPr>
        <w:t>The City finds and determines that, without making the improvements included in the Project, the Wastewater System would pose a health hazard to the residents of the City, and the lands adjacent</w:t>
      </w:r>
      <w:r w:rsidRPr="00125689">
        <w:rPr>
          <w:rFonts w:asciiTheme="majorHAnsi" w:hAnsiTheme="majorHAnsi"/>
          <w:spacing w:val="-5"/>
          <w:sz w:val="24"/>
          <w:szCs w:val="24"/>
        </w:rPr>
        <w:t xml:space="preserve"> </w:t>
      </w:r>
      <w:r w:rsidRPr="00125689">
        <w:rPr>
          <w:rFonts w:asciiTheme="majorHAnsi" w:hAnsiTheme="majorHAnsi"/>
          <w:sz w:val="24"/>
          <w:szCs w:val="24"/>
        </w:rPr>
        <w:t>thereto.</w:t>
      </w:r>
    </w:p>
    <w:p w14:paraId="4748EBA4" w14:textId="77777777" w:rsidR="00723259" w:rsidRPr="00125689" w:rsidRDefault="00723259" w:rsidP="00723259">
      <w:pPr>
        <w:pStyle w:val="ListParagraph"/>
        <w:numPr>
          <w:ilvl w:val="0"/>
          <w:numId w:val="1"/>
        </w:numPr>
        <w:tabs>
          <w:tab w:val="left" w:pos="1560"/>
        </w:tabs>
        <w:autoSpaceDE w:val="0"/>
        <w:autoSpaceDN w:val="0"/>
        <w:spacing w:after="0" w:line="240" w:lineRule="auto"/>
        <w:ind w:left="1559" w:right="114"/>
        <w:contextualSpacing w:val="0"/>
        <w:jc w:val="both"/>
        <w:rPr>
          <w:rFonts w:asciiTheme="majorHAnsi" w:hAnsiTheme="majorHAnsi"/>
          <w:sz w:val="24"/>
          <w:szCs w:val="24"/>
        </w:rPr>
      </w:pPr>
      <w:r w:rsidRPr="00125689">
        <w:rPr>
          <w:rFonts w:asciiTheme="majorHAnsi" w:hAnsiTheme="majorHAnsi"/>
          <w:sz w:val="24"/>
          <w:szCs w:val="24"/>
        </w:rPr>
        <w:t xml:space="preserve">As authorized by this Resolution and the Act, the City has determined that it is necessary and desirable to issue the Bond in a principal amount not to exceed $690,240. </w:t>
      </w:r>
      <w:r w:rsidRPr="00125689">
        <w:rPr>
          <w:rFonts w:asciiTheme="majorHAnsi" w:hAnsiTheme="majorHAnsi"/>
          <w:spacing w:val="-3"/>
          <w:sz w:val="24"/>
          <w:szCs w:val="24"/>
        </w:rPr>
        <w:t xml:space="preserve">The </w:t>
      </w:r>
      <w:r w:rsidRPr="00125689">
        <w:rPr>
          <w:rFonts w:asciiTheme="majorHAnsi" w:hAnsiTheme="majorHAnsi"/>
          <w:sz w:val="24"/>
          <w:szCs w:val="24"/>
        </w:rPr>
        <w:t>proceeds of the Bond are to be used (i) to pay a portion of the costs of the Project and (ii) to pay the costs of issuance of the</w:t>
      </w:r>
      <w:r w:rsidRPr="00125689">
        <w:rPr>
          <w:rFonts w:asciiTheme="majorHAnsi" w:hAnsiTheme="majorHAnsi"/>
          <w:spacing w:val="-11"/>
          <w:sz w:val="24"/>
          <w:szCs w:val="24"/>
        </w:rPr>
        <w:t xml:space="preserve"> </w:t>
      </w:r>
      <w:r w:rsidRPr="00125689">
        <w:rPr>
          <w:rFonts w:asciiTheme="majorHAnsi" w:hAnsiTheme="majorHAnsi"/>
          <w:sz w:val="24"/>
          <w:szCs w:val="24"/>
        </w:rPr>
        <w:t>Bond.</w:t>
      </w:r>
    </w:p>
    <w:p w14:paraId="271C0822" w14:textId="77777777" w:rsidR="00723259" w:rsidRPr="00125689" w:rsidRDefault="00723259" w:rsidP="00723259">
      <w:pPr>
        <w:pStyle w:val="ListParagraph"/>
        <w:numPr>
          <w:ilvl w:val="0"/>
          <w:numId w:val="1"/>
        </w:numPr>
        <w:tabs>
          <w:tab w:val="left" w:pos="1560"/>
        </w:tabs>
        <w:autoSpaceDE w:val="0"/>
        <w:autoSpaceDN w:val="0"/>
        <w:spacing w:after="0" w:line="240" w:lineRule="auto"/>
        <w:ind w:left="1559" w:right="115" w:hanging="720"/>
        <w:contextualSpacing w:val="0"/>
        <w:jc w:val="both"/>
        <w:rPr>
          <w:rFonts w:asciiTheme="majorHAnsi" w:hAnsiTheme="majorHAnsi"/>
          <w:sz w:val="24"/>
          <w:szCs w:val="24"/>
        </w:rPr>
      </w:pPr>
      <w:r w:rsidRPr="00125689">
        <w:rPr>
          <w:rFonts w:asciiTheme="majorHAnsi" w:hAnsiTheme="majorHAnsi"/>
          <w:sz w:val="24"/>
          <w:szCs w:val="24"/>
        </w:rPr>
        <w:t xml:space="preserve">The Bond will be issued, </w:t>
      </w:r>
      <w:proofErr w:type="gramStart"/>
      <w:r w:rsidRPr="00125689">
        <w:rPr>
          <w:rFonts w:asciiTheme="majorHAnsi" w:hAnsiTheme="majorHAnsi"/>
          <w:sz w:val="24"/>
          <w:szCs w:val="24"/>
        </w:rPr>
        <w:t>sold</w:t>
      </w:r>
      <w:proofErr w:type="gramEnd"/>
      <w:r w:rsidRPr="00125689">
        <w:rPr>
          <w:rFonts w:asciiTheme="majorHAnsi" w:hAnsiTheme="majorHAnsi"/>
          <w:sz w:val="24"/>
          <w:szCs w:val="24"/>
        </w:rPr>
        <w:t xml:space="preserve"> and delivered by the City pursuant to the terms of the Revenue Obligation Loan Agreement between the City and SDCD (the “Loan Agreement”).</w:t>
      </w:r>
    </w:p>
    <w:p w14:paraId="036BD4E0" w14:textId="3A4FDC51" w:rsidR="00723259" w:rsidRPr="00125689" w:rsidRDefault="00723259" w:rsidP="00723259">
      <w:pPr>
        <w:pStyle w:val="BodyText"/>
        <w:widowControl/>
        <w:ind w:left="119" w:right="115" w:firstLine="719"/>
        <w:jc w:val="both"/>
        <w:rPr>
          <w:rFonts w:asciiTheme="majorHAnsi" w:hAnsiTheme="majorHAnsi"/>
          <w:sz w:val="24"/>
          <w:szCs w:val="24"/>
        </w:rPr>
      </w:pPr>
      <w:r w:rsidRPr="00125689">
        <w:rPr>
          <w:rFonts w:asciiTheme="majorHAnsi" w:hAnsiTheme="majorHAnsi"/>
          <w:sz w:val="24"/>
          <w:szCs w:val="24"/>
        </w:rPr>
        <w:t>Section</w:t>
      </w:r>
      <w:r w:rsidRPr="00125689">
        <w:rPr>
          <w:rFonts w:asciiTheme="majorHAnsi" w:hAnsiTheme="majorHAnsi"/>
          <w:spacing w:val="-12"/>
          <w:sz w:val="24"/>
          <w:szCs w:val="24"/>
        </w:rPr>
        <w:t xml:space="preserve"> </w:t>
      </w:r>
      <w:r w:rsidRPr="00125689">
        <w:rPr>
          <w:rFonts w:asciiTheme="majorHAnsi" w:hAnsiTheme="majorHAnsi"/>
          <w:sz w:val="24"/>
          <w:szCs w:val="24"/>
        </w:rPr>
        <w:t>1.02</w:t>
      </w:r>
      <w:r w:rsidRPr="00125689">
        <w:rPr>
          <w:rFonts w:asciiTheme="majorHAnsi" w:hAnsiTheme="majorHAnsi"/>
          <w:spacing w:val="31"/>
          <w:sz w:val="24"/>
          <w:szCs w:val="24"/>
        </w:rPr>
        <w:t xml:space="preserve"> </w:t>
      </w:r>
      <w:r w:rsidRPr="00125689">
        <w:rPr>
          <w:rFonts w:asciiTheme="majorHAnsi" w:hAnsiTheme="majorHAnsi"/>
          <w:sz w:val="24"/>
          <w:szCs w:val="24"/>
          <w:u w:val="single"/>
        </w:rPr>
        <w:t>Authorization</w:t>
      </w:r>
      <w:r w:rsidRPr="00125689">
        <w:rPr>
          <w:rFonts w:asciiTheme="majorHAnsi" w:hAnsiTheme="majorHAnsi"/>
          <w:spacing w:val="-13"/>
          <w:sz w:val="24"/>
          <w:szCs w:val="24"/>
          <w:u w:val="single"/>
        </w:rPr>
        <w:t xml:space="preserve"> </w:t>
      </w:r>
      <w:r w:rsidRPr="00125689">
        <w:rPr>
          <w:rFonts w:asciiTheme="majorHAnsi" w:hAnsiTheme="majorHAnsi"/>
          <w:sz w:val="24"/>
          <w:szCs w:val="24"/>
          <w:u w:val="single"/>
        </w:rPr>
        <w:t>and</w:t>
      </w:r>
      <w:r w:rsidRPr="00125689">
        <w:rPr>
          <w:rFonts w:asciiTheme="majorHAnsi" w:hAnsiTheme="majorHAnsi"/>
          <w:spacing w:val="-11"/>
          <w:sz w:val="24"/>
          <w:szCs w:val="24"/>
          <w:u w:val="single"/>
        </w:rPr>
        <w:t xml:space="preserve"> </w:t>
      </w:r>
      <w:r w:rsidRPr="00125689">
        <w:rPr>
          <w:rFonts w:asciiTheme="majorHAnsi" w:hAnsiTheme="majorHAnsi"/>
          <w:sz w:val="24"/>
          <w:szCs w:val="24"/>
          <w:u w:val="single"/>
        </w:rPr>
        <w:t>Execution</w:t>
      </w:r>
      <w:r w:rsidRPr="00125689">
        <w:rPr>
          <w:rFonts w:asciiTheme="majorHAnsi" w:hAnsiTheme="majorHAnsi"/>
          <w:spacing w:val="-13"/>
          <w:sz w:val="24"/>
          <w:szCs w:val="24"/>
          <w:u w:val="single"/>
        </w:rPr>
        <w:t xml:space="preserve"> </w:t>
      </w:r>
      <w:r w:rsidRPr="00125689">
        <w:rPr>
          <w:rFonts w:asciiTheme="majorHAnsi" w:hAnsiTheme="majorHAnsi"/>
          <w:sz w:val="24"/>
          <w:szCs w:val="24"/>
          <w:u w:val="single"/>
        </w:rPr>
        <w:t>of</w:t>
      </w:r>
      <w:r w:rsidRPr="00125689">
        <w:rPr>
          <w:rFonts w:asciiTheme="majorHAnsi" w:hAnsiTheme="majorHAnsi"/>
          <w:spacing w:val="-10"/>
          <w:sz w:val="24"/>
          <w:szCs w:val="24"/>
          <w:u w:val="single"/>
        </w:rPr>
        <w:t xml:space="preserve"> </w:t>
      </w:r>
      <w:r w:rsidRPr="00125689">
        <w:rPr>
          <w:rFonts w:asciiTheme="majorHAnsi" w:hAnsiTheme="majorHAnsi"/>
          <w:sz w:val="24"/>
          <w:szCs w:val="24"/>
          <w:u w:val="single"/>
        </w:rPr>
        <w:t>Bond;</w:t>
      </w:r>
      <w:r w:rsidRPr="00125689">
        <w:rPr>
          <w:rFonts w:asciiTheme="majorHAnsi" w:hAnsiTheme="majorHAnsi"/>
          <w:spacing w:val="-10"/>
          <w:sz w:val="24"/>
          <w:szCs w:val="24"/>
          <w:u w:val="single"/>
        </w:rPr>
        <w:t xml:space="preserve"> </w:t>
      </w:r>
      <w:r w:rsidRPr="00125689">
        <w:rPr>
          <w:rFonts w:asciiTheme="majorHAnsi" w:hAnsiTheme="majorHAnsi"/>
          <w:sz w:val="24"/>
          <w:szCs w:val="24"/>
          <w:u w:val="single"/>
        </w:rPr>
        <w:t>Terms</w:t>
      </w:r>
      <w:r w:rsidRPr="00125689">
        <w:rPr>
          <w:rFonts w:asciiTheme="majorHAnsi" w:hAnsiTheme="majorHAnsi"/>
          <w:sz w:val="24"/>
          <w:szCs w:val="24"/>
        </w:rPr>
        <w:t>.</w:t>
      </w:r>
      <w:r w:rsidRPr="00125689">
        <w:rPr>
          <w:rFonts w:asciiTheme="majorHAnsi" w:hAnsiTheme="majorHAnsi"/>
          <w:spacing w:val="33"/>
          <w:sz w:val="24"/>
          <w:szCs w:val="24"/>
        </w:rPr>
        <w:t xml:space="preserve"> </w:t>
      </w:r>
      <w:r w:rsidRPr="00125689">
        <w:rPr>
          <w:rFonts w:asciiTheme="majorHAnsi" w:hAnsiTheme="majorHAnsi"/>
          <w:sz w:val="24"/>
          <w:szCs w:val="24"/>
        </w:rPr>
        <w:t>The</w:t>
      </w:r>
      <w:r w:rsidRPr="00125689">
        <w:rPr>
          <w:rFonts w:asciiTheme="majorHAnsi" w:hAnsiTheme="majorHAnsi"/>
          <w:spacing w:val="-10"/>
          <w:sz w:val="24"/>
          <w:szCs w:val="24"/>
        </w:rPr>
        <w:t xml:space="preserve"> </w:t>
      </w:r>
      <w:r w:rsidRPr="00125689">
        <w:rPr>
          <w:rFonts w:asciiTheme="majorHAnsi" w:hAnsiTheme="majorHAnsi"/>
          <w:sz w:val="24"/>
          <w:szCs w:val="24"/>
        </w:rPr>
        <w:t>City</w:t>
      </w:r>
      <w:r w:rsidRPr="00125689">
        <w:rPr>
          <w:rFonts w:asciiTheme="majorHAnsi" w:hAnsiTheme="majorHAnsi"/>
          <w:spacing w:val="-11"/>
          <w:sz w:val="24"/>
          <w:szCs w:val="24"/>
        </w:rPr>
        <w:t xml:space="preserve"> </w:t>
      </w:r>
      <w:r w:rsidRPr="00125689">
        <w:rPr>
          <w:rFonts w:asciiTheme="majorHAnsi" w:hAnsiTheme="majorHAnsi"/>
          <w:sz w:val="24"/>
          <w:szCs w:val="24"/>
        </w:rPr>
        <w:t>will</w:t>
      </w:r>
      <w:r w:rsidRPr="00125689">
        <w:rPr>
          <w:rFonts w:asciiTheme="majorHAnsi" w:hAnsiTheme="majorHAnsi"/>
          <w:spacing w:val="-12"/>
          <w:sz w:val="24"/>
          <w:szCs w:val="24"/>
        </w:rPr>
        <w:t xml:space="preserve"> </w:t>
      </w:r>
      <w:r w:rsidRPr="00125689">
        <w:rPr>
          <w:rFonts w:asciiTheme="majorHAnsi" w:hAnsiTheme="majorHAnsi"/>
          <w:sz w:val="24"/>
          <w:szCs w:val="24"/>
        </w:rPr>
        <w:t>issue</w:t>
      </w:r>
      <w:r w:rsidRPr="00125689">
        <w:rPr>
          <w:rFonts w:asciiTheme="majorHAnsi" w:hAnsiTheme="majorHAnsi"/>
          <w:spacing w:val="-10"/>
          <w:sz w:val="24"/>
          <w:szCs w:val="24"/>
        </w:rPr>
        <w:t xml:space="preserve"> </w:t>
      </w:r>
      <w:r w:rsidRPr="00125689">
        <w:rPr>
          <w:rFonts w:asciiTheme="majorHAnsi" w:hAnsiTheme="majorHAnsi"/>
          <w:sz w:val="24"/>
          <w:szCs w:val="24"/>
        </w:rPr>
        <w:t>one</w:t>
      </w:r>
      <w:r w:rsidRPr="00125689">
        <w:rPr>
          <w:rFonts w:asciiTheme="majorHAnsi" w:hAnsiTheme="majorHAnsi"/>
          <w:spacing w:val="-13"/>
          <w:sz w:val="24"/>
          <w:szCs w:val="24"/>
        </w:rPr>
        <w:t xml:space="preserve"> </w:t>
      </w:r>
      <w:r w:rsidRPr="00125689">
        <w:rPr>
          <w:rFonts w:asciiTheme="majorHAnsi" w:hAnsiTheme="majorHAnsi"/>
          <w:sz w:val="24"/>
          <w:szCs w:val="24"/>
        </w:rPr>
        <w:t>fully</w:t>
      </w:r>
      <w:r w:rsidRPr="00125689">
        <w:rPr>
          <w:rFonts w:asciiTheme="majorHAnsi" w:hAnsiTheme="majorHAnsi"/>
          <w:spacing w:val="-13"/>
          <w:sz w:val="24"/>
          <w:szCs w:val="24"/>
        </w:rPr>
        <w:t xml:space="preserve"> </w:t>
      </w:r>
      <w:r w:rsidRPr="00125689">
        <w:rPr>
          <w:rFonts w:asciiTheme="majorHAnsi" w:hAnsiTheme="majorHAnsi"/>
          <w:sz w:val="24"/>
          <w:szCs w:val="24"/>
        </w:rPr>
        <w:t>registered Bond in the principal amount not to exceed the sum of $690,240 (as defined in the Loan Agreement, the “Committed</w:t>
      </w:r>
      <w:r w:rsidRPr="00125689">
        <w:rPr>
          <w:rFonts w:asciiTheme="majorHAnsi" w:hAnsiTheme="majorHAnsi"/>
          <w:spacing w:val="-14"/>
          <w:sz w:val="24"/>
          <w:szCs w:val="24"/>
        </w:rPr>
        <w:t xml:space="preserve"> </w:t>
      </w:r>
      <w:r w:rsidRPr="00125689">
        <w:rPr>
          <w:rFonts w:asciiTheme="majorHAnsi" w:hAnsiTheme="majorHAnsi"/>
          <w:sz w:val="24"/>
          <w:szCs w:val="24"/>
        </w:rPr>
        <w:t>Amount”).</w:t>
      </w:r>
      <w:r w:rsidRPr="00125689">
        <w:rPr>
          <w:rFonts w:asciiTheme="majorHAnsi" w:hAnsiTheme="majorHAnsi"/>
          <w:spacing w:val="26"/>
          <w:sz w:val="24"/>
          <w:szCs w:val="24"/>
        </w:rPr>
        <w:t xml:space="preserve"> </w:t>
      </w:r>
      <w:r w:rsidRPr="00125689">
        <w:rPr>
          <w:rFonts w:asciiTheme="majorHAnsi" w:hAnsiTheme="majorHAnsi"/>
          <w:sz w:val="24"/>
          <w:szCs w:val="24"/>
        </w:rPr>
        <w:t>The</w:t>
      </w:r>
      <w:r w:rsidRPr="00125689">
        <w:rPr>
          <w:rFonts w:asciiTheme="majorHAnsi" w:hAnsiTheme="majorHAnsi"/>
          <w:spacing w:val="-14"/>
          <w:sz w:val="24"/>
          <w:szCs w:val="24"/>
        </w:rPr>
        <w:t xml:space="preserve"> </w:t>
      </w:r>
      <w:r w:rsidRPr="00125689">
        <w:rPr>
          <w:rFonts w:asciiTheme="majorHAnsi" w:hAnsiTheme="majorHAnsi"/>
          <w:sz w:val="24"/>
          <w:szCs w:val="24"/>
        </w:rPr>
        <w:t>Bond</w:t>
      </w:r>
      <w:r w:rsidRPr="00125689">
        <w:rPr>
          <w:rFonts w:asciiTheme="majorHAnsi" w:hAnsiTheme="majorHAnsi"/>
          <w:spacing w:val="-14"/>
          <w:sz w:val="24"/>
          <w:szCs w:val="24"/>
        </w:rPr>
        <w:t xml:space="preserve"> </w:t>
      </w:r>
      <w:r w:rsidRPr="00125689">
        <w:rPr>
          <w:rFonts w:asciiTheme="majorHAnsi" w:hAnsiTheme="majorHAnsi"/>
          <w:sz w:val="24"/>
          <w:szCs w:val="24"/>
        </w:rPr>
        <w:t>will</w:t>
      </w:r>
      <w:r w:rsidRPr="00125689">
        <w:rPr>
          <w:rFonts w:asciiTheme="majorHAnsi" w:hAnsiTheme="majorHAnsi"/>
          <w:spacing w:val="-15"/>
          <w:sz w:val="24"/>
          <w:szCs w:val="24"/>
        </w:rPr>
        <w:t xml:space="preserve"> </w:t>
      </w:r>
      <w:r w:rsidRPr="00125689">
        <w:rPr>
          <w:rFonts w:asciiTheme="majorHAnsi" w:hAnsiTheme="majorHAnsi"/>
          <w:sz w:val="24"/>
          <w:szCs w:val="24"/>
        </w:rPr>
        <w:t>be</w:t>
      </w:r>
      <w:r w:rsidRPr="00125689">
        <w:rPr>
          <w:rFonts w:asciiTheme="majorHAnsi" w:hAnsiTheme="majorHAnsi"/>
          <w:spacing w:val="-14"/>
          <w:sz w:val="24"/>
          <w:szCs w:val="24"/>
        </w:rPr>
        <w:t xml:space="preserve"> </w:t>
      </w:r>
      <w:r w:rsidRPr="00125689">
        <w:rPr>
          <w:rFonts w:asciiTheme="majorHAnsi" w:hAnsiTheme="majorHAnsi"/>
          <w:sz w:val="24"/>
          <w:szCs w:val="24"/>
        </w:rPr>
        <w:t>designated</w:t>
      </w:r>
      <w:r w:rsidRPr="00125689">
        <w:rPr>
          <w:rFonts w:asciiTheme="majorHAnsi" w:hAnsiTheme="majorHAnsi"/>
          <w:spacing w:val="-16"/>
          <w:sz w:val="24"/>
          <w:szCs w:val="24"/>
        </w:rPr>
        <w:t xml:space="preserve"> </w:t>
      </w:r>
      <w:r w:rsidRPr="00125689">
        <w:rPr>
          <w:rFonts w:asciiTheme="majorHAnsi" w:hAnsiTheme="majorHAnsi"/>
          <w:sz w:val="24"/>
          <w:szCs w:val="24"/>
        </w:rPr>
        <w:t>“Wastewater</w:t>
      </w:r>
      <w:r w:rsidRPr="00125689">
        <w:rPr>
          <w:rFonts w:asciiTheme="majorHAnsi" w:hAnsiTheme="majorHAnsi"/>
          <w:spacing w:val="-16"/>
          <w:sz w:val="24"/>
          <w:szCs w:val="24"/>
        </w:rPr>
        <w:t xml:space="preserve"> </w:t>
      </w:r>
      <w:r w:rsidRPr="00125689">
        <w:rPr>
          <w:rFonts w:asciiTheme="majorHAnsi" w:hAnsiTheme="majorHAnsi"/>
          <w:sz w:val="24"/>
          <w:szCs w:val="24"/>
        </w:rPr>
        <w:t>Surcharge</w:t>
      </w:r>
      <w:r w:rsidRPr="00125689">
        <w:rPr>
          <w:rFonts w:asciiTheme="majorHAnsi" w:hAnsiTheme="majorHAnsi"/>
          <w:spacing w:val="-14"/>
          <w:sz w:val="24"/>
          <w:szCs w:val="24"/>
        </w:rPr>
        <w:t xml:space="preserve"> </w:t>
      </w:r>
      <w:r w:rsidRPr="00125689">
        <w:rPr>
          <w:rFonts w:asciiTheme="majorHAnsi" w:hAnsiTheme="majorHAnsi"/>
          <w:sz w:val="24"/>
          <w:szCs w:val="24"/>
        </w:rPr>
        <w:t>Revenue</w:t>
      </w:r>
      <w:r w:rsidRPr="00125689">
        <w:rPr>
          <w:rFonts w:asciiTheme="majorHAnsi" w:hAnsiTheme="majorHAnsi"/>
          <w:spacing w:val="-13"/>
          <w:sz w:val="24"/>
          <w:szCs w:val="24"/>
        </w:rPr>
        <w:t xml:space="preserve"> </w:t>
      </w:r>
      <w:r w:rsidRPr="00125689">
        <w:rPr>
          <w:rFonts w:asciiTheme="majorHAnsi" w:hAnsiTheme="majorHAnsi"/>
          <w:sz w:val="24"/>
          <w:szCs w:val="24"/>
        </w:rPr>
        <w:t>Bond,</w:t>
      </w:r>
      <w:r w:rsidRPr="00125689">
        <w:rPr>
          <w:rFonts w:asciiTheme="majorHAnsi" w:hAnsiTheme="majorHAnsi"/>
          <w:spacing w:val="-14"/>
          <w:sz w:val="24"/>
          <w:szCs w:val="24"/>
        </w:rPr>
        <w:t xml:space="preserve"> </w:t>
      </w:r>
      <w:r w:rsidRPr="00125689">
        <w:rPr>
          <w:rFonts w:asciiTheme="majorHAnsi" w:hAnsiTheme="majorHAnsi"/>
          <w:sz w:val="24"/>
          <w:szCs w:val="24"/>
        </w:rPr>
        <w:t>Series</w:t>
      </w:r>
      <w:r w:rsidRPr="00125689">
        <w:rPr>
          <w:rFonts w:asciiTheme="majorHAnsi" w:hAnsiTheme="majorHAnsi"/>
          <w:spacing w:val="-13"/>
          <w:sz w:val="24"/>
          <w:szCs w:val="24"/>
        </w:rPr>
        <w:t xml:space="preserve"> </w:t>
      </w:r>
      <w:r w:rsidRPr="00125689">
        <w:rPr>
          <w:rFonts w:asciiTheme="majorHAnsi" w:hAnsiTheme="majorHAnsi"/>
          <w:sz w:val="24"/>
          <w:szCs w:val="24"/>
        </w:rPr>
        <w:t>2024,” will be numbered R-1 and will be dated as of the date of its issuance. The Bond will be payable in one hundred twenty (120) quarterly installments over a thirty-year period which will commence and be due in the manner provided in the Loan</w:t>
      </w:r>
      <w:r w:rsidRPr="00125689">
        <w:rPr>
          <w:rFonts w:asciiTheme="majorHAnsi" w:hAnsiTheme="majorHAnsi"/>
          <w:spacing w:val="-10"/>
          <w:sz w:val="24"/>
          <w:szCs w:val="24"/>
        </w:rPr>
        <w:t xml:space="preserve"> </w:t>
      </w:r>
      <w:r w:rsidRPr="00125689">
        <w:rPr>
          <w:rFonts w:asciiTheme="majorHAnsi" w:hAnsiTheme="majorHAnsi"/>
          <w:sz w:val="24"/>
          <w:szCs w:val="24"/>
        </w:rPr>
        <w:t>Agreement.</w:t>
      </w:r>
    </w:p>
    <w:p w14:paraId="5AD23CDC" w14:textId="77777777" w:rsidR="00723259" w:rsidRPr="00125689" w:rsidRDefault="00723259" w:rsidP="00723259">
      <w:pPr>
        <w:pStyle w:val="BodyText"/>
        <w:widowControl/>
        <w:ind w:left="120" w:right="114" w:firstLine="719"/>
        <w:jc w:val="both"/>
        <w:rPr>
          <w:rFonts w:asciiTheme="majorHAnsi" w:hAnsiTheme="majorHAnsi"/>
          <w:sz w:val="24"/>
          <w:szCs w:val="24"/>
        </w:rPr>
      </w:pPr>
      <w:r w:rsidRPr="00125689">
        <w:rPr>
          <w:rFonts w:asciiTheme="majorHAnsi" w:hAnsiTheme="majorHAnsi"/>
          <w:sz w:val="24"/>
          <w:szCs w:val="24"/>
        </w:rPr>
        <w:t>The Bond will bear interest at the rate of 1.875% per annum pursuant to the Loan Agreement. In addition, as required by the Loan Agreement, the City will pay the holder of the Bond an administrative expense</w:t>
      </w:r>
      <w:r w:rsidRPr="00125689">
        <w:rPr>
          <w:rFonts w:asciiTheme="majorHAnsi" w:hAnsiTheme="majorHAnsi"/>
          <w:spacing w:val="-8"/>
          <w:sz w:val="24"/>
          <w:szCs w:val="24"/>
        </w:rPr>
        <w:t xml:space="preserve"> </w:t>
      </w:r>
      <w:r w:rsidRPr="00125689">
        <w:rPr>
          <w:rFonts w:asciiTheme="majorHAnsi" w:hAnsiTheme="majorHAnsi"/>
          <w:sz w:val="24"/>
          <w:szCs w:val="24"/>
        </w:rPr>
        <w:t>surcharge</w:t>
      </w:r>
      <w:r w:rsidRPr="00125689">
        <w:rPr>
          <w:rFonts w:asciiTheme="majorHAnsi" w:hAnsiTheme="majorHAnsi"/>
          <w:spacing w:val="-7"/>
          <w:sz w:val="24"/>
          <w:szCs w:val="24"/>
        </w:rPr>
        <w:t xml:space="preserve"> </w:t>
      </w:r>
      <w:r w:rsidRPr="00125689">
        <w:rPr>
          <w:rFonts w:asciiTheme="majorHAnsi" w:hAnsiTheme="majorHAnsi"/>
          <w:sz w:val="24"/>
          <w:szCs w:val="24"/>
        </w:rPr>
        <w:t>on</w:t>
      </w:r>
      <w:r w:rsidRPr="00125689">
        <w:rPr>
          <w:rFonts w:asciiTheme="majorHAnsi" w:hAnsiTheme="majorHAnsi"/>
          <w:spacing w:val="-8"/>
          <w:sz w:val="24"/>
          <w:szCs w:val="24"/>
        </w:rPr>
        <w:t xml:space="preserve"> </w:t>
      </w:r>
      <w:r w:rsidRPr="00125689">
        <w:rPr>
          <w:rFonts w:asciiTheme="majorHAnsi" w:hAnsiTheme="majorHAnsi"/>
          <w:sz w:val="24"/>
          <w:szCs w:val="24"/>
        </w:rPr>
        <w:t>the</w:t>
      </w:r>
      <w:r w:rsidRPr="00125689">
        <w:rPr>
          <w:rFonts w:asciiTheme="majorHAnsi" w:hAnsiTheme="majorHAnsi"/>
          <w:spacing w:val="-7"/>
          <w:sz w:val="24"/>
          <w:szCs w:val="24"/>
        </w:rPr>
        <w:t xml:space="preserve"> </w:t>
      </w:r>
      <w:r w:rsidRPr="00125689">
        <w:rPr>
          <w:rFonts w:asciiTheme="majorHAnsi" w:hAnsiTheme="majorHAnsi"/>
          <w:sz w:val="24"/>
          <w:szCs w:val="24"/>
        </w:rPr>
        <w:t>outstanding</w:t>
      </w:r>
      <w:r w:rsidRPr="00125689">
        <w:rPr>
          <w:rFonts w:asciiTheme="majorHAnsi" w:hAnsiTheme="majorHAnsi"/>
          <w:spacing w:val="-9"/>
          <w:sz w:val="24"/>
          <w:szCs w:val="24"/>
        </w:rPr>
        <w:t xml:space="preserve"> </w:t>
      </w:r>
      <w:r w:rsidRPr="00125689">
        <w:rPr>
          <w:rFonts w:asciiTheme="majorHAnsi" w:hAnsiTheme="majorHAnsi"/>
          <w:sz w:val="24"/>
          <w:szCs w:val="24"/>
        </w:rPr>
        <w:t>principal</w:t>
      </w:r>
      <w:r w:rsidRPr="00125689">
        <w:rPr>
          <w:rFonts w:asciiTheme="majorHAnsi" w:hAnsiTheme="majorHAnsi"/>
          <w:spacing w:val="-7"/>
          <w:sz w:val="24"/>
          <w:szCs w:val="24"/>
        </w:rPr>
        <w:t xml:space="preserve"> </w:t>
      </w:r>
      <w:r w:rsidRPr="00125689">
        <w:rPr>
          <w:rFonts w:asciiTheme="majorHAnsi" w:hAnsiTheme="majorHAnsi"/>
          <w:sz w:val="24"/>
          <w:szCs w:val="24"/>
        </w:rPr>
        <w:t>amount</w:t>
      </w:r>
      <w:r w:rsidRPr="00125689">
        <w:rPr>
          <w:rFonts w:asciiTheme="majorHAnsi" w:hAnsiTheme="majorHAnsi"/>
          <w:spacing w:val="-7"/>
          <w:sz w:val="24"/>
          <w:szCs w:val="24"/>
        </w:rPr>
        <w:t xml:space="preserve"> </w:t>
      </w:r>
      <w:r w:rsidRPr="00125689">
        <w:rPr>
          <w:rFonts w:asciiTheme="majorHAnsi" w:hAnsiTheme="majorHAnsi"/>
          <w:sz w:val="24"/>
          <w:szCs w:val="24"/>
        </w:rPr>
        <w:t>of</w:t>
      </w:r>
      <w:r w:rsidRPr="00125689">
        <w:rPr>
          <w:rFonts w:asciiTheme="majorHAnsi" w:hAnsiTheme="majorHAnsi"/>
          <w:spacing w:val="-7"/>
          <w:sz w:val="24"/>
          <w:szCs w:val="24"/>
        </w:rPr>
        <w:t xml:space="preserve"> </w:t>
      </w:r>
      <w:r w:rsidRPr="00125689">
        <w:rPr>
          <w:rFonts w:asciiTheme="majorHAnsi" w:hAnsiTheme="majorHAnsi"/>
          <w:sz w:val="24"/>
          <w:szCs w:val="24"/>
        </w:rPr>
        <w:t>the</w:t>
      </w:r>
      <w:r w:rsidRPr="00125689">
        <w:rPr>
          <w:rFonts w:asciiTheme="majorHAnsi" w:hAnsiTheme="majorHAnsi"/>
          <w:spacing w:val="-8"/>
          <w:sz w:val="24"/>
          <w:szCs w:val="24"/>
        </w:rPr>
        <w:t xml:space="preserve"> </w:t>
      </w:r>
      <w:r w:rsidRPr="00125689">
        <w:rPr>
          <w:rFonts w:asciiTheme="majorHAnsi" w:hAnsiTheme="majorHAnsi"/>
          <w:sz w:val="24"/>
          <w:szCs w:val="24"/>
        </w:rPr>
        <w:t>Bond</w:t>
      </w:r>
      <w:r w:rsidRPr="00125689">
        <w:rPr>
          <w:rFonts w:asciiTheme="majorHAnsi" w:hAnsiTheme="majorHAnsi"/>
          <w:spacing w:val="-8"/>
          <w:sz w:val="24"/>
          <w:szCs w:val="24"/>
        </w:rPr>
        <w:t xml:space="preserve"> </w:t>
      </w:r>
      <w:r w:rsidRPr="00125689">
        <w:rPr>
          <w:rFonts w:asciiTheme="majorHAnsi" w:hAnsiTheme="majorHAnsi"/>
          <w:sz w:val="24"/>
          <w:szCs w:val="24"/>
        </w:rPr>
        <w:t>at</w:t>
      </w:r>
      <w:r w:rsidRPr="00125689">
        <w:rPr>
          <w:rFonts w:asciiTheme="majorHAnsi" w:hAnsiTheme="majorHAnsi"/>
          <w:spacing w:val="-7"/>
          <w:sz w:val="24"/>
          <w:szCs w:val="24"/>
        </w:rPr>
        <w:t xml:space="preserve"> </w:t>
      </w:r>
      <w:r w:rsidRPr="00125689">
        <w:rPr>
          <w:rFonts w:asciiTheme="majorHAnsi" w:hAnsiTheme="majorHAnsi"/>
          <w:sz w:val="24"/>
          <w:szCs w:val="24"/>
        </w:rPr>
        <w:t>a</w:t>
      </w:r>
      <w:r w:rsidRPr="00125689">
        <w:rPr>
          <w:rFonts w:asciiTheme="majorHAnsi" w:hAnsiTheme="majorHAnsi"/>
          <w:spacing w:val="-7"/>
          <w:sz w:val="24"/>
          <w:szCs w:val="24"/>
        </w:rPr>
        <w:t xml:space="preserve"> </w:t>
      </w:r>
      <w:r w:rsidRPr="00125689">
        <w:rPr>
          <w:rFonts w:asciiTheme="majorHAnsi" w:hAnsiTheme="majorHAnsi"/>
          <w:sz w:val="24"/>
          <w:szCs w:val="24"/>
        </w:rPr>
        <w:t>rate</w:t>
      </w:r>
      <w:r w:rsidRPr="00125689">
        <w:rPr>
          <w:rFonts w:asciiTheme="majorHAnsi" w:hAnsiTheme="majorHAnsi"/>
          <w:spacing w:val="-7"/>
          <w:sz w:val="24"/>
          <w:szCs w:val="24"/>
        </w:rPr>
        <w:t xml:space="preserve"> </w:t>
      </w:r>
      <w:r w:rsidRPr="00125689">
        <w:rPr>
          <w:rFonts w:asciiTheme="majorHAnsi" w:hAnsiTheme="majorHAnsi"/>
          <w:sz w:val="24"/>
          <w:szCs w:val="24"/>
        </w:rPr>
        <w:t>of</w:t>
      </w:r>
      <w:r w:rsidRPr="00125689">
        <w:rPr>
          <w:rFonts w:asciiTheme="majorHAnsi" w:hAnsiTheme="majorHAnsi"/>
          <w:spacing w:val="-8"/>
          <w:sz w:val="24"/>
          <w:szCs w:val="24"/>
        </w:rPr>
        <w:t xml:space="preserve"> </w:t>
      </w:r>
      <w:r w:rsidRPr="00125689">
        <w:rPr>
          <w:rFonts w:asciiTheme="majorHAnsi" w:hAnsiTheme="majorHAnsi"/>
          <w:sz w:val="24"/>
          <w:szCs w:val="24"/>
        </w:rPr>
        <w:t>.25%</w:t>
      </w:r>
      <w:r w:rsidRPr="00125689">
        <w:rPr>
          <w:rFonts w:asciiTheme="majorHAnsi" w:hAnsiTheme="majorHAnsi"/>
          <w:spacing w:val="-7"/>
          <w:sz w:val="24"/>
          <w:szCs w:val="24"/>
        </w:rPr>
        <w:t xml:space="preserve"> </w:t>
      </w:r>
      <w:r w:rsidRPr="00125689">
        <w:rPr>
          <w:rFonts w:asciiTheme="majorHAnsi" w:hAnsiTheme="majorHAnsi"/>
          <w:sz w:val="24"/>
          <w:szCs w:val="24"/>
        </w:rPr>
        <w:t>per</w:t>
      </w:r>
      <w:r w:rsidRPr="00125689">
        <w:rPr>
          <w:rFonts w:asciiTheme="majorHAnsi" w:hAnsiTheme="majorHAnsi"/>
          <w:spacing w:val="-7"/>
          <w:sz w:val="24"/>
          <w:szCs w:val="24"/>
        </w:rPr>
        <w:t xml:space="preserve"> </w:t>
      </w:r>
      <w:r w:rsidRPr="00125689">
        <w:rPr>
          <w:rFonts w:asciiTheme="majorHAnsi" w:hAnsiTheme="majorHAnsi"/>
          <w:sz w:val="24"/>
          <w:szCs w:val="24"/>
        </w:rPr>
        <w:t>annum.</w:t>
      </w:r>
      <w:r w:rsidRPr="00125689">
        <w:rPr>
          <w:rFonts w:asciiTheme="majorHAnsi" w:hAnsiTheme="majorHAnsi"/>
          <w:spacing w:val="39"/>
          <w:sz w:val="24"/>
          <w:szCs w:val="24"/>
        </w:rPr>
        <w:t xml:space="preserve"> </w:t>
      </w:r>
      <w:r w:rsidRPr="00125689">
        <w:rPr>
          <w:rFonts w:asciiTheme="majorHAnsi" w:hAnsiTheme="majorHAnsi"/>
          <w:sz w:val="24"/>
          <w:szCs w:val="24"/>
        </w:rPr>
        <w:t>The</w:t>
      </w:r>
      <w:r w:rsidRPr="00125689">
        <w:rPr>
          <w:rFonts w:asciiTheme="majorHAnsi" w:hAnsiTheme="majorHAnsi"/>
          <w:spacing w:val="-7"/>
          <w:sz w:val="24"/>
          <w:szCs w:val="24"/>
        </w:rPr>
        <w:t xml:space="preserve"> </w:t>
      </w:r>
      <w:r w:rsidRPr="00125689">
        <w:rPr>
          <w:rFonts w:asciiTheme="majorHAnsi" w:hAnsiTheme="majorHAnsi"/>
          <w:sz w:val="24"/>
          <w:szCs w:val="24"/>
        </w:rPr>
        <w:t>Bond is issued under the authority of Chapters 9-40 and 6-8B of the South Dakota Codified Laws, as</w:t>
      </w:r>
      <w:r w:rsidRPr="00125689">
        <w:rPr>
          <w:rFonts w:asciiTheme="majorHAnsi" w:hAnsiTheme="majorHAnsi"/>
          <w:spacing w:val="-24"/>
          <w:sz w:val="24"/>
          <w:szCs w:val="24"/>
        </w:rPr>
        <w:t xml:space="preserve"> </w:t>
      </w:r>
      <w:r w:rsidRPr="00125689">
        <w:rPr>
          <w:rFonts w:asciiTheme="majorHAnsi" w:hAnsiTheme="majorHAnsi"/>
          <w:sz w:val="24"/>
          <w:szCs w:val="24"/>
        </w:rPr>
        <w:t>amended.</w:t>
      </w:r>
    </w:p>
    <w:p w14:paraId="155C8389" w14:textId="77777777" w:rsidR="00723259" w:rsidRPr="00125689" w:rsidRDefault="00723259" w:rsidP="00723259">
      <w:pPr>
        <w:pStyle w:val="BodyText"/>
        <w:widowControl/>
        <w:ind w:left="120" w:right="113" w:firstLine="720"/>
        <w:jc w:val="both"/>
        <w:rPr>
          <w:rFonts w:asciiTheme="majorHAnsi" w:hAnsiTheme="majorHAnsi"/>
          <w:sz w:val="24"/>
          <w:szCs w:val="24"/>
        </w:rPr>
      </w:pPr>
      <w:r w:rsidRPr="00125689">
        <w:rPr>
          <w:rFonts w:asciiTheme="majorHAnsi" w:hAnsiTheme="majorHAnsi"/>
          <w:sz w:val="24"/>
          <w:szCs w:val="24"/>
        </w:rPr>
        <w:t>The Bond will be signed by the manual signatures of the Mayor and Finance Officer, and sealed with the corporate seal of the City, or a facsimile thereof. The approval hereby given to the Bond includes an approval of such additional details therein as may be necessary and appropriate and approved by the City’s legal counsel prior to the execution thereof. The execution of the Bond by the Mayor and Finance Officer will be conclusive evidence of the approval of the Bond in accordance with the terms hereof.</w:t>
      </w:r>
    </w:p>
    <w:p w14:paraId="350AE3A3" w14:textId="77777777" w:rsidR="00723259" w:rsidRPr="00125689" w:rsidRDefault="00723259" w:rsidP="00723259">
      <w:pPr>
        <w:pStyle w:val="BodyText"/>
        <w:widowControl/>
        <w:ind w:left="120" w:right="115" w:firstLine="720"/>
        <w:jc w:val="both"/>
        <w:rPr>
          <w:rFonts w:asciiTheme="majorHAnsi" w:hAnsiTheme="majorHAnsi"/>
          <w:sz w:val="24"/>
          <w:szCs w:val="24"/>
        </w:rPr>
      </w:pPr>
      <w:r w:rsidRPr="00125689">
        <w:rPr>
          <w:rFonts w:asciiTheme="majorHAnsi" w:hAnsiTheme="majorHAnsi"/>
          <w:sz w:val="24"/>
          <w:szCs w:val="24"/>
        </w:rPr>
        <w:t xml:space="preserve">Section 1.03 </w:t>
      </w:r>
      <w:r w:rsidRPr="00125689">
        <w:rPr>
          <w:rFonts w:asciiTheme="majorHAnsi" w:hAnsiTheme="majorHAnsi"/>
          <w:sz w:val="24"/>
          <w:szCs w:val="24"/>
          <w:u w:val="single"/>
        </w:rPr>
        <w:t>Authorization of Financing Documents</w:t>
      </w:r>
      <w:r w:rsidRPr="00125689">
        <w:rPr>
          <w:rFonts w:asciiTheme="majorHAnsi" w:hAnsiTheme="majorHAnsi"/>
          <w:sz w:val="24"/>
          <w:szCs w:val="24"/>
        </w:rPr>
        <w:t>. The documents required to accomplish the issuance of the Bond include the following:</w:t>
      </w:r>
    </w:p>
    <w:p w14:paraId="09D72CD3" w14:textId="77777777" w:rsidR="00723259" w:rsidRPr="00125689" w:rsidRDefault="00723259" w:rsidP="00723259">
      <w:pPr>
        <w:pStyle w:val="ListParagraph"/>
        <w:numPr>
          <w:ilvl w:val="1"/>
          <w:numId w:val="1"/>
        </w:numPr>
        <w:tabs>
          <w:tab w:val="left" w:pos="2281"/>
        </w:tabs>
        <w:autoSpaceDE w:val="0"/>
        <w:autoSpaceDN w:val="0"/>
        <w:spacing w:after="0" w:line="240" w:lineRule="auto"/>
        <w:ind w:right="112" w:firstLine="719"/>
        <w:contextualSpacing w:val="0"/>
        <w:jc w:val="both"/>
        <w:rPr>
          <w:rFonts w:asciiTheme="majorHAnsi" w:hAnsiTheme="majorHAnsi"/>
          <w:sz w:val="24"/>
          <w:szCs w:val="24"/>
        </w:rPr>
      </w:pPr>
      <w:r w:rsidRPr="00125689">
        <w:rPr>
          <w:rFonts w:asciiTheme="majorHAnsi" w:hAnsiTheme="majorHAnsi"/>
          <w:sz w:val="24"/>
          <w:szCs w:val="24"/>
        </w:rPr>
        <w:t>the Revenue Obligation Loan Agreement between the SDCD and the City, and pursuant thereto to pledge the Surcharge revenues to secure the payment of the City’s obligations thereunder;</w:t>
      </w:r>
    </w:p>
    <w:p w14:paraId="35D1F4F2" w14:textId="5C5CC21B" w:rsidR="00723259" w:rsidRPr="00125689" w:rsidRDefault="00723259" w:rsidP="00723259">
      <w:pPr>
        <w:pStyle w:val="ListParagraph"/>
        <w:numPr>
          <w:ilvl w:val="1"/>
          <w:numId w:val="1"/>
        </w:numPr>
        <w:tabs>
          <w:tab w:val="left" w:pos="2280"/>
          <w:tab w:val="left" w:pos="2281"/>
        </w:tabs>
        <w:autoSpaceDE w:val="0"/>
        <w:autoSpaceDN w:val="0"/>
        <w:spacing w:after="0" w:line="240" w:lineRule="auto"/>
        <w:ind w:left="2280"/>
        <w:contextualSpacing w:val="0"/>
        <w:rPr>
          <w:rFonts w:asciiTheme="majorHAnsi" w:hAnsiTheme="majorHAnsi"/>
          <w:sz w:val="24"/>
          <w:szCs w:val="24"/>
        </w:rPr>
      </w:pPr>
      <w:r w:rsidRPr="00125689">
        <w:rPr>
          <w:rFonts w:asciiTheme="majorHAnsi" w:hAnsiTheme="majorHAnsi"/>
          <w:sz w:val="24"/>
          <w:szCs w:val="24"/>
        </w:rPr>
        <w:t>the Bond; and</w:t>
      </w:r>
    </w:p>
    <w:p w14:paraId="52AEC98B" w14:textId="77777777" w:rsidR="00723259" w:rsidRPr="00125689" w:rsidRDefault="00723259" w:rsidP="00723259">
      <w:pPr>
        <w:pStyle w:val="ListParagraph"/>
        <w:numPr>
          <w:ilvl w:val="1"/>
          <w:numId w:val="1"/>
        </w:numPr>
        <w:tabs>
          <w:tab w:val="left" w:pos="2281"/>
        </w:tabs>
        <w:autoSpaceDE w:val="0"/>
        <w:autoSpaceDN w:val="0"/>
        <w:spacing w:after="0" w:line="240" w:lineRule="auto"/>
        <w:ind w:right="113" w:firstLine="720"/>
        <w:contextualSpacing w:val="0"/>
        <w:jc w:val="both"/>
        <w:rPr>
          <w:rFonts w:asciiTheme="majorHAnsi" w:hAnsiTheme="majorHAnsi"/>
          <w:sz w:val="24"/>
          <w:szCs w:val="24"/>
        </w:rPr>
      </w:pPr>
      <w:r w:rsidRPr="00125689">
        <w:rPr>
          <w:rFonts w:asciiTheme="majorHAnsi" w:hAnsiTheme="majorHAnsi"/>
          <w:sz w:val="24"/>
          <w:szCs w:val="24"/>
        </w:rPr>
        <w:lastRenderedPageBreak/>
        <w:t>such other documents, agreements or instruments as may be necessary to make covenants and recite facts required to demonstrate the validity and enforceability of Bond under the laws of the State of South Dakota and to assure the exclusion of the interest thereon from the gross income of the owners of the Bond under the Code and to effectuate the terms and intent of this Resolution.</w:t>
      </w:r>
    </w:p>
    <w:p w14:paraId="66B02F09" w14:textId="2FBCDBD5" w:rsidR="00723259" w:rsidRPr="00125689" w:rsidRDefault="00723259" w:rsidP="00723259">
      <w:pPr>
        <w:pStyle w:val="BodyText"/>
        <w:widowControl/>
        <w:ind w:left="120" w:right="114" w:firstLine="720"/>
        <w:jc w:val="both"/>
        <w:rPr>
          <w:rFonts w:asciiTheme="majorHAnsi" w:hAnsiTheme="majorHAnsi"/>
          <w:sz w:val="24"/>
          <w:szCs w:val="24"/>
        </w:rPr>
      </w:pPr>
      <w:r w:rsidRPr="00125689">
        <w:rPr>
          <w:rFonts w:asciiTheme="majorHAnsi" w:hAnsiTheme="majorHAnsi"/>
          <w:sz w:val="24"/>
          <w:szCs w:val="24"/>
        </w:rPr>
        <w:t>T</w:t>
      </w:r>
      <w:r w:rsidRPr="00125689">
        <w:rPr>
          <w:rFonts w:asciiTheme="majorHAnsi" w:hAnsiTheme="majorHAnsi"/>
          <w:sz w:val="24"/>
          <w:szCs w:val="24"/>
        </w:rPr>
        <w:t>he execution and delivery of such documents is hereby authorized, approved and confirmed, and the Mayor and Finance Officer are hereby authorized and directed to execute and deliver the Loan Agreement in the form and content presented to the City Council on this date (the terms of which are incorporated herein by this reference), with such changes as the City Attorney deems appropriate and approves, for and on behalf of the City. The Mayor and Finance Officer are hereby further authorized and directed to implement and perform the covenants and obligations of the City as set forth in or required by the Loan Agreement.</w:t>
      </w:r>
    </w:p>
    <w:p w14:paraId="52ECA2A4" w14:textId="77777777" w:rsidR="00723259" w:rsidRPr="00125689" w:rsidRDefault="00723259" w:rsidP="00723259">
      <w:pPr>
        <w:pStyle w:val="BodyText"/>
        <w:widowControl/>
        <w:ind w:left="120" w:right="114" w:firstLine="720"/>
        <w:jc w:val="both"/>
        <w:rPr>
          <w:rFonts w:asciiTheme="majorHAnsi" w:hAnsiTheme="majorHAnsi"/>
          <w:sz w:val="24"/>
          <w:szCs w:val="24"/>
        </w:rPr>
      </w:pPr>
      <w:r w:rsidRPr="00125689">
        <w:rPr>
          <w:rFonts w:asciiTheme="majorHAnsi" w:hAnsiTheme="majorHAnsi"/>
          <w:sz w:val="24"/>
          <w:szCs w:val="24"/>
        </w:rPr>
        <w:t xml:space="preserve">Section 1.04 </w:t>
      </w:r>
      <w:r w:rsidRPr="00125689">
        <w:rPr>
          <w:rFonts w:asciiTheme="majorHAnsi" w:hAnsiTheme="majorHAnsi"/>
          <w:sz w:val="24"/>
          <w:szCs w:val="24"/>
          <w:u w:val="single"/>
        </w:rPr>
        <w:t>Form of Bond</w:t>
      </w:r>
      <w:r w:rsidRPr="00125689">
        <w:rPr>
          <w:rFonts w:asciiTheme="majorHAnsi" w:hAnsiTheme="majorHAnsi"/>
          <w:sz w:val="24"/>
          <w:szCs w:val="24"/>
        </w:rPr>
        <w:t xml:space="preserve">. The Bond will be in </w:t>
      </w:r>
      <w:proofErr w:type="gramStart"/>
      <w:r w:rsidRPr="00125689">
        <w:rPr>
          <w:rFonts w:asciiTheme="majorHAnsi" w:hAnsiTheme="majorHAnsi"/>
          <w:sz w:val="24"/>
          <w:szCs w:val="24"/>
        </w:rPr>
        <w:t>substantially the</w:t>
      </w:r>
      <w:proofErr w:type="gramEnd"/>
      <w:r w:rsidRPr="00125689">
        <w:rPr>
          <w:rFonts w:asciiTheme="majorHAnsi" w:hAnsiTheme="majorHAnsi"/>
          <w:sz w:val="24"/>
          <w:szCs w:val="24"/>
        </w:rPr>
        <w:t xml:space="preserve"> form set forth on Appendix B to the Loan</w:t>
      </w:r>
      <w:r w:rsidRPr="00125689">
        <w:rPr>
          <w:rFonts w:asciiTheme="majorHAnsi" w:hAnsiTheme="majorHAnsi"/>
          <w:spacing w:val="-4"/>
          <w:sz w:val="24"/>
          <w:szCs w:val="24"/>
        </w:rPr>
        <w:t xml:space="preserve"> </w:t>
      </w:r>
      <w:r w:rsidRPr="00125689">
        <w:rPr>
          <w:rFonts w:asciiTheme="majorHAnsi" w:hAnsiTheme="majorHAnsi"/>
          <w:sz w:val="24"/>
          <w:szCs w:val="24"/>
        </w:rPr>
        <w:t>Agreement.</w:t>
      </w:r>
    </w:p>
    <w:p w14:paraId="3203D428" w14:textId="77777777" w:rsidR="00723259" w:rsidRPr="00125689" w:rsidRDefault="00723259" w:rsidP="00723259">
      <w:pPr>
        <w:pStyle w:val="BodyText"/>
        <w:widowControl/>
        <w:ind w:left="120" w:right="115" w:firstLine="720"/>
        <w:jc w:val="both"/>
        <w:rPr>
          <w:rFonts w:asciiTheme="majorHAnsi" w:hAnsiTheme="majorHAnsi"/>
          <w:sz w:val="24"/>
          <w:szCs w:val="24"/>
        </w:rPr>
      </w:pPr>
      <w:r w:rsidRPr="00125689">
        <w:rPr>
          <w:rFonts w:asciiTheme="majorHAnsi" w:hAnsiTheme="majorHAnsi"/>
          <w:sz w:val="24"/>
          <w:szCs w:val="24"/>
        </w:rPr>
        <w:t>Section</w:t>
      </w:r>
      <w:r w:rsidRPr="00125689">
        <w:rPr>
          <w:rFonts w:asciiTheme="majorHAnsi" w:hAnsiTheme="majorHAnsi"/>
          <w:spacing w:val="-11"/>
          <w:sz w:val="24"/>
          <w:szCs w:val="24"/>
        </w:rPr>
        <w:t xml:space="preserve"> </w:t>
      </w:r>
      <w:r w:rsidRPr="00125689">
        <w:rPr>
          <w:rFonts w:asciiTheme="majorHAnsi" w:hAnsiTheme="majorHAnsi"/>
          <w:sz w:val="24"/>
          <w:szCs w:val="24"/>
        </w:rPr>
        <w:t>1.05</w:t>
      </w:r>
      <w:r w:rsidRPr="00125689">
        <w:rPr>
          <w:rFonts w:asciiTheme="majorHAnsi" w:hAnsiTheme="majorHAnsi"/>
          <w:spacing w:val="35"/>
          <w:sz w:val="24"/>
          <w:szCs w:val="24"/>
        </w:rPr>
        <w:t xml:space="preserve"> </w:t>
      </w:r>
      <w:r w:rsidRPr="00125689">
        <w:rPr>
          <w:rFonts w:asciiTheme="majorHAnsi" w:hAnsiTheme="majorHAnsi"/>
          <w:sz w:val="24"/>
          <w:szCs w:val="24"/>
          <w:u w:val="single"/>
        </w:rPr>
        <w:t>Sale</w:t>
      </w:r>
      <w:r w:rsidRPr="00125689">
        <w:rPr>
          <w:rFonts w:asciiTheme="majorHAnsi" w:hAnsiTheme="majorHAnsi"/>
          <w:spacing w:val="-8"/>
          <w:sz w:val="24"/>
          <w:szCs w:val="24"/>
          <w:u w:val="single"/>
        </w:rPr>
        <w:t xml:space="preserve"> </w:t>
      </w:r>
      <w:r w:rsidRPr="00125689">
        <w:rPr>
          <w:rFonts w:asciiTheme="majorHAnsi" w:hAnsiTheme="majorHAnsi"/>
          <w:sz w:val="24"/>
          <w:szCs w:val="24"/>
          <w:u w:val="single"/>
        </w:rPr>
        <w:t>of</w:t>
      </w:r>
      <w:r w:rsidRPr="00125689">
        <w:rPr>
          <w:rFonts w:asciiTheme="majorHAnsi" w:hAnsiTheme="majorHAnsi"/>
          <w:spacing w:val="-7"/>
          <w:sz w:val="24"/>
          <w:szCs w:val="24"/>
          <w:u w:val="single"/>
        </w:rPr>
        <w:t xml:space="preserve"> </w:t>
      </w:r>
      <w:r w:rsidRPr="00125689">
        <w:rPr>
          <w:rFonts w:asciiTheme="majorHAnsi" w:hAnsiTheme="majorHAnsi"/>
          <w:sz w:val="24"/>
          <w:szCs w:val="24"/>
          <w:u w:val="single"/>
        </w:rPr>
        <w:t>Bond</w:t>
      </w:r>
      <w:r w:rsidRPr="00125689">
        <w:rPr>
          <w:rFonts w:asciiTheme="majorHAnsi" w:hAnsiTheme="majorHAnsi"/>
          <w:sz w:val="24"/>
          <w:szCs w:val="24"/>
        </w:rPr>
        <w:t>.</w:t>
      </w:r>
      <w:r w:rsidRPr="00125689">
        <w:rPr>
          <w:rFonts w:asciiTheme="majorHAnsi" w:hAnsiTheme="majorHAnsi"/>
          <w:spacing w:val="39"/>
          <w:sz w:val="24"/>
          <w:szCs w:val="24"/>
        </w:rPr>
        <w:t xml:space="preserve"> </w:t>
      </w:r>
      <w:r w:rsidRPr="00125689">
        <w:rPr>
          <w:rFonts w:asciiTheme="majorHAnsi" w:hAnsiTheme="majorHAnsi"/>
          <w:sz w:val="24"/>
          <w:szCs w:val="24"/>
        </w:rPr>
        <w:t>The</w:t>
      </w:r>
      <w:r w:rsidRPr="00125689">
        <w:rPr>
          <w:rFonts w:asciiTheme="majorHAnsi" w:hAnsiTheme="majorHAnsi"/>
          <w:spacing w:val="-11"/>
          <w:sz w:val="24"/>
          <w:szCs w:val="24"/>
        </w:rPr>
        <w:t xml:space="preserve"> </w:t>
      </w:r>
      <w:r w:rsidRPr="00125689">
        <w:rPr>
          <w:rFonts w:asciiTheme="majorHAnsi" w:hAnsiTheme="majorHAnsi"/>
          <w:sz w:val="24"/>
          <w:szCs w:val="24"/>
        </w:rPr>
        <w:t>sale</w:t>
      </w:r>
      <w:r w:rsidRPr="00125689">
        <w:rPr>
          <w:rFonts w:asciiTheme="majorHAnsi" w:hAnsiTheme="majorHAnsi"/>
          <w:spacing w:val="-7"/>
          <w:sz w:val="24"/>
          <w:szCs w:val="24"/>
        </w:rPr>
        <w:t xml:space="preserve"> </w:t>
      </w:r>
      <w:r w:rsidRPr="00125689">
        <w:rPr>
          <w:rFonts w:asciiTheme="majorHAnsi" w:hAnsiTheme="majorHAnsi"/>
          <w:sz w:val="24"/>
          <w:szCs w:val="24"/>
        </w:rPr>
        <w:t>of</w:t>
      </w:r>
      <w:r w:rsidRPr="00125689">
        <w:rPr>
          <w:rFonts w:asciiTheme="majorHAnsi" w:hAnsiTheme="majorHAnsi"/>
          <w:spacing w:val="-10"/>
          <w:sz w:val="24"/>
          <w:szCs w:val="24"/>
        </w:rPr>
        <w:t xml:space="preserve"> </w:t>
      </w:r>
      <w:r w:rsidRPr="00125689">
        <w:rPr>
          <w:rFonts w:asciiTheme="majorHAnsi" w:hAnsiTheme="majorHAnsi"/>
          <w:sz w:val="24"/>
          <w:szCs w:val="24"/>
        </w:rPr>
        <w:t>the</w:t>
      </w:r>
      <w:r w:rsidRPr="00125689">
        <w:rPr>
          <w:rFonts w:asciiTheme="majorHAnsi" w:hAnsiTheme="majorHAnsi"/>
          <w:spacing w:val="-8"/>
          <w:sz w:val="24"/>
          <w:szCs w:val="24"/>
        </w:rPr>
        <w:t xml:space="preserve"> </w:t>
      </w:r>
      <w:r w:rsidRPr="00125689">
        <w:rPr>
          <w:rFonts w:asciiTheme="majorHAnsi" w:hAnsiTheme="majorHAnsi"/>
          <w:sz w:val="24"/>
          <w:szCs w:val="24"/>
        </w:rPr>
        <w:t>Bond</w:t>
      </w:r>
      <w:r w:rsidRPr="00125689">
        <w:rPr>
          <w:rFonts w:asciiTheme="majorHAnsi" w:hAnsiTheme="majorHAnsi"/>
          <w:spacing w:val="-10"/>
          <w:sz w:val="24"/>
          <w:szCs w:val="24"/>
        </w:rPr>
        <w:t xml:space="preserve"> </w:t>
      </w:r>
      <w:r w:rsidRPr="00125689">
        <w:rPr>
          <w:rFonts w:asciiTheme="majorHAnsi" w:hAnsiTheme="majorHAnsi"/>
          <w:sz w:val="24"/>
          <w:szCs w:val="24"/>
        </w:rPr>
        <w:t>to</w:t>
      </w:r>
      <w:r w:rsidRPr="00125689">
        <w:rPr>
          <w:rFonts w:asciiTheme="majorHAnsi" w:hAnsiTheme="majorHAnsi"/>
          <w:spacing w:val="-11"/>
          <w:sz w:val="24"/>
          <w:szCs w:val="24"/>
        </w:rPr>
        <w:t xml:space="preserve"> </w:t>
      </w:r>
      <w:r w:rsidRPr="00125689">
        <w:rPr>
          <w:rFonts w:asciiTheme="majorHAnsi" w:hAnsiTheme="majorHAnsi"/>
          <w:sz w:val="24"/>
          <w:szCs w:val="24"/>
        </w:rPr>
        <w:t>the</w:t>
      </w:r>
      <w:r w:rsidRPr="00125689">
        <w:rPr>
          <w:rFonts w:asciiTheme="majorHAnsi" w:hAnsiTheme="majorHAnsi"/>
          <w:spacing w:val="-12"/>
          <w:sz w:val="24"/>
          <w:szCs w:val="24"/>
        </w:rPr>
        <w:t xml:space="preserve"> </w:t>
      </w:r>
      <w:r w:rsidRPr="00125689">
        <w:rPr>
          <w:rFonts w:asciiTheme="majorHAnsi" w:hAnsiTheme="majorHAnsi"/>
          <w:sz w:val="24"/>
          <w:szCs w:val="24"/>
        </w:rPr>
        <w:t>SDCD</w:t>
      </w:r>
      <w:r w:rsidRPr="00125689">
        <w:rPr>
          <w:rFonts w:asciiTheme="majorHAnsi" w:hAnsiTheme="majorHAnsi"/>
          <w:spacing w:val="-10"/>
          <w:sz w:val="24"/>
          <w:szCs w:val="24"/>
        </w:rPr>
        <w:t xml:space="preserve"> </w:t>
      </w:r>
      <w:r w:rsidRPr="00125689">
        <w:rPr>
          <w:rFonts w:asciiTheme="majorHAnsi" w:hAnsiTheme="majorHAnsi"/>
          <w:sz w:val="24"/>
          <w:szCs w:val="24"/>
        </w:rPr>
        <w:t>for</w:t>
      </w:r>
      <w:r w:rsidRPr="00125689">
        <w:rPr>
          <w:rFonts w:asciiTheme="majorHAnsi" w:hAnsiTheme="majorHAnsi"/>
          <w:spacing w:val="-9"/>
          <w:sz w:val="24"/>
          <w:szCs w:val="24"/>
        </w:rPr>
        <w:t xml:space="preserve"> </w:t>
      </w:r>
      <w:r w:rsidRPr="00125689">
        <w:rPr>
          <w:rFonts w:asciiTheme="majorHAnsi" w:hAnsiTheme="majorHAnsi"/>
          <w:sz w:val="24"/>
          <w:szCs w:val="24"/>
        </w:rPr>
        <w:t>the</w:t>
      </w:r>
      <w:r w:rsidRPr="00125689">
        <w:rPr>
          <w:rFonts w:asciiTheme="majorHAnsi" w:hAnsiTheme="majorHAnsi"/>
          <w:spacing w:val="-11"/>
          <w:sz w:val="24"/>
          <w:szCs w:val="24"/>
        </w:rPr>
        <w:t xml:space="preserve"> </w:t>
      </w:r>
      <w:r w:rsidRPr="00125689">
        <w:rPr>
          <w:rFonts w:asciiTheme="majorHAnsi" w:hAnsiTheme="majorHAnsi"/>
          <w:sz w:val="24"/>
          <w:szCs w:val="24"/>
        </w:rPr>
        <w:t>purchase</w:t>
      </w:r>
      <w:r w:rsidRPr="00125689">
        <w:rPr>
          <w:rFonts w:asciiTheme="majorHAnsi" w:hAnsiTheme="majorHAnsi"/>
          <w:spacing w:val="-7"/>
          <w:sz w:val="24"/>
          <w:szCs w:val="24"/>
        </w:rPr>
        <w:t xml:space="preserve"> </w:t>
      </w:r>
      <w:r w:rsidRPr="00125689">
        <w:rPr>
          <w:rFonts w:asciiTheme="majorHAnsi" w:hAnsiTheme="majorHAnsi"/>
          <w:sz w:val="24"/>
          <w:szCs w:val="24"/>
        </w:rPr>
        <w:t>price</w:t>
      </w:r>
      <w:r w:rsidRPr="00125689">
        <w:rPr>
          <w:rFonts w:asciiTheme="majorHAnsi" w:hAnsiTheme="majorHAnsi"/>
          <w:spacing w:val="-8"/>
          <w:sz w:val="24"/>
          <w:szCs w:val="24"/>
        </w:rPr>
        <w:t xml:space="preserve"> </w:t>
      </w:r>
      <w:r w:rsidRPr="00125689">
        <w:rPr>
          <w:rFonts w:asciiTheme="majorHAnsi" w:hAnsiTheme="majorHAnsi"/>
          <w:sz w:val="24"/>
          <w:szCs w:val="24"/>
        </w:rPr>
        <w:t>of</w:t>
      </w:r>
      <w:r w:rsidRPr="00125689">
        <w:rPr>
          <w:rFonts w:asciiTheme="majorHAnsi" w:hAnsiTheme="majorHAnsi"/>
          <w:spacing w:val="-9"/>
          <w:sz w:val="24"/>
          <w:szCs w:val="24"/>
        </w:rPr>
        <w:t xml:space="preserve"> </w:t>
      </w:r>
      <w:r w:rsidRPr="00125689">
        <w:rPr>
          <w:rFonts w:asciiTheme="majorHAnsi" w:hAnsiTheme="majorHAnsi"/>
          <w:sz w:val="24"/>
          <w:szCs w:val="24"/>
        </w:rPr>
        <w:t>$690,240 plus interest accrued to the date of delivery of the Bond, is ratified and confirmed; and the officers of the City are authorized and directed to do any and all acts necessary to conclude delivery of the Bond to said purchaser, upon receipt of the purchase price, as soon after the effective date of this Resolution as is convenient.</w:t>
      </w:r>
    </w:p>
    <w:p w14:paraId="0243D1C8" w14:textId="77777777" w:rsidR="00723259" w:rsidRPr="00125689" w:rsidRDefault="00723259" w:rsidP="00723259">
      <w:pPr>
        <w:pStyle w:val="BodyText"/>
        <w:widowControl/>
        <w:ind w:left="120" w:right="117" w:firstLine="720"/>
        <w:jc w:val="both"/>
        <w:rPr>
          <w:rFonts w:asciiTheme="majorHAnsi" w:hAnsiTheme="majorHAnsi"/>
          <w:sz w:val="24"/>
          <w:szCs w:val="24"/>
        </w:rPr>
      </w:pPr>
      <w:r w:rsidRPr="00125689">
        <w:rPr>
          <w:rFonts w:asciiTheme="majorHAnsi" w:hAnsiTheme="majorHAnsi"/>
          <w:sz w:val="24"/>
          <w:szCs w:val="24"/>
        </w:rPr>
        <w:t xml:space="preserve">Section 1.06 </w:t>
      </w:r>
      <w:r w:rsidRPr="00125689">
        <w:rPr>
          <w:rFonts w:asciiTheme="majorHAnsi" w:hAnsiTheme="majorHAnsi"/>
          <w:sz w:val="24"/>
          <w:szCs w:val="24"/>
          <w:u w:val="single"/>
        </w:rPr>
        <w:t>Application of Bond Proceeds</w:t>
      </w:r>
      <w:r w:rsidRPr="00125689">
        <w:rPr>
          <w:rFonts w:asciiTheme="majorHAnsi" w:hAnsiTheme="majorHAnsi"/>
          <w:sz w:val="24"/>
          <w:szCs w:val="24"/>
        </w:rPr>
        <w:t>. Proceeds of the Bond will be deposited in the manner provided in the Loan Agreement.</w:t>
      </w:r>
    </w:p>
    <w:p w14:paraId="16AF1EA4" w14:textId="77777777" w:rsidR="00723259" w:rsidRPr="00125689" w:rsidRDefault="00723259" w:rsidP="00723259">
      <w:pPr>
        <w:pStyle w:val="BodyText"/>
        <w:widowControl/>
        <w:ind w:left="120" w:right="116" w:firstLine="720"/>
        <w:jc w:val="both"/>
        <w:rPr>
          <w:rFonts w:asciiTheme="majorHAnsi" w:hAnsiTheme="majorHAnsi"/>
          <w:sz w:val="24"/>
          <w:szCs w:val="24"/>
        </w:rPr>
      </w:pPr>
      <w:r w:rsidRPr="00125689">
        <w:rPr>
          <w:rFonts w:asciiTheme="majorHAnsi" w:hAnsiTheme="majorHAnsi"/>
          <w:sz w:val="24"/>
          <w:szCs w:val="24"/>
        </w:rPr>
        <w:t xml:space="preserve">Section 1.07 </w:t>
      </w:r>
      <w:r w:rsidRPr="00125689">
        <w:rPr>
          <w:rFonts w:asciiTheme="majorHAnsi" w:hAnsiTheme="majorHAnsi"/>
          <w:sz w:val="24"/>
          <w:szCs w:val="24"/>
          <w:u w:val="single"/>
        </w:rPr>
        <w:t>Inspection of Documents</w:t>
      </w:r>
      <w:r w:rsidRPr="00125689">
        <w:rPr>
          <w:rFonts w:asciiTheme="majorHAnsi" w:hAnsiTheme="majorHAnsi"/>
          <w:sz w:val="24"/>
          <w:szCs w:val="24"/>
        </w:rPr>
        <w:t>. All documents referred to herein will be available for public inspection in the office of the Finance Officer during regular business hours.</w:t>
      </w:r>
    </w:p>
    <w:p w14:paraId="7C4F322B" w14:textId="77777777" w:rsidR="00723259" w:rsidRPr="00125689" w:rsidRDefault="00723259" w:rsidP="00723259">
      <w:pPr>
        <w:pStyle w:val="BodyText"/>
        <w:widowControl/>
        <w:ind w:left="2539" w:right="2540"/>
        <w:jc w:val="center"/>
        <w:rPr>
          <w:rFonts w:asciiTheme="majorHAnsi" w:hAnsiTheme="majorHAnsi"/>
          <w:sz w:val="24"/>
          <w:szCs w:val="24"/>
        </w:rPr>
      </w:pPr>
      <w:r w:rsidRPr="00125689">
        <w:rPr>
          <w:rFonts w:asciiTheme="majorHAnsi" w:hAnsiTheme="majorHAnsi"/>
          <w:sz w:val="24"/>
          <w:szCs w:val="24"/>
        </w:rPr>
        <w:t>ARTICLE II: SECURITY FOR THE BOND</w:t>
      </w:r>
    </w:p>
    <w:p w14:paraId="3088A887" w14:textId="77777777" w:rsidR="00723259" w:rsidRPr="00125689" w:rsidRDefault="00723259" w:rsidP="00723259">
      <w:pPr>
        <w:pStyle w:val="BodyText"/>
        <w:widowControl/>
        <w:ind w:left="119" w:right="115" w:firstLine="720"/>
        <w:jc w:val="both"/>
        <w:rPr>
          <w:rFonts w:asciiTheme="majorHAnsi" w:hAnsiTheme="majorHAnsi"/>
          <w:sz w:val="24"/>
          <w:szCs w:val="24"/>
        </w:rPr>
      </w:pPr>
      <w:r w:rsidRPr="00125689">
        <w:rPr>
          <w:rFonts w:asciiTheme="majorHAnsi" w:hAnsiTheme="majorHAnsi"/>
          <w:sz w:val="24"/>
          <w:szCs w:val="24"/>
        </w:rPr>
        <w:t xml:space="preserve">Section 2.01 </w:t>
      </w:r>
      <w:r w:rsidRPr="00125689">
        <w:rPr>
          <w:rFonts w:asciiTheme="majorHAnsi" w:hAnsiTheme="majorHAnsi"/>
          <w:sz w:val="24"/>
          <w:szCs w:val="24"/>
          <w:u w:val="single"/>
        </w:rPr>
        <w:t>Pledge of Wastewater Surcharge Revenues</w:t>
      </w:r>
      <w:r w:rsidRPr="00125689">
        <w:rPr>
          <w:rFonts w:asciiTheme="majorHAnsi" w:hAnsiTheme="majorHAnsi"/>
          <w:sz w:val="24"/>
          <w:szCs w:val="24"/>
        </w:rPr>
        <w:t xml:space="preserve">. Pursuant to SDCL 9-40-15, the City hereby irrevocably pledges to the SDCD all revenues received from the Surcharge (the “Pledged Revenues”) </w:t>
      </w:r>
      <w:proofErr w:type="gramStart"/>
      <w:r w:rsidRPr="00125689">
        <w:rPr>
          <w:rFonts w:asciiTheme="majorHAnsi" w:hAnsiTheme="majorHAnsi"/>
          <w:sz w:val="24"/>
          <w:szCs w:val="24"/>
        </w:rPr>
        <w:t>in order to</w:t>
      </w:r>
      <w:proofErr w:type="gramEnd"/>
      <w:r w:rsidRPr="00125689">
        <w:rPr>
          <w:rFonts w:asciiTheme="majorHAnsi" w:hAnsiTheme="majorHAnsi"/>
          <w:sz w:val="24"/>
          <w:szCs w:val="24"/>
        </w:rPr>
        <w:t xml:space="preserve"> secure the City's obligation to pay all amounts payable under the Loan Agreement and the Bond. The City will set aside and segregate in a separate account </w:t>
      </w:r>
      <w:proofErr w:type="gramStart"/>
      <w:r w:rsidRPr="00125689">
        <w:rPr>
          <w:rFonts w:asciiTheme="majorHAnsi" w:hAnsiTheme="majorHAnsi"/>
          <w:sz w:val="24"/>
          <w:szCs w:val="24"/>
        </w:rPr>
        <w:t>on a monthly basis</w:t>
      </w:r>
      <w:proofErr w:type="gramEnd"/>
      <w:r w:rsidRPr="00125689">
        <w:rPr>
          <w:rFonts w:asciiTheme="majorHAnsi" w:hAnsiTheme="majorHAnsi"/>
          <w:sz w:val="24"/>
          <w:szCs w:val="24"/>
        </w:rPr>
        <w:t xml:space="preserve"> such Pledged Revenues for payment of the principal and interest on the Bond.</w:t>
      </w:r>
    </w:p>
    <w:p w14:paraId="32A4E822" w14:textId="0B862E21" w:rsidR="00723259" w:rsidRPr="00125689" w:rsidRDefault="00723259" w:rsidP="00723259">
      <w:pPr>
        <w:pStyle w:val="BodyText"/>
        <w:widowControl/>
        <w:ind w:left="120" w:right="116" w:firstLine="720"/>
        <w:jc w:val="both"/>
        <w:rPr>
          <w:rFonts w:asciiTheme="majorHAnsi" w:hAnsiTheme="majorHAnsi"/>
          <w:sz w:val="24"/>
          <w:szCs w:val="24"/>
        </w:rPr>
      </w:pPr>
      <w:r w:rsidRPr="00125689">
        <w:rPr>
          <w:rFonts w:asciiTheme="majorHAnsi" w:hAnsiTheme="majorHAnsi"/>
          <w:sz w:val="24"/>
          <w:szCs w:val="24"/>
        </w:rPr>
        <w:t xml:space="preserve">Section 2.02 </w:t>
      </w:r>
      <w:r w:rsidRPr="00125689">
        <w:rPr>
          <w:rFonts w:asciiTheme="majorHAnsi" w:hAnsiTheme="majorHAnsi"/>
          <w:sz w:val="24"/>
          <w:szCs w:val="24"/>
          <w:u w:val="single"/>
        </w:rPr>
        <w:t>Deposit of Pledged Revenues</w:t>
      </w:r>
      <w:r w:rsidRPr="00125689">
        <w:rPr>
          <w:rFonts w:asciiTheme="majorHAnsi" w:hAnsiTheme="majorHAnsi"/>
          <w:sz w:val="24"/>
          <w:szCs w:val="24"/>
        </w:rPr>
        <w:t xml:space="preserve">. All </w:t>
      </w:r>
      <w:r w:rsidR="003519C2" w:rsidRPr="00125689">
        <w:rPr>
          <w:rFonts w:asciiTheme="majorHAnsi" w:hAnsiTheme="majorHAnsi"/>
          <w:sz w:val="24"/>
          <w:szCs w:val="24"/>
        </w:rPr>
        <w:t>money</w:t>
      </w:r>
      <w:r w:rsidRPr="00125689">
        <w:rPr>
          <w:rFonts w:asciiTheme="majorHAnsi" w:hAnsiTheme="majorHAnsi"/>
          <w:sz w:val="24"/>
          <w:szCs w:val="24"/>
        </w:rPr>
        <w:t xml:space="preserve"> in the account provided for </w:t>
      </w:r>
      <w:proofErr w:type="gramStart"/>
      <w:r w:rsidRPr="00125689">
        <w:rPr>
          <w:rFonts w:asciiTheme="majorHAnsi" w:hAnsiTheme="majorHAnsi"/>
          <w:sz w:val="24"/>
          <w:szCs w:val="24"/>
        </w:rPr>
        <w:t>above</w:t>
      </w:r>
      <w:proofErr w:type="gramEnd"/>
      <w:r w:rsidRPr="00125689">
        <w:rPr>
          <w:rFonts w:asciiTheme="majorHAnsi" w:hAnsiTheme="majorHAnsi"/>
          <w:sz w:val="24"/>
          <w:szCs w:val="24"/>
        </w:rPr>
        <w:t xml:space="preserve"> will be deposited with such financial institution as designated from time to time by the City.</w:t>
      </w:r>
    </w:p>
    <w:p w14:paraId="3452E677" w14:textId="77777777" w:rsidR="00723259" w:rsidRPr="00125689" w:rsidRDefault="00723259" w:rsidP="00723259">
      <w:pPr>
        <w:pStyle w:val="BodyText"/>
        <w:widowControl/>
        <w:ind w:left="2540" w:right="2540"/>
        <w:jc w:val="center"/>
        <w:rPr>
          <w:rFonts w:asciiTheme="majorHAnsi" w:hAnsiTheme="majorHAnsi"/>
          <w:sz w:val="24"/>
          <w:szCs w:val="24"/>
        </w:rPr>
      </w:pPr>
      <w:r w:rsidRPr="00125689">
        <w:rPr>
          <w:rFonts w:asciiTheme="majorHAnsi" w:hAnsiTheme="majorHAnsi"/>
          <w:sz w:val="24"/>
          <w:szCs w:val="24"/>
        </w:rPr>
        <w:t>ARTICLE III: OTHER COVENANTS</w:t>
      </w:r>
    </w:p>
    <w:p w14:paraId="66C5E531" w14:textId="77777777" w:rsidR="00723259" w:rsidRPr="00125689" w:rsidRDefault="00723259" w:rsidP="00723259">
      <w:pPr>
        <w:pStyle w:val="BodyText"/>
        <w:widowControl/>
        <w:ind w:left="120" w:right="114" w:firstLine="720"/>
        <w:jc w:val="both"/>
        <w:rPr>
          <w:rFonts w:asciiTheme="majorHAnsi" w:hAnsiTheme="majorHAnsi"/>
          <w:sz w:val="24"/>
          <w:szCs w:val="24"/>
        </w:rPr>
      </w:pPr>
      <w:r w:rsidRPr="00125689">
        <w:rPr>
          <w:rFonts w:asciiTheme="majorHAnsi" w:hAnsiTheme="majorHAnsi"/>
          <w:sz w:val="24"/>
          <w:szCs w:val="24"/>
        </w:rPr>
        <w:t xml:space="preserve">Section 3.01 </w:t>
      </w:r>
      <w:r w:rsidRPr="00125689">
        <w:rPr>
          <w:rFonts w:asciiTheme="majorHAnsi" w:hAnsiTheme="majorHAnsi"/>
          <w:sz w:val="24"/>
          <w:szCs w:val="24"/>
          <w:u w:val="single"/>
        </w:rPr>
        <w:t>Compliance With Laws</w:t>
      </w:r>
      <w:r w:rsidRPr="00125689">
        <w:rPr>
          <w:rFonts w:asciiTheme="majorHAnsi" w:hAnsiTheme="majorHAnsi"/>
          <w:sz w:val="24"/>
          <w:szCs w:val="24"/>
        </w:rPr>
        <w:t>. The City hereby covenants and agrees with the holder or holders,</w:t>
      </w:r>
      <w:r w:rsidRPr="00125689">
        <w:rPr>
          <w:rFonts w:asciiTheme="majorHAnsi" w:hAnsiTheme="majorHAnsi"/>
          <w:spacing w:val="-7"/>
          <w:sz w:val="24"/>
          <w:szCs w:val="24"/>
        </w:rPr>
        <w:t xml:space="preserve"> </w:t>
      </w:r>
      <w:r w:rsidRPr="00125689">
        <w:rPr>
          <w:rFonts w:asciiTheme="majorHAnsi" w:hAnsiTheme="majorHAnsi"/>
          <w:sz w:val="24"/>
          <w:szCs w:val="24"/>
        </w:rPr>
        <w:t>from</w:t>
      </w:r>
      <w:r w:rsidRPr="00125689">
        <w:rPr>
          <w:rFonts w:asciiTheme="majorHAnsi" w:hAnsiTheme="majorHAnsi"/>
          <w:spacing w:val="-5"/>
          <w:sz w:val="24"/>
          <w:szCs w:val="24"/>
        </w:rPr>
        <w:t xml:space="preserve"> </w:t>
      </w:r>
      <w:r w:rsidRPr="00125689">
        <w:rPr>
          <w:rFonts w:asciiTheme="majorHAnsi" w:hAnsiTheme="majorHAnsi"/>
          <w:sz w:val="24"/>
          <w:szCs w:val="24"/>
        </w:rPr>
        <w:t>time</w:t>
      </w:r>
      <w:r w:rsidRPr="00125689">
        <w:rPr>
          <w:rFonts w:asciiTheme="majorHAnsi" w:hAnsiTheme="majorHAnsi"/>
          <w:spacing w:val="-4"/>
          <w:sz w:val="24"/>
          <w:szCs w:val="24"/>
        </w:rPr>
        <w:t xml:space="preserve"> </w:t>
      </w:r>
      <w:r w:rsidRPr="00125689">
        <w:rPr>
          <w:rFonts w:asciiTheme="majorHAnsi" w:hAnsiTheme="majorHAnsi"/>
          <w:sz w:val="24"/>
          <w:szCs w:val="24"/>
        </w:rPr>
        <w:t>to</w:t>
      </w:r>
      <w:r w:rsidRPr="00125689">
        <w:rPr>
          <w:rFonts w:asciiTheme="majorHAnsi" w:hAnsiTheme="majorHAnsi"/>
          <w:spacing w:val="-4"/>
          <w:sz w:val="24"/>
          <w:szCs w:val="24"/>
        </w:rPr>
        <w:t xml:space="preserve"> </w:t>
      </w:r>
      <w:r w:rsidRPr="00125689">
        <w:rPr>
          <w:rFonts w:asciiTheme="majorHAnsi" w:hAnsiTheme="majorHAnsi"/>
          <w:sz w:val="24"/>
          <w:szCs w:val="24"/>
        </w:rPr>
        <w:t>time</w:t>
      </w:r>
      <w:r w:rsidRPr="00125689">
        <w:rPr>
          <w:rFonts w:asciiTheme="majorHAnsi" w:hAnsiTheme="majorHAnsi"/>
          <w:spacing w:val="-4"/>
          <w:sz w:val="24"/>
          <w:szCs w:val="24"/>
        </w:rPr>
        <w:t xml:space="preserve"> </w:t>
      </w:r>
      <w:r w:rsidRPr="00125689">
        <w:rPr>
          <w:rFonts w:asciiTheme="majorHAnsi" w:hAnsiTheme="majorHAnsi"/>
          <w:sz w:val="24"/>
          <w:szCs w:val="24"/>
        </w:rPr>
        <w:t>of</w:t>
      </w:r>
      <w:r w:rsidRPr="00125689">
        <w:rPr>
          <w:rFonts w:asciiTheme="majorHAnsi" w:hAnsiTheme="majorHAnsi"/>
          <w:spacing w:val="-3"/>
          <w:sz w:val="24"/>
          <w:szCs w:val="24"/>
        </w:rPr>
        <w:t xml:space="preserve"> </w:t>
      </w:r>
      <w:r w:rsidRPr="00125689">
        <w:rPr>
          <w:rFonts w:asciiTheme="majorHAnsi" w:hAnsiTheme="majorHAnsi"/>
          <w:sz w:val="24"/>
          <w:szCs w:val="24"/>
        </w:rPr>
        <w:t>the</w:t>
      </w:r>
      <w:r w:rsidRPr="00125689">
        <w:rPr>
          <w:rFonts w:asciiTheme="majorHAnsi" w:hAnsiTheme="majorHAnsi"/>
          <w:spacing w:val="-3"/>
          <w:sz w:val="24"/>
          <w:szCs w:val="24"/>
        </w:rPr>
        <w:t xml:space="preserve"> </w:t>
      </w:r>
      <w:r w:rsidRPr="00125689">
        <w:rPr>
          <w:rFonts w:asciiTheme="majorHAnsi" w:hAnsiTheme="majorHAnsi"/>
          <w:sz w:val="24"/>
          <w:szCs w:val="24"/>
        </w:rPr>
        <w:t>Bond,</w:t>
      </w:r>
      <w:r w:rsidRPr="00125689">
        <w:rPr>
          <w:rFonts w:asciiTheme="majorHAnsi" w:hAnsiTheme="majorHAnsi"/>
          <w:spacing w:val="-7"/>
          <w:sz w:val="24"/>
          <w:szCs w:val="24"/>
        </w:rPr>
        <w:t xml:space="preserve"> </w:t>
      </w:r>
      <w:r w:rsidRPr="00125689">
        <w:rPr>
          <w:rFonts w:asciiTheme="majorHAnsi" w:hAnsiTheme="majorHAnsi"/>
          <w:sz w:val="24"/>
          <w:szCs w:val="24"/>
        </w:rPr>
        <w:t>that</w:t>
      </w:r>
      <w:r w:rsidRPr="00125689">
        <w:rPr>
          <w:rFonts w:asciiTheme="majorHAnsi" w:hAnsiTheme="majorHAnsi"/>
          <w:spacing w:val="-5"/>
          <w:sz w:val="24"/>
          <w:szCs w:val="24"/>
        </w:rPr>
        <w:t xml:space="preserve"> </w:t>
      </w:r>
      <w:r w:rsidRPr="00125689">
        <w:rPr>
          <w:rFonts w:asciiTheme="majorHAnsi" w:hAnsiTheme="majorHAnsi"/>
          <w:sz w:val="24"/>
          <w:szCs w:val="24"/>
        </w:rPr>
        <w:t>it</w:t>
      </w:r>
      <w:r w:rsidRPr="00125689">
        <w:rPr>
          <w:rFonts w:asciiTheme="majorHAnsi" w:hAnsiTheme="majorHAnsi"/>
          <w:spacing w:val="-4"/>
          <w:sz w:val="24"/>
          <w:szCs w:val="24"/>
        </w:rPr>
        <w:t xml:space="preserve"> </w:t>
      </w:r>
      <w:r w:rsidRPr="00125689">
        <w:rPr>
          <w:rFonts w:asciiTheme="majorHAnsi" w:hAnsiTheme="majorHAnsi"/>
          <w:sz w:val="24"/>
          <w:szCs w:val="24"/>
        </w:rPr>
        <w:t>will</w:t>
      </w:r>
      <w:r w:rsidRPr="00125689">
        <w:rPr>
          <w:rFonts w:asciiTheme="majorHAnsi" w:hAnsiTheme="majorHAnsi"/>
          <w:spacing w:val="-5"/>
          <w:sz w:val="24"/>
          <w:szCs w:val="24"/>
        </w:rPr>
        <w:t xml:space="preserve"> </w:t>
      </w:r>
      <w:r w:rsidRPr="00125689">
        <w:rPr>
          <w:rFonts w:asciiTheme="majorHAnsi" w:hAnsiTheme="majorHAnsi"/>
          <w:sz w:val="24"/>
          <w:szCs w:val="24"/>
        </w:rPr>
        <w:t>punctually</w:t>
      </w:r>
      <w:r w:rsidRPr="00125689">
        <w:rPr>
          <w:rFonts w:asciiTheme="majorHAnsi" w:hAnsiTheme="majorHAnsi"/>
          <w:spacing w:val="-6"/>
          <w:sz w:val="24"/>
          <w:szCs w:val="24"/>
        </w:rPr>
        <w:t xml:space="preserve"> </w:t>
      </w:r>
      <w:r w:rsidRPr="00125689">
        <w:rPr>
          <w:rFonts w:asciiTheme="majorHAnsi" w:hAnsiTheme="majorHAnsi"/>
          <w:sz w:val="24"/>
          <w:szCs w:val="24"/>
        </w:rPr>
        <w:t>perform</w:t>
      </w:r>
      <w:r w:rsidRPr="00125689">
        <w:rPr>
          <w:rFonts w:asciiTheme="majorHAnsi" w:hAnsiTheme="majorHAnsi"/>
          <w:spacing w:val="-6"/>
          <w:sz w:val="24"/>
          <w:szCs w:val="24"/>
        </w:rPr>
        <w:t xml:space="preserve"> </w:t>
      </w:r>
      <w:r w:rsidRPr="00125689">
        <w:rPr>
          <w:rFonts w:asciiTheme="majorHAnsi" w:hAnsiTheme="majorHAnsi"/>
          <w:sz w:val="24"/>
          <w:szCs w:val="24"/>
        </w:rPr>
        <w:t>all</w:t>
      </w:r>
      <w:r w:rsidRPr="00125689">
        <w:rPr>
          <w:rFonts w:asciiTheme="majorHAnsi" w:hAnsiTheme="majorHAnsi"/>
          <w:spacing w:val="-3"/>
          <w:sz w:val="24"/>
          <w:szCs w:val="24"/>
        </w:rPr>
        <w:t xml:space="preserve"> </w:t>
      </w:r>
      <w:r w:rsidRPr="00125689">
        <w:rPr>
          <w:rFonts w:asciiTheme="majorHAnsi" w:hAnsiTheme="majorHAnsi"/>
          <w:sz w:val="24"/>
          <w:szCs w:val="24"/>
        </w:rPr>
        <w:t>duties</w:t>
      </w:r>
      <w:r w:rsidRPr="00125689">
        <w:rPr>
          <w:rFonts w:asciiTheme="majorHAnsi" w:hAnsiTheme="majorHAnsi"/>
          <w:spacing w:val="-6"/>
          <w:sz w:val="24"/>
          <w:szCs w:val="24"/>
        </w:rPr>
        <w:t xml:space="preserve"> </w:t>
      </w:r>
      <w:r w:rsidRPr="00125689">
        <w:rPr>
          <w:rFonts w:asciiTheme="majorHAnsi" w:hAnsiTheme="majorHAnsi"/>
          <w:sz w:val="24"/>
          <w:szCs w:val="24"/>
        </w:rPr>
        <w:t>with</w:t>
      </w:r>
      <w:r w:rsidRPr="00125689">
        <w:rPr>
          <w:rFonts w:asciiTheme="majorHAnsi" w:hAnsiTheme="majorHAnsi"/>
          <w:spacing w:val="-5"/>
          <w:sz w:val="24"/>
          <w:szCs w:val="24"/>
        </w:rPr>
        <w:t xml:space="preserve"> </w:t>
      </w:r>
      <w:r w:rsidRPr="00125689">
        <w:rPr>
          <w:rFonts w:asciiTheme="majorHAnsi" w:hAnsiTheme="majorHAnsi"/>
          <w:sz w:val="24"/>
          <w:szCs w:val="24"/>
        </w:rPr>
        <w:t>reference</w:t>
      </w:r>
      <w:r w:rsidRPr="00125689">
        <w:rPr>
          <w:rFonts w:asciiTheme="majorHAnsi" w:hAnsiTheme="majorHAnsi"/>
          <w:spacing w:val="-3"/>
          <w:sz w:val="24"/>
          <w:szCs w:val="24"/>
        </w:rPr>
        <w:t xml:space="preserve"> </w:t>
      </w:r>
      <w:r w:rsidRPr="00125689">
        <w:rPr>
          <w:rFonts w:asciiTheme="majorHAnsi" w:hAnsiTheme="majorHAnsi"/>
          <w:sz w:val="24"/>
          <w:szCs w:val="24"/>
        </w:rPr>
        <w:t>to</w:t>
      </w:r>
      <w:r w:rsidRPr="00125689">
        <w:rPr>
          <w:rFonts w:asciiTheme="majorHAnsi" w:hAnsiTheme="majorHAnsi"/>
          <w:spacing w:val="-5"/>
          <w:sz w:val="24"/>
          <w:szCs w:val="24"/>
        </w:rPr>
        <w:t xml:space="preserve"> </w:t>
      </w:r>
      <w:r w:rsidRPr="00125689">
        <w:rPr>
          <w:rFonts w:asciiTheme="majorHAnsi" w:hAnsiTheme="majorHAnsi"/>
          <w:sz w:val="24"/>
          <w:szCs w:val="24"/>
        </w:rPr>
        <w:t>the</w:t>
      </w:r>
      <w:r w:rsidRPr="00125689">
        <w:rPr>
          <w:rFonts w:asciiTheme="majorHAnsi" w:hAnsiTheme="majorHAnsi"/>
          <w:spacing w:val="-3"/>
          <w:sz w:val="24"/>
          <w:szCs w:val="24"/>
        </w:rPr>
        <w:t xml:space="preserve"> </w:t>
      </w:r>
      <w:r w:rsidRPr="00125689">
        <w:rPr>
          <w:rFonts w:asciiTheme="majorHAnsi" w:hAnsiTheme="majorHAnsi"/>
          <w:sz w:val="24"/>
          <w:szCs w:val="24"/>
        </w:rPr>
        <w:t>Bond required by the Constitution and laws of the State of South Dakota and by this</w:t>
      </w:r>
      <w:r w:rsidRPr="00125689">
        <w:rPr>
          <w:rFonts w:asciiTheme="majorHAnsi" w:hAnsiTheme="majorHAnsi"/>
          <w:spacing w:val="-11"/>
          <w:sz w:val="24"/>
          <w:szCs w:val="24"/>
        </w:rPr>
        <w:t xml:space="preserve"> </w:t>
      </w:r>
      <w:r w:rsidRPr="00125689">
        <w:rPr>
          <w:rFonts w:asciiTheme="majorHAnsi" w:hAnsiTheme="majorHAnsi"/>
          <w:sz w:val="24"/>
          <w:szCs w:val="24"/>
        </w:rPr>
        <w:t>Resolution.</w:t>
      </w:r>
    </w:p>
    <w:p w14:paraId="1915E987" w14:textId="77777777" w:rsidR="00723259" w:rsidRPr="00125689" w:rsidRDefault="00723259" w:rsidP="00723259">
      <w:pPr>
        <w:pStyle w:val="BodyText"/>
        <w:widowControl/>
        <w:ind w:left="120" w:right="116" w:firstLine="720"/>
        <w:jc w:val="both"/>
        <w:rPr>
          <w:rFonts w:asciiTheme="majorHAnsi" w:hAnsiTheme="majorHAnsi"/>
          <w:sz w:val="24"/>
          <w:szCs w:val="24"/>
        </w:rPr>
      </w:pPr>
      <w:r w:rsidRPr="00125689">
        <w:rPr>
          <w:rFonts w:asciiTheme="majorHAnsi" w:hAnsiTheme="majorHAnsi"/>
          <w:sz w:val="24"/>
          <w:szCs w:val="24"/>
        </w:rPr>
        <w:t xml:space="preserve">Section 3.02 </w:t>
      </w:r>
      <w:r w:rsidRPr="00125689">
        <w:rPr>
          <w:rFonts w:asciiTheme="majorHAnsi" w:hAnsiTheme="majorHAnsi"/>
          <w:sz w:val="24"/>
          <w:szCs w:val="24"/>
          <w:u w:val="single"/>
        </w:rPr>
        <w:t>Other Covenants</w:t>
      </w:r>
      <w:r w:rsidRPr="00125689">
        <w:rPr>
          <w:rFonts w:asciiTheme="majorHAnsi" w:hAnsiTheme="majorHAnsi"/>
          <w:sz w:val="24"/>
          <w:szCs w:val="24"/>
        </w:rPr>
        <w:t>. The City agrees and covenants that it will purchase the improvements</w:t>
      </w:r>
      <w:r w:rsidRPr="00125689">
        <w:rPr>
          <w:rFonts w:asciiTheme="majorHAnsi" w:hAnsiTheme="majorHAnsi"/>
          <w:spacing w:val="-15"/>
          <w:sz w:val="24"/>
          <w:szCs w:val="24"/>
        </w:rPr>
        <w:t xml:space="preserve"> </w:t>
      </w:r>
      <w:r w:rsidRPr="00125689">
        <w:rPr>
          <w:rFonts w:asciiTheme="majorHAnsi" w:hAnsiTheme="majorHAnsi"/>
          <w:sz w:val="24"/>
          <w:szCs w:val="24"/>
        </w:rPr>
        <w:t>included</w:t>
      </w:r>
      <w:r w:rsidRPr="00125689">
        <w:rPr>
          <w:rFonts w:asciiTheme="majorHAnsi" w:hAnsiTheme="majorHAnsi"/>
          <w:spacing w:val="-17"/>
          <w:sz w:val="24"/>
          <w:szCs w:val="24"/>
        </w:rPr>
        <w:t xml:space="preserve"> </w:t>
      </w:r>
      <w:r w:rsidRPr="00125689">
        <w:rPr>
          <w:rFonts w:asciiTheme="majorHAnsi" w:hAnsiTheme="majorHAnsi"/>
          <w:sz w:val="24"/>
          <w:szCs w:val="24"/>
        </w:rPr>
        <w:t>in</w:t>
      </w:r>
      <w:r w:rsidRPr="00125689">
        <w:rPr>
          <w:rFonts w:asciiTheme="majorHAnsi" w:hAnsiTheme="majorHAnsi"/>
          <w:spacing w:val="-16"/>
          <w:sz w:val="24"/>
          <w:szCs w:val="24"/>
        </w:rPr>
        <w:t xml:space="preserve"> </w:t>
      </w:r>
      <w:r w:rsidRPr="00125689">
        <w:rPr>
          <w:rFonts w:asciiTheme="majorHAnsi" w:hAnsiTheme="majorHAnsi"/>
          <w:sz w:val="24"/>
          <w:szCs w:val="24"/>
        </w:rPr>
        <w:t>the</w:t>
      </w:r>
      <w:r w:rsidRPr="00125689">
        <w:rPr>
          <w:rFonts w:asciiTheme="majorHAnsi" w:hAnsiTheme="majorHAnsi"/>
          <w:spacing w:val="-14"/>
          <w:sz w:val="24"/>
          <w:szCs w:val="24"/>
        </w:rPr>
        <w:t xml:space="preserve"> </w:t>
      </w:r>
      <w:r w:rsidRPr="00125689">
        <w:rPr>
          <w:rFonts w:asciiTheme="majorHAnsi" w:hAnsiTheme="majorHAnsi"/>
          <w:sz w:val="24"/>
          <w:szCs w:val="24"/>
        </w:rPr>
        <w:t>Project.</w:t>
      </w:r>
      <w:r w:rsidRPr="00125689">
        <w:rPr>
          <w:rFonts w:asciiTheme="majorHAnsi" w:hAnsiTheme="majorHAnsi"/>
          <w:spacing w:val="25"/>
          <w:sz w:val="24"/>
          <w:szCs w:val="24"/>
        </w:rPr>
        <w:t xml:space="preserve"> </w:t>
      </w:r>
      <w:r w:rsidRPr="00125689">
        <w:rPr>
          <w:rFonts w:asciiTheme="majorHAnsi" w:hAnsiTheme="majorHAnsi"/>
          <w:sz w:val="24"/>
          <w:szCs w:val="24"/>
        </w:rPr>
        <w:t>The</w:t>
      </w:r>
      <w:r w:rsidRPr="00125689">
        <w:rPr>
          <w:rFonts w:asciiTheme="majorHAnsi" w:hAnsiTheme="majorHAnsi"/>
          <w:spacing w:val="-14"/>
          <w:sz w:val="24"/>
          <w:szCs w:val="24"/>
        </w:rPr>
        <w:t xml:space="preserve"> </w:t>
      </w:r>
      <w:r w:rsidRPr="00125689">
        <w:rPr>
          <w:rFonts w:asciiTheme="majorHAnsi" w:hAnsiTheme="majorHAnsi"/>
          <w:sz w:val="24"/>
          <w:szCs w:val="24"/>
        </w:rPr>
        <w:t>City</w:t>
      </w:r>
      <w:r w:rsidRPr="00125689">
        <w:rPr>
          <w:rFonts w:asciiTheme="majorHAnsi" w:hAnsiTheme="majorHAnsi"/>
          <w:spacing w:val="-15"/>
          <w:sz w:val="24"/>
          <w:szCs w:val="24"/>
        </w:rPr>
        <w:t xml:space="preserve"> </w:t>
      </w:r>
      <w:r w:rsidRPr="00125689">
        <w:rPr>
          <w:rFonts w:asciiTheme="majorHAnsi" w:hAnsiTheme="majorHAnsi"/>
          <w:sz w:val="24"/>
          <w:szCs w:val="24"/>
        </w:rPr>
        <w:t>will</w:t>
      </w:r>
      <w:r w:rsidRPr="00125689">
        <w:rPr>
          <w:rFonts w:asciiTheme="majorHAnsi" w:hAnsiTheme="majorHAnsi"/>
          <w:spacing w:val="-15"/>
          <w:sz w:val="24"/>
          <w:szCs w:val="24"/>
        </w:rPr>
        <w:t xml:space="preserve"> </w:t>
      </w:r>
      <w:r w:rsidRPr="00125689">
        <w:rPr>
          <w:rFonts w:asciiTheme="majorHAnsi" w:hAnsiTheme="majorHAnsi"/>
          <w:sz w:val="24"/>
          <w:szCs w:val="24"/>
        </w:rPr>
        <w:t>not</w:t>
      </w:r>
      <w:r w:rsidRPr="00125689">
        <w:rPr>
          <w:rFonts w:asciiTheme="majorHAnsi" w:hAnsiTheme="majorHAnsi"/>
          <w:spacing w:val="-14"/>
          <w:sz w:val="24"/>
          <w:szCs w:val="24"/>
        </w:rPr>
        <w:t xml:space="preserve"> </w:t>
      </w:r>
      <w:r w:rsidRPr="00125689">
        <w:rPr>
          <w:rFonts w:asciiTheme="majorHAnsi" w:hAnsiTheme="majorHAnsi"/>
          <w:sz w:val="24"/>
          <w:szCs w:val="24"/>
        </w:rPr>
        <w:t>sell,</w:t>
      </w:r>
      <w:r w:rsidRPr="00125689">
        <w:rPr>
          <w:rFonts w:asciiTheme="majorHAnsi" w:hAnsiTheme="majorHAnsi"/>
          <w:spacing w:val="-16"/>
          <w:sz w:val="24"/>
          <w:szCs w:val="24"/>
        </w:rPr>
        <w:t xml:space="preserve"> </w:t>
      </w:r>
      <w:r w:rsidRPr="00125689">
        <w:rPr>
          <w:rFonts w:asciiTheme="majorHAnsi" w:hAnsiTheme="majorHAnsi"/>
          <w:sz w:val="24"/>
          <w:szCs w:val="24"/>
        </w:rPr>
        <w:t>lease,</w:t>
      </w:r>
      <w:r w:rsidRPr="00125689">
        <w:rPr>
          <w:rFonts w:asciiTheme="majorHAnsi" w:hAnsiTheme="majorHAnsi"/>
          <w:spacing w:val="-17"/>
          <w:sz w:val="24"/>
          <w:szCs w:val="24"/>
        </w:rPr>
        <w:t xml:space="preserve"> </w:t>
      </w:r>
      <w:r w:rsidRPr="00125689">
        <w:rPr>
          <w:rFonts w:asciiTheme="majorHAnsi" w:hAnsiTheme="majorHAnsi"/>
          <w:sz w:val="24"/>
          <w:szCs w:val="24"/>
        </w:rPr>
        <w:t>mortgage</w:t>
      </w:r>
      <w:r w:rsidRPr="00125689">
        <w:rPr>
          <w:rFonts w:asciiTheme="majorHAnsi" w:hAnsiTheme="majorHAnsi"/>
          <w:spacing w:val="-14"/>
          <w:sz w:val="24"/>
          <w:szCs w:val="24"/>
        </w:rPr>
        <w:t xml:space="preserve"> </w:t>
      </w:r>
      <w:r w:rsidRPr="00125689">
        <w:rPr>
          <w:rFonts w:asciiTheme="majorHAnsi" w:hAnsiTheme="majorHAnsi"/>
          <w:sz w:val="24"/>
          <w:szCs w:val="24"/>
        </w:rPr>
        <w:t>or</w:t>
      </w:r>
      <w:r w:rsidRPr="00125689">
        <w:rPr>
          <w:rFonts w:asciiTheme="majorHAnsi" w:hAnsiTheme="majorHAnsi"/>
          <w:spacing w:val="-15"/>
          <w:sz w:val="24"/>
          <w:szCs w:val="24"/>
        </w:rPr>
        <w:t xml:space="preserve"> </w:t>
      </w:r>
      <w:r w:rsidRPr="00125689">
        <w:rPr>
          <w:rFonts w:asciiTheme="majorHAnsi" w:hAnsiTheme="majorHAnsi"/>
          <w:sz w:val="24"/>
          <w:szCs w:val="24"/>
        </w:rPr>
        <w:t>in</w:t>
      </w:r>
      <w:r w:rsidRPr="00125689">
        <w:rPr>
          <w:rFonts w:asciiTheme="majorHAnsi" w:hAnsiTheme="majorHAnsi"/>
          <w:spacing w:val="-15"/>
          <w:sz w:val="24"/>
          <w:szCs w:val="24"/>
        </w:rPr>
        <w:t xml:space="preserve"> </w:t>
      </w:r>
      <w:r w:rsidRPr="00125689">
        <w:rPr>
          <w:rFonts w:asciiTheme="majorHAnsi" w:hAnsiTheme="majorHAnsi"/>
          <w:sz w:val="24"/>
          <w:szCs w:val="24"/>
        </w:rPr>
        <w:t>any</w:t>
      </w:r>
      <w:r w:rsidRPr="00125689">
        <w:rPr>
          <w:rFonts w:asciiTheme="majorHAnsi" w:hAnsiTheme="majorHAnsi"/>
          <w:spacing w:val="-15"/>
          <w:sz w:val="24"/>
          <w:szCs w:val="24"/>
        </w:rPr>
        <w:t xml:space="preserve"> </w:t>
      </w:r>
      <w:r w:rsidRPr="00125689">
        <w:rPr>
          <w:rFonts w:asciiTheme="majorHAnsi" w:hAnsiTheme="majorHAnsi"/>
          <w:sz w:val="24"/>
          <w:szCs w:val="24"/>
        </w:rPr>
        <w:t>other</w:t>
      </w:r>
      <w:r w:rsidRPr="00125689">
        <w:rPr>
          <w:rFonts w:asciiTheme="majorHAnsi" w:hAnsiTheme="majorHAnsi"/>
          <w:spacing w:val="-15"/>
          <w:sz w:val="24"/>
          <w:szCs w:val="24"/>
        </w:rPr>
        <w:t xml:space="preserve"> </w:t>
      </w:r>
      <w:r w:rsidRPr="00125689">
        <w:rPr>
          <w:rFonts w:asciiTheme="majorHAnsi" w:hAnsiTheme="majorHAnsi"/>
          <w:sz w:val="24"/>
          <w:szCs w:val="24"/>
        </w:rPr>
        <w:t>manner</w:t>
      </w:r>
      <w:r w:rsidRPr="00125689">
        <w:rPr>
          <w:rFonts w:asciiTheme="majorHAnsi" w:hAnsiTheme="majorHAnsi"/>
          <w:spacing w:val="-14"/>
          <w:sz w:val="24"/>
          <w:szCs w:val="24"/>
        </w:rPr>
        <w:t xml:space="preserve"> </w:t>
      </w:r>
      <w:r w:rsidRPr="00125689">
        <w:rPr>
          <w:rFonts w:asciiTheme="majorHAnsi" w:hAnsiTheme="majorHAnsi"/>
          <w:sz w:val="24"/>
          <w:szCs w:val="24"/>
        </w:rPr>
        <w:t xml:space="preserve">dispose of the Project, or any substantial part thereof, until the Bond has been be paid in full. The City covenants and agrees with the owners of the Bond that it will prepare, </w:t>
      </w:r>
      <w:proofErr w:type="gramStart"/>
      <w:r w:rsidRPr="00125689">
        <w:rPr>
          <w:rFonts w:asciiTheme="majorHAnsi" w:hAnsiTheme="majorHAnsi"/>
          <w:sz w:val="24"/>
          <w:szCs w:val="24"/>
        </w:rPr>
        <w:t>keep</w:t>
      </w:r>
      <w:proofErr w:type="gramEnd"/>
      <w:r w:rsidRPr="00125689">
        <w:rPr>
          <w:rFonts w:asciiTheme="majorHAnsi" w:hAnsiTheme="majorHAnsi"/>
          <w:sz w:val="24"/>
          <w:szCs w:val="24"/>
        </w:rPr>
        <w:t xml:space="preserve"> and file records, statements and accounts as provided for in this Resolution and the Loan</w:t>
      </w:r>
      <w:r w:rsidRPr="00125689">
        <w:rPr>
          <w:rFonts w:asciiTheme="majorHAnsi" w:hAnsiTheme="majorHAnsi"/>
          <w:spacing w:val="-6"/>
          <w:sz w:val="24"/>
          <w:szCs w:val="24"/>
        </w:rPr>
        <w:t xml:space="preserve"> </w:t>
      </w:r>
      <w:r w:rsidRPr="00125689">
        <w:rPr>
          <w:rFonts w:asciiTheme="majorHAnsi" w:hAnsiTheme="majorHAnsi"/>
          <w:sz w:val="24"/>
          <w:szCs w:val="24"/>
        </w:rPr>
        <w:t>Agreement.</w:t>
      </w:r>
    </w:p>
    <w:p w14:paraId="0F4DEADF" w14:textId="77777777" w:rsidR="00723259" w:rsidRPr="00125689" w:rsidRDefault="00723259" w:rsidP="00723259">
      <w:pPr>
        <w:pStyle w:val="BodyText"/>
        <w:widowControl/>
        <w:ind w:left="120" w:right="114" w:firstLine="720"/>
        <w:jc w:val="both"/>
        <w:rPr>
          <w:rFonts w:asciiTheme="majorHAnsi" w:hAnsiTheme="majorHAnsi"/>
          <w:sz w:val="24"/>
          <w:szCs w:val="24"/>
        </w:rPr>
      </w:pPr>
      <w:r w:rsidRPr="00125689">
        <w:rPr>
          <w:rFonts w:asciiTheme="majorHAnsi" w:hAnsiTheme="majorHAnsi"/>
          <w:sz w:val="24"/>
          <w:szCs w:val="24"/>
        </w:rPr>
        <w:t xml:space="preserve">Section 3.03 </w:t>
      </w:r>
      <w:r w:rsidRPr="00125689">
        <w:rPr>
          <w:rFonts w:asciiTheme="majorHAnsi" w:hAnsiTheme="majorHAnsi"/>
          <w:sz w:val="24"/>
          <w:szCs w:val="24"/>
          <w:u w:val="single"/>
        </w:rPr>
        <w:t>Additional Bonds</w:t>
      </w:r>
      <w:r w:rsidRPr="00125689">
        <w:rPr>
          <w:rFonts w:asciiTheme="majorHAnsi" w:hAnsiTheme="majorHAnsi"/>
          <w:sz w:val="24"/>
          <w:szCs w:val="24"/>
        </w:rPr>
        <w:t>. Additional bonds payable from the Pledged Revenues may be issued on a parity with the Bond, but only as permitted in the Loan Agreement and no provision of this Resolution will have the effect of restricting the issuance of, or impairing the first lien of, such additional parity</w:t>
      </w:r>
      <w:r w:rsidRPr="00125689">
        <w:rPr>
          <w:rFonts w:asciiTheme="majorHAnsi" w:hAnsiTheme="majorHAnsi"/>
          <w:spacing w:val="-9"/>
          <w:sz w:val="24"/>
          <w:szCs w:val="24"/>
        </w:rPr>
        <w:t xml:space="preserve"> </w:t>
      </w:r>
      <w:r w:rsidRPr="00125689">
        <w:rPr>
          <w:rFonts w:asciiTheme="majorHAnsi" w:hAnsiTheme="majorHAnsi"/>
          <w:sz w:val="24"/>
          <w:szCs w:val="24"/>
        </w:rPr>
        <w:t>bonds.</w:t>
      </w:r>
      <w:r w:rsidRPr="00125689">
        <w:rPr>
          <w:rFonts w:asciiTheme="majorHAnsi" w:hAnsiTheme="majorHAnsi"/>
          <w:spacing w:val="40"/>
          <w:sz w:val="24"/>
          <w:szCs w:val="24"/>
        </w:rPr>
        <w:t xml:space="preserve"> </w:t>
      </w:r>
      <w:r w:rsidRPr="00125689">
        <w:rPr>
          <w:rFonts w:asciiTheme="majorHAnsi" w:hAnsiTheme="majorHAnsi"/>
          <w:sz w:val="24"/>
          <w:szCs w:val="24"/>
        </w:rPr>
        <w:t>The</w:t>
      </w:r>
      <w:r w:rsidRPr="00125689">
        <w:rPr>
          <w:rFonts w:asciiTheme="majorHAnsi" w:hAnsiTheme="majorHAnsi"/>
          <w:spacing w:val="-7"/>
          <w:sz w:val="24"/>
          <w:szCs w:val="24"/>
        </w:rPr>
        <w:t xml:space="preserve"> </w:t>
      </w:r>
      <w:r w:rsidRPr="00125689">
        <w:rPr>
          <w:rFonts w:asciiTheme="majorHAnsi" w:hAnsiTheme="majorHAnsi"/>
          <w:sz w:val="24"/>
          <w:szCs w:val="24"/>
        </w:rPr>
        <w:t>City</w:t>
      </w:r>
      <w:r w:rsidRPr="00125689">
        <w:rPr>
          <w:rFonts w:asciiTheme="majorHAnsi" w:hAnsiTheme="majorHAnsi"/>
          <w:spacing w:val="-9"/>
          <w:sz w:val="24"/>
          <w:szCs w:val="24"/>
        </w:rPr>
        <w:t xml:space="preserve"> </w:t>
      </w:r>
      <w:r w:rsidRPr="00125689">
        <w:rPr>
          <w:rFonts w:asciiTheme="majorHAnsi" w:hAnsiTheme="majorHAnsi"/>
          <w:sz w:val="24"/>
          <w:szCs w:val="24"/>
        </w:rPr>
        <w:t>will</w:t>
      </w:r>
      <w:r w:rsidRPr="00125689">
        <w:rPr>
          <w:rFonts w:asciiTheme="majorHAnsi" w:hAnsiTheme="majorHAnsi"/>
          <w:spacing w:val="-9"/>
          <w:sz w:val="24"/>
          <w:szCs w:val="24"/>
        </w:rPr>
        <w:t xml:space="preserve"> </w:t>
      </w:r>
      <w:r w:rsidRPr="00125689">
        <w:rPr>
          <w:rFonts w:asciiTheme="majorHAnsi" w:hAnsiTheme="majorHAnsi"/>
          <w:sz w:val="24"/>
          <w:szCs w:val="24"/>
        </w:rPr>
        <w:t>have</w:t>
      </w:r>
      <w:r w:rsidRPr="00125689">
        <w:rPr>
          <w:rFonts w:asciiTheme="majorHAnsi" w:hAnsiTheme="majorHAnsi"/>
          <w:spacing w:val="-7"/>
          <w:sz w:val="24"/>
          <w:szCs w:val="24"/>
        </w:rPr>
        <w:t xml:space="preserve"> </w:t>
      </w:r>
      <w:r w:rsidRPr="00125689">
        <w:rPr>
          <w:rFonts w:asciiTheme="majorHAnsi" w:hAnsiTheme="majorHAnsi"/>
          <w:sz w:val="24"/>
          <w:szCs w:val="24"/>
        </w:rPr>
        <w:t>the</w:t>
      </w:r>
      <w:r w:rsidRPr="00125689">
        <w:rPr>
          <w:rFonts w:asciiTheme="majorHAnsi" w:hAnsiTheme="majorHAnsi"/>
          <w:spacing w:val="-7"/>
          <w:sz w:val="24"/>
          <w:szCs w:val="24"/>
        </w:rPr>
        <w:t xml:space="preserve"> </w:t>
      </w:r>
      <w:r w:rsidRPr="00125689">
        <w:rPr>
          <w:rFonts w:asciiTheme="majorHAnsi" w:hAnsiTheme="majorHAnsi"/>
          <w:sz w:val="24"/>
          <w:szCs w:val="24"/>
        </w:rPr>
        <w:t>right</w:t>
      </w:r>
      <w:r w:rsidRPr="00125689">
        <w:rPr>
          <w:rFonts w:asciiTheme="majorHAnsi" w:hAnsiTheme="majorHAnsi"/>
          <w:spacing w:val="-10"/>
          <w:sz w:val="24"/>
          <w:szCs w:val="24"/>
        </w:rPr>
        <w:t xml:space="preserve"> </w:t>
      </w:r>
      <w:r w:rsidRPr="00125689">
        <w:rPr>
          <w:rFonts w:asciiTheme="majorHAnsi" w:hAnsiTheme="majorHAnsi"/>
          <w:sz w:val="24"/>
          <w:szCs w:val="24"/>
        </w:rPr>
        <w:t>to</w:t>
      </w:r>
      <w:r w:rsidRPr="00125689">
        <w:rPr>
          <w:rFonts w:asciiTheme="majorHAnsi" w:hAnsiTheme="majorHAnsi"/>
          <w:spacing w:val="-8"/>
          <w:sz w:val="24"/>
          <w:szCs w:val="24"/>
        </w:rPr>
        <w:t xml:space="preserve"> </w:t>
      </w:r>
      <w:r w:rsidRPr="00125689">
        <w:rPr>
          <w:rFonts w:asciiTheme="majorHAnsi" w:hAnsiTheme="majorHAnsi"/>
          <w:sz w:val="24"/>
          <w:szCs w:val="24"/>
        </w:rPr>
        <w:t>issue</w:t>
      </w:r>
      <w:r w:rsidRPr="00125689">
        <w:rPr>
          <w:rFonts w:asciiTheme="majorHAnsi" w:hAnsiTheme="majorHAnsi"/>
          <w:spacing w:val="-7"/>
          <w:sz w:val="24"/>
          <w:szCs w:val="24"/>
        </w:rPr>
        <w:t xml:space="preserve"> </w:t>
      </w:r>
      <w:r w:rsidRPr="00125689">
        <w:rPr>
          <w:rFonts w:asciiTheme="majorHAnsi" w:hAnsiTheme="majorHAnsi"/>
          <w:sz w:val="24"/>
          <w:szCs w:val="24"/>
        </w:rPr>
        <w:t>additional</w:t>
      </w:r>
      <w:r w:rsidRPr="00125689">
        <w:rPr>
          <w:rFonts w:asciiTheme="majorHAnsi" w:hAnsiTheme="majorHAnsi"/>
          <w:spacing w:val="-7"/>
          <w:sz w:val="24"/>
          <w:szCs w:val="24"/>
        </w:rPr>
        <w:t xml:space="preserve"> </w:t>
      </w:r>
      <w:r w:rsidRPr="00125689">
        <w:rPr>
          <w:rFonts w:asciiTheme="majorHAnsi" w:hAnsiTheme="majorHAnsi"/>
          <w:sz w:val="24"/>
          <w:szCs w:val="24"/>
        </w:rPr>
        <w:t>bonds</w:t>
      </w:r>
      <w:r w:rsidRPr="00125689">
        <w:rPr>
          <w:rFonts w:asciiTheme="majorHAnsi" w:hAnsiTheme="majorHAnsi"/>
          <w:spacing w:val="-7"/>
          <w:sz w:val="24"/>
          <w:szCs w:val="24"/>
        </w:rPr>
        <w:t xml:space="preserve"> </w:t>
      </w:r>
      <w:r w:rsidRPr="00125689">
        <w:rPr>
          <w:rFonts w:asciiTheme="majorHAnsi" w:hAnsiTheme="majorHAnsi"/>
          <w:sz w:val="24"/>
          <w:szCs w:val="24"/>
        </w:rPr>
        <w:t>secured</w:t>
      </w:r>
      <w:r w:rsidRPr="00125689">
        <w:rPr>
          <w:rFonts w:asciiTheme="majorHAnsi" w:hAnsiTheme="majorHAnsi"/>
          <w:spacing w:val="-9"/>
          <w:sz w:val="24"/>
          <w:szCs w:val="24"/>
        </w:rPr>
        <w:t xml:space="preserve"> </w:t>
      </w:r>
      <w:r w:rsidRPr="00125689">
        <w:rPr>
          <w:rFonts w:asciiTheme="majorHAnsi" w:hAnsiTheme="majorHAnsi"/>
          <w:sz w:val="24"/>
          <w:szCs w:val="24"/>
        </w:rPr>
        <w:t>by</w:t>
      </w:r>
      <w:r w:rsidRPr="00125689">
        <w:rPr>
          <w:rFonts w:asciiTheme="majorHAnsi" w:hAnsiTheme="majorHAnsi"/>
          <w:spacing w:val="-8"/>
          <w:sz w:val="24"/>
          <w:szCs w:val="24"/>
        </w:rPr>
        <w:t xml:space="preserve"> </w:t>
      </w:r>
      <w:r w:rsidRPr="00125689">
        <w:rPr>
          <w:rFonts w:asciiTheme="majorHAnsi" w:hAnsiTheme="majorHAnsi"/>
          <w:sz w:val="24"/>
          <w:szCs w:val="24"/>
        </w:rPr>
        <w:t>a</w:t>
      </w:r>
      <w:r w:rsidRPr="00125689">
        <w:rPr>
          <w:rFonts w:asciiTheme="majorHAnsi" w:hAnsiTheme="majorHAnsi"/>
          <w:spacing w:val="-7"/>
          <w:sz w:val="24"/>
          <w:szCs w:val="24"/>
        </w:rPr>
        <w:t xml:space="preserve"> </w:t>
      </w:r>
      <w:r w:rsidRPr="00125689">
        <w:rPr>
          <w:rFonts w:asciiTheme="majorHAnsi" w:hAnsiTheme="majorHAnsi"/>
          <w:sz w:val="24"/>
          <w:szCs w:val="24"/>
        </w:rPr>
        <w:t>lien</w:t>
      </w:r>
      <w:r w:rsidRPr="00125689">
        <w:rPr>
          <w:rFonts w:asciiTheme="majorHAnsi" w:hAnsiTheme="majorHAnsi"/>
          <w:spacing w:val="-8"/>
          <w:sz w:val="24"/>
          <w:szCs w:val="24"/>
        </w:rPr>
        <w:t xml:space="preserve"> </w:t>
      </w:r>
      <w:r w:rsidRPr="00125689">
        <w:rPr>
          <w:rFonts w:asciiTheme="majorHAnsi" w:hAnsiTheme="majorHAnsi"/>
          <w:sz w:val="24"/>
          <w:szCs w:val="24"/>
        </w:rPr>
        <w:t>subordinate</w:t>
      </w:r>
      <w:r w:rsidRPr="00125689">
        <w:rPr>
          <w:rFonts w:asciiTheme="majorHAnsi" w:hAnsiTheme="majorHAnsi"/>
          <w:spacing w:val="-11"/>
          <w:sz w:val="24"/>
          <w:szCs w:val="24"/>
        </w:rPr>
        <w:t xml:space="preserve"> </w:t>
      </w:r>
      <w:r w:rsidRPr="00125689">
        <w:rPr>
          <w:rFonts w:asciiTheme="majorHAnsi" w:hAnsiTheme="majorHAnsi"/>
          <w:sz w:val="24"/>
          <w:szCs w:val="24"/>
        </w:rPr>
        <w:t>to</w:t>
      </w:r>
      <w:r w:rsidRPr="00125689">
        <w:rPr>
          <w:rFonts w:asciiTheme="majorHAnsi" w:hAnsiTheme="majorHAnsi"/>
          <w:spacing w:val="-8"/>
          <w:sz w:val="24"/>
          <w:szCs w:val="24"/>
        </w:rPr>
        <w:t xml:space="preserve"> </w:t>
      </w:r>
      <w:r w:rsidRPr="00125689">
        <w:rPr>
          <w:rFonts w:asciiTheme="majorHAnsi" w:hAnsiTheme="majorHAnsi"/>
          <w:sz w:val="24"/>
          <w:szCs w:val="24"/>
        </w:rPr>
        <w:t>the</w:t>
      </w:r>
      <w:r w:rsidRPr="00125689">
        <w:rPr>
          <w:rFonts w:asciiTheme="majorHAnsi" w:hAnsiTheme="majorHAnsi"/>
          <w:spacing w:val="-10"/>
          <w:sz w:val="24"/>
          <w:szCs w:val="24"/>
        </w:rPr>
        <w:t xml:space="preserve"> </w:t>
      </w:r>
      <w:r w:rsidRPr="00125689">
        <w:rPr>
          <w:rFonts w:asciiTheme="majorHAnsi" w:hAnsiTheme="majorHAnsi"/>
          <w:sz w:val="24"/>
          <w:szCs w:val="24"/>
        </w:rPr>
        <w:t>lien for the Bond but only as permitted by the Loan</w:t>
      </w:r>
      <w:r w:rsidRPr="00125689">
        <w:rPr>
          <w:rFonts w:asciiTheme="majorHAnsi" w:hAnsiTheme="majorHAnsi"/>
          <w:spacing w:val="-8"/>
          <w:sz w:val="24"/>
          <w:szCs w:val="24"/>
        </w:rPr>
        <w:t xml:space="preserve"> </w:t>
      </w:r>
      <w:r w:rsidRPr="00125689">
        <w:rPr>
          <w:rFonts w:asciiTheme="majorHAnsi" w:hAnsiTheme="majorHAnsi"/>
          <w:sz w:val="24"/>
          <w:szCs w:val="24"/>
        </w:rPr>
        <w:t>Agreement.</w:t>
      </w:r>
    </w:p>
    <w:p w14:paraId="74799F1D" w14:textId="6BBC0EF7" w:rsidR="00723259" w:rsidRPr="00125689" w:rsidRDefault="00723259" w:rsidP="00723259">
      <w:pPr>
        <w:ind w:left="90" w:right="90" w:firstLine="720"/>
        <w:jc w:val="both"/>
        <w:rPr>
          <w:rFonts w:asciiTheme="majorHAnsi" w:eastAsia="Calibri" w:hAnsiTheme="majorHAnsi" w:cs="Calibri"/>
          <w:spacing w:val="-2"/>
          <w:sz w:val="24"/>
          <w:szCs w:val="24"/>
        </w:rPr>
      </w:pPr>
      <w:r w:rsidRPr="00125689">
        <w:rPr>
          <w:rFonts w:asciiTheme="majorHAnsi" w:eastAsia="Calibri" w:hAnsiTheme="majorHAnsi" w:cs="Calibri"/>
          <w:spacing w:val="-2"/>
          <w:sz w:val="24"/>
          <w:szCs w:val="24"/>
        </w:rPr>
        <w:t xml:space="preserve">Section 3.04     </w:t>
      </w:r>
      <w:r w:rsidRPr="00125689">
        <w:rPr>
          <w:rFonts w:asciiTheme="majorHAnsi" w:eastAsia="Calibri" w:hAnsiTheme="majorHAnsi" w:cs="Calibri"/>
          <w:spacing w:val="-2"/>
          <w:sz w:val="24"/>
          <w:szCs w:val="24"/>
          <w:u w:val="single"/>
        </w:rPr>
        <w:t>Qualified Tax Exempt Obligations</w:t>
      </w:r>
      <w:proofErr w:type="gramStart"/>
      <w:r w:rsidRPr="00125689">
        <w:rPr>
          <w:rFonts w:asciiTheme="majorHAnsi" w:eastAsia="Calibri" w:hAnsiTheme="majorHAnsi" w:cs="Calibri"/>
          <w:spacing w:val="-2"/>
          <w:sz w:val="24"/>
          <w:szCs w:val="24"/>
        </w:rPr>
        <w:t xml:space="preserve">.  </w:t>
      </w:r>
      <w:proofErr w:type="gramEnd"/>
      <w:r w:rsidRPr="00125689">
        <w:rPr>
          <w:rFonts w:asciiTheme="majorHAnsi" w:eastAsia="Calibri" w:hAnsiTheme="majorHAnsi" w:cs="Calibri"/>
          <w:spacing w:val="-2"/>
          <w:sz w:val="24"/>
          <w:szCs w:val="24"/>
        </w:rPr>
        <w:t>The City hereby designates the Bonds as "qualified tax exempt obligations" for purposes of Section 265(b)(3) of the Code</w:t>
      </w:r>
      <w:proofErr w:type="gramStart"/>
      <w:r w:rsidRPr="00125689">
        <w:rPr>
          <w:rFonts w:asciiTheme="majorHAnsi" w:eastAsia="Calibri" w:hAnsiTheme="majorHAnsi" w:cs="Calibri"/>
          <w:spacing w:val="-2"/>
          <w:sz w:val="24"/>
          <w:szCs w:val="24"/>
        </w:rPr>
        <w:t xml:space="preserve">.  </w:t>
      </w:r>
      <w:proofErr w:type="gramEnd"/>
      <w:r w:rsidRPr="00125689">
        <w:rPr>
          <w:rFonts w:asciiTheme="majorHAnsi" w:eastAsia="Calibri" w:hAnsiTheme="majorHAnsi" w:cs="Calibri"/>
          <w:spacing w:val="-2"/>
          <w:sz w:val="24"/>
          <w:szCs w:val="24"/>
        </w:rPr>
        <w:t xml:space="preserve">The City reasonably anticipates the amount of tax-exempt obligations (other than "private activity bonds" as defined in </w:t>
      </w:r>
      <w:r w:rsidRPr="00125689">
        <w:rPr>
          <w:rFonts w:asciiTheme="majorHAnsi" w:eastAsia="Calibri" w:hAnsiTheme="majorHAnsi" w:cs="Calibri"/>
          <w:spacing w:val="-2"/>
          <w:sz w:val="24"/>
          <w:szCs w:val="24"/>
        </w:rPr>
        <w:lastRenderedPageBreak/>
        <w:t>Section 141 of the Code, treating qualified 501(c)(3) bonds as not being private activity bonds) which will be issued by the City and all entities subordinate to, or treated as one issuer with, the City, during calendar year in which the Bonds are issued will not exceed $10,000,000.  The City has neither designated nor will it designate more than $10,000,000 of obligations issued by the City during the calendar year in which the Bonds are issued as "q</w:t>
      </w:r>
      <w:r w:rsidRPr="00125689">
        <w:rPr>
          <w:rFonts w:asciiTheme="majorHAnsi" w:eastAsia="Calibri" w:hAnsiTheme="majorHAnsi" w:cs="Calibri"/>
          <w:spacing w:val="-2"/>
          <w:sz w:val="24"/>
          <w:szCs w:val="24"/>
        </w:rPr>
        <w:t>u</w:t>
      </w:r>
      <w:r w:rsidRPr="00125689">
        <w:rPr>
          <w:rFonts w:asciiTheme="majorHAnsi" w:eastAsia="Calibri" w:hAnsiTheme="majorHAnsi" w:cs="Calibri"/>
          <w:spacing w:val="-2"/>
          <w:sz w:val="24"/>
          <w:szCs w:val="24"/>
        </w:rPr>
        <w:t>alified tax exempt obligations."</w:t>
      </w:r>
    </w:p>
    <w:p w14:paraId="5EE05C04" w14:textId="77777777" w:rsidR="00723259" w:rsidRPr="00125689" w:rsidRDefault="00723259" w:rsidP="00723259">
      <w:pPr>
        <w:pStyle w:val="BodyText"/>
        <w:keepNext/>
        <w:widowControl/>
        <w:ind w:left="2539" w:right="2540"/>
        <w:jc w:val="center"/>
        <w:rPr>
          <w:rFonts w:asciiTheme="majorHAnsi" w:hAnsiTheme="majorHAnsi"/>
          <w:sz w:val="24"/>
          <w:szCs w:val="24"/>
        </w:rPr>
      </w:pPr>
      <w:r w:rsidRPr="00125689">
        <w:rPr>
          <w:rFonts w:asciiTheme="majorHAnsi" w:hAnsiTheme="majorHAnsi"/>
          <w:sz w:val="24"/>
          <w:szCs w:val="24"/>
        </w:rPr>
        <w:t>ARTICLE IV:</w:t>
      </w:r>
      <w:r w:rsidRPr="00125689">
        <w:rPr>
          <w:rFonts w:asciiTheme="majorHAnsi" w:hAnsiTheme="majorHAnsi"/>
          <w:spacing w:val="54"/>
          <w:sz w:val="24"/>
          <w:szCs w:val="24"/>
        </w:rPr>
        <w:t xml:space="preserve"> </w:t>
      </w:r>
      <w:r w:rsidRPr="00125689">
        <w:rPr>
          <w:rFonts w:asciiTheme="majorHAnsi" w:hAnsiTheme="majorHAnsi"/>
          <w:sz w:val="24"/>
          <w:szCs w:val="24"/>
        </w:rPr>
        <w:t>MISCELLANEOUS</w:t>
      </w:r>
    </w:p>
    <w:p w14:paraId="33915863" w14:textId="77777777" w:rsidR="00723259" w:rsidRPr="00125689" w:rsidRDefault="00723259" w:rsidP="00723259">
      <w:pPr>
        <w:pStyle w:val="BodyText"/>
        <w:keepNext/>
        <w:widowControl/>
        <w:ind w:left="119" w:right="114" w:firstLine="720"/>
        <w:jc w:val="both"/>
        <w:rPr>
          <w:rFonts w:asciiTheme="majorHAnsi" w:hAnsiTheme="majorHAnsi"/>
          <w:sz w:val="24"/>
          <w:szCs w:val="24"/>
        </w:rPr>
      </w:pPr>
      <w:r w:rsidRPr="00125689">
        <w:rPr>
          <w:rFonts w:asciiTheme="majorHAnsi" w:hAnsiTheme="majorHAnsi"/>
          <w:sz w:val="24"/>
          <w:szCs w:val="24"/>
        </w:rPr>
        <w:t xml:space="preserve">Section 4.01 </w:t>
      </w:r>
      <w:r w:rsidRPr="00125689">
        <w:rPr>
          <w:rFonts w:asciiTheme="majorHAnsi" w:hAnsiTheme="majorHAnsi"/>
          <w:sz w:val="24"/>
          <w:szCs w:val="24"/>
          <w:u w:val="single"/>
        </w:rPr>
        <w:t>Limited Obligations</w:t>
      </w:r>
      <w:r w:rsidRPr="00125689">
        <w:rPr>
          <w:rFonts w:asciiTheme="majorHAnsi" w:hAnsiTheme="majorHAnsi"/>
          <w:sz w:val="24"/>
          <w:szCs w:val="24"/>
        </w:rPr>
        <w:t>. The Bond, together with the interest thereon, will not constitute a</w:t>
      </w:r>
      <w:r w:rsidRPr="00125689">
        <w:rPr>
          <w:rFonts w:asciiTheme="majorHAnsi" w:hAnsiTheme="majorHAnsi"/>
          <w:spacing w:val="-14"/>
          <w:sz w:val="24"/>
          <w:szCs w:val="24"/>
        </w:rPr>
        <w:t xml:space="preserve"> </w:t>
      </w:r>
      <w:r w:rsidRPr="00125689">
        <w:rPr>
          <w:rFonts w:asciiTheme="majorHAnsi" w:hAnsiTheme="majorHAnsi"/>
          <w:sz w:val="24"/>
          <w:szCs w:val="24"/>
        </w:rPr>
        <w:t>charge</w:t>
      </w:r>
      <w:r w:rsidRPr="00125689">
        <w:rPr>
          <w:rFonts w:asciiTheme="majorHAnsi" w:hAnsiTheme="majorHAnsi"/>
          <w:spacing w:val="-16"/>
          <w:sz w:val="24"/>
          <w:szCs w:val="24"/>
        </w:rPr>
        <w:t xml:space="preserve"> </w:t>
      </w:r>
      <w:r w:rsidRPr="00125689">
        <w:rPr>
          <w:rFonts w:asciiTheme="majorHAnsi" w:hAnsiTheme="majorHAnsi"/>
          <w:sz w:val="24"/>
          <w:szCs w:val="24"/>
        </w:rPr>
        <w:t>against</w:t>
      </w:r>
      <w:r w:rsidRPr="00125689">
        <w:rPr>
          <w:rFonts w:asciiTheme="majorHAnsi" w:hAnsiTheme="majorHAnsi"/>
          <w:spacing w:val="-15"/>
          <w:sz w:val="24"/>
          <w:szCs w:val="24"/>
        </w:rPr>
        <w:t xml:space="preserve"> </w:t>
      </w:r>
      <w:r w:rsidRPr="00125689">
        <w:rPr>
          <w:rFonts w:asciiTheme="majorHAnsi" w:hAnsiTheme="majorHAnsi"/>
          <w:sz w:val="24"/>
          <w:szCs w:val="24"/>
        </w:rPr>
        <w:t>the</w:t>
      </w:r>
      <w:r w:rsidRPr="00125689">
        <w:rPr>
          <w:rFonts w:asciiTheme="majorHAnsi" w:hAnsiTheme="majorHAnsi"/>
          <w:spacing w:val="-14"/>
          <w:sz w:val="24"/>
          <w:szCs w:val="24"/>
        </w:rPr>
        <w:t xml:space="preserve"> </w:t>
      </w:r>
      <w:r w:rsidRPr="00125689">
        <w:rPr>
          <w:rFonts w:asciiTheme="majorHAnsi" w:hAnsiTheme="majorHAnsi"/>
          <w:sz w:val="24"/>
          <w:szCs w:val="24"/>
        </w:rPr>
        <w:t>City’s</w:t>
      </w:r>
      <w:r w:rsidRPr="00125689">
        <w:rPr>
          <w:rFonts w:asciiTheme="majorHAnsi" w:hAnsiTheme="majorHAnsi"/>
          <w:spacing w:val="-15"/>
          <w:sz w:val="24"/>
          <w:szCs w:val="24"/>
        </w:rPr>
        <w:t xml:space="preserve"> </w:t>
      </w:r>
      <w:r w:rsidRPr="00125689">
        <w:rPr>
          <w:rFonts w:asciiTheme="majorHAnsi" w:hAnsiTheme="majorHAnsi"/>
          <w:sz w:val="24"/>
          <w:szCs w:val="24"/>
        </w:rPr>
        <w:t>general</w:t>
      </w:r>
      <w:r w:rsidRPr="00125689">
        <w:rPr>
          <w:rFonts w:asciiTheme="majorHAnsi" w:hAnsiTheme="majorHAnsi"/>
          <w:spacing w:val="-16"/>
          <w:sz w:val="24"/>
          <w:szCs w:val="24"/>
        </w:rPr>
        <w:t xml:space="preserve"> </w:t>
      </w:r>
      <w:r w:rsidRPr="00125689">
        <w:rPr>
          <w:rFonts w:asciiTheme="majorHAnsi" w:hAnsiTheme="majorHAnsi"/>
          <w:sz w:val="24"/>
          <w:szCs w:val="24"/>
        </w:rPr>
        <w:t>credit</w:t>
      </w:r>
      <w:r w:rsidRPr="00125689">
        <w:rPr>
          <w:rFonts w:asciiTheme="majorHAnsi" w:hAnsiTheme="majorHAnsi"/>
          <w:spacing w:val="-12"/>
          <w:sz w:val="24"/>
          <w:szCs w:val="24"/>
        </w:rPr>
        <w:t xml:space="preserve"> </w:t>
      </w:r>
      <w:r w:rsidRPr="00125689">
        <w:rPr>
          <w:rFonts w:asciiTheme="majorHAnsi" w:hAnsiTheme="majorHAnsi"/>
          <w:sz w:val="24"/>
          <w:szCs w:val="24"/>
        </w:rPr>
        <w:t>or</w:t>
      </w:r>
      <w:r w:rsidRPr="00125689">
        <w:rPr>
          <w:rFonts w:asciiTheme="majorHAnsi" w:hAnsiTheme="majorHAnsi"/>
          <w:spacing w:val="-16"/>
          <w:sz w:val="24"/>
          <w:szCs w:val="24"/>
        </w:rPr>
        <w:t xml:space="preserve"> </w:t>
      </w:r>
      <w:r w:rsidRPr="00125689">
        <w:rPr>
          <w:rFonts w:asciiTheme="majorHAnsi" w:hAnsiTheme="majorHAnsi"/>
          <w:sz w:val="24"/>
          <w:szCs w:val="24"/>
        </w:rPr>
        <w:t>taxing</w:t>
      </w:r>
      <w:r w:rsidRPr="00125689">
        <w:rPr>
          <w:rFonts w:asciiTheme="majorHAnsi" w:hAnsiTheme="majorHAnsi"/>
          <w:spacing w:val="-16"/>
          <w:sz w:val="24"/>
          <w:szCs w:val="24"/>
        </w:rPr>
        <w:t xml:space="preserve"> </w:t>
      </w:r>
      <w:r w:rsidRPr="00125689">
        <w:rPr>
          <w:rFonts w:asciiTheme="majorHAnsi" w:hAnsiTheme="majorHAnsi"/>
          <w:sz w:val="24"/>
          <w:szCs w:val="24"/>
        </w:rPr>
        <w:t>power,</w:t>
      </w:r>
      <w:r w:rsidRPr="00125689">
        <w:rPr>
          <w:rFonts w:asciiTheme="majorHAnsi" w:hAnsiTheme="majorHAnsi"/>
          <w:spacing w:val="-14"/>
          <w:sz w:val="24"/>
          <w:szCs w:val="24"/>
        </w:rPr>
        <w:t xml:space="preserve"> </w:t>
      </w:r>
      <w:r w:rsidRPr="00125689">
        <w:rPr>
          <w:rFonts w:asciiTheme="majorHAnsi" w:hAnsiTheme="majorHAnsi"/>
          <w:sz w:val="24"/>
          <w:szCs w:val="24"/>
        </w:rPr>
        <w:t>but</w:t>
      </w:r>
      <w:r w:rsidRPr="00125689">
        <w:rPr>
          <w:rFonts w:asciiTheme="majorHAnsi" w:hAnsiTheme="majorHAnsi"/>
          <w:spacing w:val="-13"/>
          <w:sz w:val="24"/>
          <w:szCs w:val="24"/>
        </w:rPr>
        <w:t xml:space="preserve"> </w:t>
      </w:r>
      <w:r w:rsidRPr="00125689">
        <w:rPr>
          <w:rFonts w:asciiTheme="majorHAnsi" w:hAnsiTheme="majorHAnsi"/>
          <w:sz w:val="24"/>
          <w:szCs w:val="24"/>
        </w:rPr>
        <w:t>will</w:t>
      </w:r>
      <w:r w:rsidRPr="00125689">
        <w:rPr>
          <w:rFonts w:asciiTheme="majorHAnsi" w:hAnsiTheme="majorHAnsi"/>
          <w:spacing w:val="-12"/>
          <w:sz w:val="24"/>
          <w:szCs w:val="24"/>
        </w:rPr>
        <w:t xml:space="preserve"> </w:t>
      </w:r>
      <w:r w:rsidRPr="00125689">
        <w:rPr>
          <w:rFonts w:asciiTheme="majorHAnsi" w:hAnsiTheme="majorHAnsi"/>
          <w:sz w:val="24"/>
          <w:szCs w:val="24"/>
        </w:rPr>
        <w:t>be</w:t>
      </w:r>
      <w:r w:rsidRPr="00125689">
        <w:rPr>
          <w:rFonts w:asciiTheme="majorHAnsi" w:hAnsiTheme="majorHAnsi"/>
          <w:spacing w:val="-14"/>
          <w:sz w:val="24"/>
          <w:szCs w:val="24"/>
        </w:rPr>
        <w:t xml:space="preserve"> </w:t>
      </w:r>
      <w:r w:rsidRPr="00125689">
        <w:rPr>
          <w:rFonts w:asciiTheme="majorHAnsi" w:hAnsiTheme="majorHAnsi"/>
          <w:sz w:val="24"/>
          <w:szCs w:val="24"/>
        </w:rPr>
        <w:t>a</w:t>
      </w:r>
      <w:r w:rsidRPr="00125689">
        <w:rPr>
          <w:rFonts w:asciiTheme="majorHAnsi" w:hAnsiTheme="majorHAnsi"/>
          <w:spacing w:val="-15"/>
          <w:sz w:val="24"/>
          <w:szCs w:val="24"/>
        </w:rPr>
        <w:t xml:space="preserve"> </w:t>
      </w:r>
      <w:r w:rsidRPr="00125689">
        <w:rPr>
          <w:rFonts w:asciiTheme="majorHAnsi" w:hAnsiTheme="majorHAnsi"/>
          <w:sz w:val="24"/>
          <w:szCs w:val="24"/>
        </w:rPr>
        <w:t>limited</w:t>
      </w:r>
      <w:r w:rsidRPr="00125689">
        <w:rPr>
          <w:rFonts w:asciiTheme="majorHAnsi" w:hAnsiTheme="majorHAnsi"/>
          <w:spacing w:val="-17"/>
          <w:sz w:val="24"/>
          <w:szCs w:val="24"/>
        </w:rPr>
        <w:t xml:space="preserve"> </w:t>
      </w:r>
      <w:r w:rsidRPr="00125689">
        <w:rPr>
          <w:rFonts w:asciiTheme="majorHAnsi" w:hAnsiTheme="majorHAnsi"/>
          <w:sz w:val="24"/>
          <w:szCs w:val="24"/>
        </w:rPr>
        <w:t>obligation</w:t>
      </w:r>
      <w:r w:rsidRPr="00125689">
        <w:rPr>
          <w:rFonts w:asciiTheme="majorHAnsi" w:hAnsiTheme="majorHAnsi"/>
          <w:spacing w:val="-13"/>
          <w:sz w:val="24"/>
          <w:szCs w:val="24"/>
        </w:rPr>
        <w:t xml:space="preserve"> </w:t>
      </w:r>
      <w:r w:rsidRPr="00125689">
        <w:rPr>
          <w:rFonts w:asciiTheme="majorHAnsi" w:hAnsiTheme="majorHAnsi"/>
          <w:sz w:val="24"/>
          <w:szCs w:val="24"/>
        </w:rPr>
        <w:t>of</w:t>
      </w:r>
      <w:r w:rsidRPr="00125689">
        <w:rPr>
          <w:rFonts w:asciiTheme="majorHAnsi" w:hAnsiTheme="majorHAnsi"/>
          <w:spacing w:val="-16"/>
          <w:sz w:val="24"/>
          <w:szCs w:val="24"/>
        </w:rPr>
        <w:t xml:space="preserve"> </w:t>
      </w:r>
      <w:r w:rsidRPr="00125689">
        <w:rPr>
          <w:rFonts w:asciiTheme="majorHAnsi" w:hAnsiTheme="majorHAnsi"/>
          <w:sz w:val="24"/>
          <w:szCs w:val="24"/>
        </w:rPr>
        <w:t>the</w:t>
      </w:r>
      <w:r w:rsidRPr="00125689">
        <w:rPr>
          <w:rFonts w:asciiTheme="majorHAnsi" w:hAnsiTheme="majorHAnsi"/>
          <w:spacing w:val="-15"/>
          <w:sz w:val="24"/>
          <w:szCs w:val="24"/>
        </w:rPr>
        <w:t xml:space="preserve"> </w:t>
      </w:r>
      <w:r w:rsidRPr="00125689">
        <w:rPr>
          <w:rFonts w:asciiTheme="majorHAnsi" w:hAnsiTheme="majorHAnsi"/>
          <w:sz w:val="24"/>
          <w:szCs w:val="24"/>
        </w:rPr>
        <w:t>City</w:t>
      </w:r>
      <w:r w:rsidRPr="00125689">
        <w:rPr>
          <w:rFonts w:asciiTheme="majorHAnsi" w:hAnsiTheme="majorHAnsi"/>
          <w:spacing w:val="-14"/>
          <w:sz w:val="24"/>
          <w:szCs w:val="24"/>
        </w:rPr>
        <w:t xml:space="preserve"> </w:t>
      </w:r>
      <w:r w:rsidRPr="00125689">
        <w:rPr>
          <w:rFonts w:asciiTheme="majorHAnsi" w:hAnsiTheme="majorHAnsi"/>
          <w:sz w:val="24"/>
          <w:szCs w:val="24"/>
        </w:rPr>
        <w:t>payable solely out of the Pledged Revenues, which payments, revenues and receipts are hereby and in the Loan Agreement</w:t>
      </w:r>
      <w:r w:rsidRPr="00125689">
        <w:rPr>
          <w:rFonts w:asciiTheme="majorHAnsi" w:hAnsiTheme="majorHAnsi"/>
          <w:spacing w:val="9"/>
          <w:sz w:val="24"/>
          <w:szCs w:val="24"/>
        </w:rPr>
        <w:t xml:space="preserve"> </w:t>
      </w:r>
      <w:r w:rsidRPr="00125689">
        <w:rPr>
          <w:rFonts w:asciiTheme="majorHAnsi" w:hAnsiTheme="majorHAnsi"/>
          <w:sz w:val="24"/>
          <w:szCs w:val="24"/>
        </w:rPr>
        <w:t>pledged</w:t>
      </w:r>
      <w:r w:rsidRPr="00125689">
        <w:rPr>
          <w:rFonts w:asciiTheme="majorHAnsi" w:hAnsiTheme="majorHAnsi"/>
          <w:spacing w:val="7"/>
          <w:sz w:val="24"/>
          <w:szCs w:val="24"/>
        </w:rPr>
        <w:t xml:space="preserve"> </w:t>
      </w:r>
      <w:r w:rsidRPr="00125689">
        <w:rPr>
          <w:rFonts w:asciiTheme="majorHAnsi" w:hAnsiTheme="majorHAnsi"/>
          <w:sz w:val="24"/>
          <w:szCs w:val="24"/>
        </w:rPr>
        <w:t>and</w:t>
      </w:r>
      <w:r w:rsidRPr="00125689">
        <w:rPr>
          <w:rFonts w:asciiTheme="majorHAnsi" w:hAnsiTheme="majorHAnsi"/>
          <w:spacing w:val="9"/>
          <w:sz w:val="24"/>
          <w:szCs w:val="24"/>
        </w:rPr>
        <w:t xml:space="preserve"> </w:t>
      </w:r>
      <w:r w:rsidRPr="00125689">
        <w:rPr>
          <w:rFonts w:asciiTheme="majorHAnsi" w:hAnsiTheme="majorHAnsi"/>
          <w:sz w:val="24"/>
          <w:szCs w:val="24"/>
        </w:rPr>
        <w:t>assigned</w:t>
      </w:r>
      <w:r w:rsidRPr="00125689">
        <w:rPr>
          <w:rFonts w:asciiTheme="majorHAnsi" w:hAnsiTheme="majorHAnsi"/>
          <w:spacing w:val="7"/>
          <w:sz w:val="24"/>
          <w:szCs w:val="24"/>
        </w:rPr>
        <w:t xml:space="preserve"> </w:t>
      </w:r>
      <w:r w:rsidRPr="00125689">
        <w:rPr>
          <w:rFonts w:asciiTheme="majorHAnsi" w:hAnsiTheme="majorHAnsi"/>
          <w:sz w:val="24"/>
          <w:szCs w:val="24"/>
        </w:rPr>
        <w:t>for</w:t>
      </w:r>
      <w:r w:rsidRPr="00125689">
        <w:rPr>
          <w:rFonts w:asciiTheme="majorHAnsi" w:hAnsiTheme="majorHAnsi"/>
          <w:spacing w:val="8"/>
          <w:sz w:val="24"/>
          <w:szCs w:val="24"/>
        </w:rPr>
        <w:t xml:space="preserve"> </w:t>
      </w:r>
      <w:r w:rsidRPr="00125689">
        <w:rPr>
          <w:rFonts w:asciiTheme="majorHAnsi" w:hAnsiTheme="majorHAnsi"/>
          <w:sz w:val="24"/>
          <w:szCs w:val="24"/>
        </w:rPr>
        <w:t>the</w:t>
      </w:r>
      <w:r w:rsidRPr="00125689">
        <w:rPr>
          <w:rFonts w:asciiTheme="majorHAnsi" w:hAnsiTheme="majorHAnsi"/>
          <w:spacing w:val="9"/>
          <w:sz w:val="24"/>
          <w:szCs w:val="24"/>
        </w:rPr>
        <w:t xml:space="preserve"> </w:t>
      </w:r>
      <w:r w:rsidRPr="00125689">
        <w:rPr>
          <w:rFonts w:asciiTheme="majorHAnsi" w:hAnsiTheme="majorHAnsi"/>
          <w:sz w:val="24"/>
          <w:szCs w:val="24"/>
        </w:rPr>
        <w:t>equal</w:t>
      </w:r>
      <w:r w:rsidRPr="00125689">
        <w:rPr>
          <w:rFonts w:asciiTheme="majorHAnsi" w:hAnsiTheme="majorHAnsi"/>
          <w:spacing w:val="8"/>
          <w:sz w:val="24"/>
          <w:szCs w:val="24"/>
        </w:rPr>
        <w:t xml:space="preserve"> </w:t>
      </w:r>
      <w:r w:rsidRPr="00125689">
        <w:rPr>
          <w:rFonts w:asciiTheme="majorHAnsi" w:hAnsiTheme="majorHAnsi"/>
          <w:sz w:val="24"/>
          <w:szCs w:val="24"/>
        </w:rPr>
        <w:t>and</w:t>
      </w:r>
      <w:r w:rsidRPr="00125689">
        <w:rPr>
          <w:rFonts w:asciiTheme="majorHAnsi" w:hAnsiTheme="majorHAnsi"/>
          <w:spacing w:val="9"/>
          <w:sz w:val="24"/>
          <w:szCs w:val="24"/>
        </w:rPr>
        <w:t xml:space="preserve"> </w:t>
      </w:r>
      <w:r w:rsidRPr="00125689">
        <w:rPr>
          <w:rFonts w:asciiTheme="majorHAnsi" w:hAnsiTheme="majorHAnsi"/>
          <w:sz w:val="24"/>
          <w:szCs w:val="24"/>
        </w:rPr>
        <w:t>ratable</w:t>
      </w:r>
      <w:r w:rsidRPr="00125689">
        <w:rPr>
          <w:rFonts w:asciiTheme="majorHAnsi" w:hAnsiTheme="majorHAnsi"/>
          <w:spacing w:val="10"/>
          <w:sz w:val="24"/>
          <w:szCs w:val="24"/>
        </w:rPr>
        <w:t xml:space="preserve"> </w:t>
      </w:r>
      <w:r w:rsidRPr="00125689">
        <w:rPr>
          <w:rFonts w:asciiTheme="majorHAnsi" w:hAnsiTheme="majorHAnsi"/>
          <w:sz w:val="24"/>
          <w:szCs w:val="24"/>
        </w:rPr>
        <w:t>payments</w:t>
      </w:r>
      <w:r w:rsidRPr="00125689">
        <w:rPr>
          <w:rFonts w:asciiTheme="majorHAnsi" w:hAnsiTheme="majorHAnsi"/>
          <w:spacing w:val="10"/>
          <w:sz w:val="24"/>
          <w:szCs w:val="24"/>
        </w:rPr>
        <w:t xml:space="preserve"> </w:t>
      </w:r>
      <w:r w:rsidRPr="00125689">
        <w:rPr>
          <w:rFonts w:asciiTheme="majorHAnsi" w:hAnsiTheme="majorHAnsi"/>
          <w:sz w:val="24"/>
          <w:szCs w:val="24"/>
        </w:rPr>
        <w:t>of</w:t>
      </w:r>
      <w:r w:rsidRPr="00125689">
        <w:rPr>
          <w:rFonts w:asciiTheme="majorHAnsi" w:hAnsiTheme="majorHAnsi"/>
          <w:spacing w:val="7"/>
          <w:sz w:val="24"/>
          <w:szCs w:val="24"/>
        </w:rPr>
        <w:t xml:space="preserve"> </w:t>
      </w:r>
      <w:r w:rsidRPr="00125689">
        <w:rPr>
          <w:rFonts w:asciiTheme="majorHAnsi" w:hAnsiTheme="majorHAnsi"/>
          <w:sz w:val="24"/>
          <w:szCs w:val="24"/>
        </w:rPr>
        <w:t>the</w:t>
      </w:r>
      <w:r w:rsidRPr="00125689">
        <w:rPr>
          <w:rFonts w:asciiTheme="majorHAnsi" w:hAnsiTheme="majorHAnsi"/>
          <w:spacing w:val="10"/>
          <w:sz w:val="24"/>
          <w:szCs w:val="24"/>
        </w:rPr>
        <w:t xml:space="preserve"> </w:t>
      </w:r>
      <w:r w:rsidRPr="00125689">
        <w:rPr>
          <w:rFonts w:asciiTheme="majorHAnsi" w:hAnsiTheme="majorHAnsi"/>
          <w:sz w:val="24"/>
          <w:szCs w:val="24"/>
        </w:rPr>
        <w:t>Bond</w:t>
      </w:r>
      <w:r w:rsidRPr="00125689">
        <w:rPr>
          <w:rFonts w:asciiTheme="majorHAnsi" w:hAnsiTheme="majorHAnsi"/>
          <w:spacing w:val="7"/>
          <w:sz w:val="24"/>
          <w:szCs w:val="24"/>
        </w:rPr>
        <w:t xml:space="preserve"> </w:t>
      </w:r>
      <w:r w:rsidRPr="00125689">
        <w:rPr>
          <w:rFonts w:asciiTheme="majorHAnsi" w:hAnsiTheme="majorHAnsi"/>
          <w:sz w:val="24"/>
          <w:szCs w:val="24"/>
        </w:rPr>
        <w:t>and</w:t>
      </w:r>
      <w:r w:rsidRPr="00125689">
        <w:rPr>
          <w:rFonts w:asciiTheme="majorHAnsi" w:hAnsiTheme="majorHAnsi"/>
          <w:spacing w:val="9"/>
          <w:sz w:val="24"/>
          <w:szCs w:val="24"/>
        </w:rPr>
        <w:t xml:space="preserve"> </w:t>
      </w:r>
      <w:r w:rsidRPr="00125689">
        <w:rPr>
          <w:rFonts w:asciiTheme="majorHAnsi" w:hAnsiTheme="majorHAnsi"/>
          <w:sz w:val="24"/>
          <w:szCs w:val="24"/>
        </w:rPr>
        <w:t>will</w:t>
      </w:r>
      <w:r w:rsidRPr="00125689">
        <w:rPr>
          <w:rFonts w:asciiTheme="majorHAnsi" w:hAnsiTheme="majorHAnsi"/>
          <w:spacing w:val="10"/>
          <w:sz w:val="24"/>
          <w:szCs w:val="24"/>
        </w:rPr>
        <w:t xml:space="preserve"> </w:t>
      </w:r>
      <w:r w:rsidRPr="00125689">
        <w:rPr>
          <w:rFonts w:asciiTheme="majorHAnsi" w:hAnsiTheme="majorHAnsi"/>
          <w:sz w:val="24"/>
          <w:szCs w:val="24"/>
        </w:rPr>
        <w:t>be</w:t>
      </w:r>
      <w:r w:rsidRPr="00125689">
        <w:rPr>
          <w:rFonts w:asciiTheme="majorHAnsi" w:hAnsiTheme="majorHAnsi"/>
          <w:spacing w:val="10"/>
          <w:sz w:val="24"/>
          <w:szCs w:val="24"/>
        </w:rPr>
        <w:t xml:space="preserve"> </w:t>
      </w:r>
      <w:r w:rsidRPr="00125689">
        <w:rPr>
          <w:rFonts w:asciiTheme="majorHAnsi" w:hAnsiTheme="majorHAnsi"/>
          <w:sz w:val="24"/>
          <w:szCs w:val="24"/>
        </w:rPr>
        <w:t>used</w:t>
      </w:r>
      <w:r w:rsidRPr="00125689">
        <w:rPr>
          <w:rFonts w:asciiTheme="majorHAnsi" w:hAnsiTheme="majorHAnsi"/>
          <w:spacing w:val="8"/>
          <w:sz w:val="24"/>
          <w:szCs w:val="24"/>
        </w:rPr>
        <w:t xml:space="preserve"> </w:t>
      </w:r>
      <w:r w:rsidRPr="00125689">
        <w:rPr>
          <w:rFonts w:asciiTheme="majorHAnsi" w:hAnsiTheme="majorHAnsi"/>
          <w:sz w:val="24"/>
          <w:szCs w:val="24"/>
        </w:rPr>
        <w:t>for</w:t>
      </w:r>
      <w:r w:rsidRPr="00125689">
        <w:rPr>
          <w:rFonts w:asciiTheme="majorHAnsi" w:hAnsiTheme="majorHAnsi"/>
          <w:spacing w:val="10"/>
          <w:sz w:val="24"/>
          <w:szCs w:val="24"/>
        </w:rPr>
        <w:t xml:space="preserve"> </w:t>
      </w:r>
      <w:r w:rsidRPr="00125689">
        <w:rPr>
          <w:rFonts w:asciiTheme="majorHAnsi" w:hAnsiTheme="majorHAnsi"/>
          <w:sz w:val="24"/>
          <w:szCs w:val="24"/>
        </w:rPr>
        <w:t>no other purpose than to pay the principal of and interest on the such Bond, except as may be otherwise expressly</w:t>
      </w:r>
      <w:r w:rsidRPr="00125689">
        <w:rPr>
          <w:rFonts w:asciiTheme="majorHAnsi" w:hAnsiTheme="majorHAnsi"/>
          <w:spacing w:val="-13"/>
          <w:sz w:val="24"/>
          <w:szCs w:val="24"/>
        </w:rPr>
        <w:t xml:space="preserve"> </w:t>
      </w:r>
      <w:r w:rsidRPr="00125689">
        <w:rPr>
          <w:rFonts w:asciiTheme="majorHAnsi" w:hAnsiTheme="majorHAnsi"/>
          <w:sz w:val="24"/>
          <w:szCs w:val="24"/>
        </w:rPr>
        <w:t>authorized</w:t>
      </w:r>
      <w:r w:rsidRPr="00125689">
        <w:rPr>
          <w:rFonts w:asciiTheme="majorHAnsi" w:hAnsiTheme="majorHAnsi"/>
          <w:spacing w:val="-13"/>
          <w:sz w:val="24"/>
          <w:szCs w:val="24"/>
        </w:rPr>
        <w:t xml:space="preserve"> </w:t>
      </w:r>
      <w:r w:rsidRPr="00125689">
        <w:rPr>
          <w:rFonts w:asciiTheme="majorHAnsi" w:hAnsiTheme="majorHAnsi"/>
          <w:sz w:val="24"/>
          <w:szCs w:val="24"/>
        </w:rPr>
        <w:t>in</w:t>
      </w:r>
      <w:r w:rsidRPr="00125689">
        <w:rPr>
          <w:rFonts w:asciiTheme="majorHAnsi" w:hAnsiTheme="majorHAnsi"/>
          <w:spacing w:val="-16"/>
          <w:sz w:val="24"/>
          <w:szCs w:val="24"/>
        </w:rPr>
        <w:t xml:space="preserve"> </w:t>
      </w:r>
      <w:r w:rsidRPr="00125689">
        <w:rPr>
          <w:rFonts w:asciiTheme="majorHAnsi" w:hAnsiTheme="majorHAnsi"/>
          <w:sz w:val="24"/>
          <w:szCs w:val="24"/>
        </w:rPr>
        <w:t>the</w:t>
      </w:r>
      <w:r w:rsidRPr="00125689">
        <w:rPr>
          <w:rFonts w:asciiTheme="majorHAnsi" w:hAnsiTheme="majorHAnsi"/>
          <w:spacing w:val="-15"/>
          <w:sz w:val="24"/>
          <w:szCs w:val="24"/>
        </w:rPr>
        <w:t xml:space="preserve"> </w:t>
      </w:r>
      <w:r w:rsidRPr="00125689">
        <w:rPr>
          <w:rFonts w:asciiTheme="majorHAnsi" w:hAnsiTheme="majorHAnsi"/>
          <w:sz w:val="24"/>
          <w:szCs w:val="24"/>
        </w:rPr>
        <w:t>Loan</w:t>
      </w:r>
      <w:r w:rsidRPr="00125689">
        <w:rPr>
          <w:rFonts w:asciiTheme="majorHAnsi" w:hAnsiTheme="majorHAnsi"/>
          <w:spacing w:val="-13"/>
          <w:sz w:val="24"/>
          <w:szCs w:val="24"/>
        </w:rPr>
        <w:t xml:space="preserve"> </w:t>
      </w:r>
      <w:r w:rsidRPr="00125689">
        <w:rPr>
          <w:rFonts w:asciiTheme="majorHAnsi" w:hAnsiTheme="majorHAnsi"/>
          <w:sz w:val="24"/>
          <w:szCs w:val="24"/>
        </w:rPr>
        <w:t>Agreement.</w:t>
      </w:r>
      <w:r w:rsidRPr="00125689">
        <w:rPr>
          <w:rFonts w:asciiTheme="majorHAnsi" w:hAnsiTheme="majorHAnsi"/>
          <w:spacing w:val="29"/>
          <w:sz w:val="24"/>
          <w:szCs w:val="24"/>
        </w:rPr>
        <w:t xml:space="preserve"> </w:t>
      </w:r>
      <w:r w:rsidRPr="00125689">
        <w:rPr>
          <w:rFonts w:asciiTheme="majorHAnsi" w:hAnsiTheme="majorHAnsi"/>
          <w:sz w:val="24"/>
          <w:szCs w:val="24"/>
        </w:rPr>
        <w:t>The</w:t>
      </w:r>
      <w:r w:rsidRPr="00125689">
        <w:rPr>
          <w:rFonts w:asciiTheme="majorHAnsi" w:hAnsiTheme="majorHAnsi"/>
          <w:spacing w:val="-13"/>
          <w:sz w:val="24"/>
          <w:szCs w:val="24"/>
        </w:rPr>
        <w:t xml:space="preserve"> </w:t>
      </w:r>
      <w:r w:rsidRPr="00125689">
        <w:rPr>
          <w:rFonts w:asciiTheme="majorHAnsi" w:hAnsiTheme="majorHAnsi"/>
          <w:sz w:val="24"/>
          <w:szCs w:val="24"/>
        </w:rPr>
        <w:t>Bond</w:t>
      </w:r>
      <w:r w:rsidRPr="00125689">
        <w:rPr>
          <w:rFonts w:asciiTheme="majorHAnsi" w:hAnsiTheme="majorHAnsi"/>
          <w:spacing w:val="-13"/>
          <w:sz w:val="24"/>
          <w:szCs w:val="24"/>
        </w:rPr>
        <w:t xml:space="preserve"> </w:t>
      </w:r>
      <w:r w:rsidRPr="00125689">
        <w:rPr>
          <w:rFonts w:asciiTheme="majorHAnsi" w:hAnsiTheme="majorHAnsi"/>
          <w:sz w:val="24"/>
          <w:szCs w:val="24"/>
        </w:rPr>
        <w:t>will</w:t>
      </w:r>
      <w:r w:rsidRPr="00125689">
        <w:rPr>
          <w:rFonts w:asciiTheme="majorHAnsi" w:hAnsiTheme="majorHAnsi"/>
          <w:spacing w:val="-12"/>
          <w:sz w:val="24"/>
          <w:szCs w:val="24"/>
        </w:rPr>
        <w:t xml:space="preserve"> </w:t>
      </w:r>
      <w:r w:rsidRPr="00125689">
        <w:rPr>
          <w:rFonts w:asciiTheme="majorHAnsi" w:hAnsiTheme="majorHAnsi"/>
          <w:sz w:val="24"/>
          <w:szCs w:val="24"/>
        </w:rPr>
        <w:t>not</w:t>
      </w:r>
      <w:r w:rsidRPr="00125689">
        <w:rPr>
          <w:rFonts w:asciiTheme="majorHAnsi" w:hAnsiTheme="majorHAnsi"/>
          <w:spacing w:val="-12"/>
          <w:sz w:val="24"/>
          <w:szCs w:val="24"/>
        </w:rPr>
        <w:t xml:space="preserve"> </w:t>
      </w:r>
      <w:r w:rsidRPr="00125689">
        <w:rPr>
          <w:rFonts w:asciiTheme="majorHAnsi" w:hAnsiTheme="majorHAnsi"/>
          <w:sz w:val="24"/>
          <w:szCs w:val="24"/>
        </w:rPr>
        <w:t>constitute</w:t>
      </w:r>
      <w:r w:rsidRPr="00125689">
        <w:rPr>
          <w:rFonts w:asciiTheme="majorHAnsi" w:hAnsiTheme="majorHAnsi"/>
          <w:spacing w:val="-15"/>
          <w:sz w:val="24"/>
          <w:szCs w:val="24"/>
        </w:rPr>
        <w:t xml:space="preserve"> </w:t>
      </w:r>
      <w:r w:rsidRPr="00125689">
        <w:rPr>
          <w:rFonts w:asciiTheme="majorHAnsi" w:hAnsiTheme="majorHAnsi"/>
          <w:sz w:val="24"/>
          <w:szCs w:val="24"/>
        </w:rPr>
        <w:t>indebtedness</w:t>
      </w:r>
      <w:r w:rsidRPr="00125689">
        <w:rPr>
          <w:rFonts w:asciiTheme="majorHAnsi" w:hAnsiTheme="majorHAnsi"/>
          <w:spacing w:val="-12"/>
          <w:sz w:val="24"/>
          <w:szCs w:val="24"/>
        </w:rPr>
        <w:t xml:space="preserve"> </w:t>
      </w:r>
      <w:r w:rsidRPr="00125689">
        <w:rPr>
          <w:rFonts w:asciiTheme="majorHAnsi" w:hAnsiTheme="majorHAnsi"/>
          <w:sz w:val="24"/>
          <w:szCs w:val="24"/>
        </w:rPr>
        <w:t>within</w:t>
      </w:r>
      <w:r w:rsidRPr="00125689">
        <w:rPr>
          <w:rFonts w:asciiTheme="majorHAnsi" w:hAnsiTheme="majorHAnsi"/>
          <w:spacing w:val="-13"/>
          <w:sz w:val="24"/>
          <w:szCs w:val="24"/>
        </w:rPr>
        <w:t xml:space="preserve"> </w:t>
      </w:r>
      <w:r w:rsidRPr="00125689">
        <w:rPr>
          <w:rFonts w:asciiTheme="majorHAnsi" w:hAnsiTheme="majorHAnsi"/>
          <w:sz w:val="24"/>
          <w:szCs w:val="24"/>
        </w:rPr>
        <w:t>the</w:t>
      </w:r>
      <w:r w:rsidRPr="00125689">
        <w:rPr>
          <w:rFonts w:asciiTheme="majorHAnsi" w:hAnsiTheme="majorHAnsi"/>
          <w:spacing w:val="-13"/>
          <w:sz w:val="24"/>
          <w:szCs w:val="24"/>
        </w:rPr>
        <w:t xml:space="preserve"> </w:t>
      </w:r>
      <w:r w:rsidRPr="00125689">
        <w:rPr>
          <w:rFonts w:asciiTheme="majorHAnsi" w:hAnsiTheme="majorHAnsi"/>
          <w:sz w:val="24"/>
          <w:szCs w:val="24"/>
        </w:rPr>
        <w:t>meaning of any constitutional or statutory debt</w:t>
      </w:r>
      <w:r w:rsidRPr="00125689">
        <w:rPr>
          <w:rFonts w:asciiTheme="majorHAnsi" w:hAnsiTheme="majorHAnsi"/>
          <w:spacing w:val="-6"/>
          <w:sz w:val="24"/>
          <w:szCs w:val="24"/>
        </w:rPr>
        <w:t xml:space="preserve"> </w:t>
      </w:r>
      <w:r w:rsidRPr="00125689">
        <w:rPr>
          <w:rFonts w:asciiTheme="majorHAnsi" w:hAnsiTheme="majorHAnsi"/>
          <w:sz w:val="24"/>
          <w:szCs w:val="24"/>
        </w:rPr>
        <w:t>limitation.</w:t>
      </w:r>
    </w:p>
    <w:p w14:paraId="7F9B85EC" w14:textId="77777777" w:rsidR="00723259" w:rsidRPr="00125689" w:rsidRDefault="00723259" w:rsidP="00723259">
      <w:pPr>
        <w:pStyle w:val="BodyText"/>
        <w:widowControl/>
        <w:ind w:left="120" w:right="115" w:firstLine="720"/>
        <w:jc w:val="both"/>
        <w:rPr>
          <w:rFonts w:asciiTheme="majorHAnsi" w:hAnsiTheme="majorHAnsi"/>
          <w:sz w:val="24"/>
          <w:szCs w:val="24"/>
        </w:rPr>
      </w:pPr>
      <w:r w:rsidRPr="00125689">
        <w:rPr>
          <w:rFonts w:asciiTheme="majorHAnsi" w:hAnsiTheme="majorHAnsi"/>
          <w:sz w:val="24"/>
          <w:szCs w:val="24"/>
        </w:rPr>
        <w:t xml:space="preserve">Section 4.02 </w:t>
      </w:r>
      <w:r w:rsidRPr="00125689">
        <w:rPr>
          <w:rFonts w:asciiTheme="majorHAnsi" w:hAnsiTheme="majorHAnsi"/>
          <w:sz w:val="24"/>
          <w:szCs w:val="24"/>
          <w:u w:val="single"/>
        </w:rPr>
        <w:t>Severability</w:t>
      </w:r>
      <w:r w:rsidRPr="00125689">
        <w:rPr>
          <w:rFonts w:asciiTheme="majorHAnsi" w:hAnsiTheme="majorHAnsi"/>
          <w:sz w:val="24"/>
          <w:szCs w:val="24"/>
        </w:rPr>
        <w:t>. If any section, paragraph, clause or provision of this Resolution or the Loan</w:t>
      </w:r>
      <w:r w:rsidRPr="00125689">
        <w:rPr>
          <w:rFonts w:asciiTheme="majorHAnsi" w:hAnsiTheme="majorHAnsi"/>
          <w:spacing w:val="-12"/>
          <w:sz w:val="24"/>
          <w:szCs w:val="24"/>
        </w:rPr>
        <w:t xml:space="preserve"> </w:t>
      </w:r>
      <w:r w:rsidRPr="00125689">
        <w:rPr>
          <w:rFonts w:asciiTheme="majorHAnsi" w:hAnsiTheme="majorHAnsi"/>
          <w:sz w:val="24"/>
          <w:szCs w:val="24"/>
        </w:rPr>
        <w:t>Agreement</w:t>
      </w:r>
      <w:r w:rsidRPr="00125689">
        <w:rPr>
          <w:rFonts w:asciiTheme="majorHAnsi" w:hAnsiTheme="majorHAnsi"/>
          <w:spacing w:val="-10"/>
          <w:sz w:val="24"/>
          <w:szCs w:val="24"/>
        </w:rPr>
        <w:t xml:space="preserve"> </w:t>
      </w:r>
      <w:r w:rsidRPr="00125689">
        <w:rPr>
          <w:rFonts w:asciiTheme="majorHAnsi" w:hAnsiTheme="majorHAnsi"/>
          <w:sz w:val="24"/>
          <w:szCs w:val="24"/>
        </w:rPr>
        <w:t>is</w:t>
      </w:r>
      <w:r w:rsidRPr="00125689">
        <w:rPr>
          <w:rFonts w:asciiTheme="majorHAnsi" w:hAnsiTheme="majorHAnsi"/>
          <w:spacing w:val="-10"/>
          <w:sz w:val="24"/>
          <w:szCs w:val="24"/>
        </w:rPr>
        <w:t xml:space="preserve"> </w:t>
      </w:r>
      <w:r w:rsidRPr="00125689">
        <w:rPr>
          <w:rFonts w:asciiTheme="majorHAnsi" w:hAnsiTheme="majorHAnsi"/>
          <w:sz w:val="24"/>
          <w:szCs w:val="24"/>
        </w:rPr>
        <w:t>held</w:t>
      </w:r>
      <w:r w:rsidRPr="00125689">
        <w:rPr>
          <w:rFonts w:asciiTheme="majorHAnsi" w:hAnsiTheme="majorHAnsi"/>
          <w:spacing w:val="-11"/>
          <w:sz w:val="24"/>
          <w:szCs w:val="24"/>
        </w:rPr>
        <w:t xml:space="preserve"> </w:t>
      </w:r>
      <w:r w:rsidRPr="00125689">
        <w:rPr>
          <w:rFonts w:asciiTheme="majorHAnsi" w:hAnsiTheme="majorHAnsi"/>
          <w:sz w:val="24"/>
          <w:szCs w:val="24"/>
        </w:rPr>
        <w:t>invalid,</w:t>
      </w:r>
      <w:r w:rsidRPr="00125689">
        <w:rPr>
          <w:rFonts w:asciiTheme="majorHAnsi" w:hAnsiTheme="majorHAnsi"/>
          <w:spacing w:val="-11"/>
          <w:sz w:val="24"/>
          <w:szCs w:val="24"/>
        </w:rPr>
        <w:t xml:space="preserve"> </w:t>
      </w:r>
      <w:r w:rsidRPr="00125689">
        <w:rPr>
          <w:rFonts w:asciiTheme="majorHAnsi" w:hAnsiTheme="majorHAnsi"/>
          <w:sz w:val="24"/>
          <w:szCs w:val="24"/>
        </w:rPr>
        <w:t>the</w:t>
      </w:r>
      <w:r w:rsidRPr="00125689">
        <w:rPr>
          <w:rFonts w:asciiTheme="majorHAnsi" w:hAnsiTheme="majorHAnsi"/>
          <w:spacing w:val="-13"/>
          <w:sz w:val="24"/>
          <w:szCs w:val="24"/>
        </w:rPr>
        <w:t xml:space="preserve"> </w:t>
      </w:r>
      <w:r w:rsidRPr="00125689">
        <w:rPr>
          <w:rFonts w:asciiTheme="majorHAnsi" w:hAnsiTheme="majorHAnsi"/>
          <w:sz w:val="24"/>
          <w:szCs w:val="24"/>
        </w:rPr>
        <w:t>invalidity</w:t>
      </w:r>
      <w:r w:rsidRPr="00125689">
        <w:rPr>
          <w:rFonts w:asciiTheme="majorHAnsi" w:hAnsiTheme="majorHAnsi"/>
          <w:spacing w:val="-11"/>
          <w:sz w:val="24"/>
          <w:szCs w:val="24"/>
        </w:rPr>
        <w:t xml:space="preserve"> </w:t>
      </w:r>
      <w:r w:rsidRPr="00125689">
        <w:rPr>
          <w:rFonts w:asciiTheme="majorHAnsi" w:hAnsiTheme="majorHAnsi"/>
          <w:sz w:val="24"/>
          <w:szCs w:val="24"/>
        </w:rPr>
        <w:t>of</w:t>
      </w:r>
      <w:r w:rsidRPr="00125689">
        <w:rPr>
          <w:rFonts w:asciiTheme="majorHAnsi" w:hAnsiTheme="majorHAnsi"/>
          <w:spacing w:val="-10"/>
          <w:sz w:val="24"/>
          <w:szCs w:val="24"/>
        </w:rPr>
        <w:t xml:space="preserve"> </w:t>
      </w:r>
      <w:r w:rsidRPr="00125689">
        <w:rPr>
          <w:rFonts w:asciiTheme="majorHAnsi" w:hAnsiTheme="majorHAnsi"/>
          <w:sz w:val="24"/>
          <w:szCs w:val="24"/>
        </w:rPr>
        <w:t>such</w:t>
      </w:r>
      <w:r w:rsidRPr="00125689">
        <w:rPr>
          <w:rFonts w:asciiTheme="majorHAnsi" w:hAnsiTheme="majorHAnsi"/>
          <w:spacing w:val="-12"/>
          <w:sz w:val="24"/>
          <w:szCs w:val="24"/>
        </w:rPr>
        <w:t xml:space="preserve"> </w:t>
      </w:r>
      <w:r w:rsidRPr="00125689">
        <w:rPr>
          <w:rFonts w:asciiTheme="majorHAnsi" w:hAnsiTheme="majorHAnsi"/>
          <w:sz w:val="24"/>
          <w:szCs w:val="24"/>
        </w:rPr>
        <w:t>section,</w:t>
      </w:r>
      <w:r w:rsidRPr="00125689">
        <w:rPr>
          <w:rFonts w:asciiTheme="majorHAnsi" w:hAnsiTheme="majorHAnsi"/>
          <w:spacing w:val="-11"/>
          <w:sz w:val="24"/>
          <w:szCs w:val="24"/>
        </w:rPr>
        <w:t xml:space="preserve"> </w:t>
      </w:r>
      <w:r w:rsidRPr="00125689">
        <w:rPr>
          <w:rFonts w:asciiTheme="majorHAnsi" w:hAnsiTheme="majorHAnsi"/>
          <w:sz w:val="24"/>
          <w:szCs w:val="24"/>
        </w:rPr>
        <w:t>paragraph,</w:t>
      </w:r>
      <w:r w:rsidRPr="00125689">
        <w:rPr>
          <w:rFonts w:asciiTheme="majorHAnsi" w:hAnsiTheme="majorHAnsi"/>
          <w:spacing w:val="-11"/>
          <w:sz w:val="24"/>
          <w:szCs w:val="24"/>
        </w:rPr>
        <w:t xml:space="preserve"> </w:t>
      </w:r>
      <w:proofErr w:type="gramStart"/>
      <w:r w:rsidRPr="00125689">
        <w:rPr>
          <w:rFonts w:asciiTheme="majorHAnsi" w:hAnsiTheme="majorHAnsi"/>
          <w:sz w:val="24"/>
          <w:szCs w:val="24"/>
        </w:rPr>
        <w:t>clause</w:t>
      </w:r>
      <w:proofErr w:type="gramEnd"/>
      <w:r w:rsidRPr="00125689">
        <w:rPr>
          <w:rFonts w:asciiTheme="majorHAnsi" w:hAnsiTheme="majorHAnsi"/>
          <w:spacing w:val="-11"/>
          <w:sz w:val="24"/>
          <w:szCs w:val="24"/>
        </w:rPr>
        <w:t xml:space="preserve"> </w:t>
      </w:r>
      <w:r w:rsidRPr="00125689">
        <w:rPr>
          <w:rFonts w:asciiTheme="majorHAnsi" w:hAnsiTheme="majorHAnsi"/>
          <w:sz w:val="24"/>
          <w:szCs w:val="24"/>
        </w:rPr>
        <w:t>or</w:t>
      </w:r>
      <w:r w:rsidRPr="00125689">
        <w:rPr>
          <w:rFonts w:asciiTheme="majorHAnsi" w:hAnsiTheme="majorHAnsi"/>
          <w:spacing w:val="-12"/>
          <w:sz w:val="24"/>
          <w:szCs w:val="24"/>
        </w:rPr>
        <w:t xml:space="preserve"> </w:t>
      </w:r>
      <w:r w:rsidRPr="00125689">
        <w:rPr>
          <w:rFonts w:asciiTheme="majorHAnsi" w:hAnsiTheme="majorHAnsi"/>
          <w:sz w:val="24"/>
          <w:szCs w:val="24"/>
        </w:rPr>
        <w:t>provision</w:t>
      </w:r>
      <w:r w:rsidRPr="00125689">
        <w:rPr>
          <w:rFonts w:asciiTheme="majorHAnsi" w:hAnsiTheme="majorHAnsi"/>
          <w:spacing w:val="-11"/>
          <w:sz w:val="24"/>
          <w:szCs w:val="24"/>
        </w:rPr>
        <w:t xml:space="preserve"> </w:t>
      </w:r>
      <w:r w:rsidRPr="00125689">
        <w:rPr>
          <w:rFonts w:asciiTheme="majorHAnsi" w:hAnsiTheme="majorHAnsi"/>
          <w:sz w:val="24"/>
          <w:szCs w:val="24"/>
        </w:rPr>
        <w:t>will</w:t>
      </w:r>
      <w:r w:rsidRPr="00125689">
        <w:rPr>
          <w:rFonts w:asciiTheme="majorHAnsi" w:hAnsiTheme="majorHAnsi"/>
          <w:spacing w:val="-10"/>
          <w:sz w:val="24"/>
          <w:szCs w:val="24"/>
        </w:rPr>
        <w:t xml:space="preserve"> </w:t>
      </w:r>
      <w:r w:rsidRPr="00125689">
        <w:rPr>
          <w:rFonts w:asciiTheme="majorHAnsi" w:hAnsiTheme="majorHAnsi"/>
          <w:sz w:val="24"/>
          <w:szCs w:val="24"/>
        </w:rPr>
        <w:t>not</w:t>
      </w:r>
      <w:r w:rsidRPr="00125689">
        <w:rPr>
          <w:rFonts w:asciiTheme="majorHAnsi" w:hAnsiTheme="majorHAnsi"/>
          <w:spacing w:val="-10"/>
          <w:sz w:val="24"/>
          <w:szCs w:val="24"/>
        </w:rPr>
        <w:t xml:space="preserve"> </w:t>
      </w:r>
      <w:r w:rsidRPr="00125689">
        <w:rPr>
          <w:rFonts w:asciiTheme="majorHAnsi" w:hAnsiTheme="majorHAnsi"/>
          <w:sz w:val="24"/>
          <w:szCs w:val="24"/>
        </w:rPr>
        <w:t>affect any of the other provisions of this Resolution or the Loan Agreement. The Mayor, Finance Officer, the City Attorney and City officials will be and they are hereby authorized to execute and deliver for and on behalf of the City the Bond any and all other certificates, documents or other papers and to perform such other</w:t>
      </w:r>
      <w:r w:rsidRPr="00125689">
        <w:rPr>
          <w:rFonts w:asciiTheme="majorHAnsi" w:hAnsiTheme="majorHAnsi"/>
          <w:spacing w:val="-9"/>
          <w:sz w:val="24"/>
          <w:szCs w:val="24"/>
        </w:rPr>
        <w:t xml:space="preserve"> </w:t>
      </w:r>
      <w:r w:rsidRPr="00125689">
        <w:rPr>
          <w:rFonts w:asciiTheme="majorHAnsi" w:hAnsiTheme="majorHAnsi"/>
          <w:sz w:val="24"/>
          <w:szCs w:val="24"/>
        </w:rPr>
        <w:t>acts</w:t>
      </w:r>
      <w:r w:rsidRPr="00125689">
        <w:rPr>
          <w:rFonts w:asciiTheme="majorHAnsi" w:hAnsiTheme="majorHAnsi"/>
          <w:spacing w:val="-8"/>
          <w:sz w:val="24"/>
          <w:szCs w:val="24"/>
        </w:rPr>
        <w:t xml:space="preserve"> </w:t>
      </w:r>
      <w:r w:rsidRPr="00125689">
        <w:rPr>
          <w:rFonts w:asciiTheme="majorHAnsi" w:hAnsiTheme="majorHAnsi"/>
          <w:sz w:val="24"/>
          <w:szCs w:val="24"/>
        </w:rPr>
        <w:t>as</w:t>
      </w:r>
      <w:r w:rsidRPr="00125689">
        <w:rPr>
          <w:rFonts w:asciiTheme="majorHAnsi" w:hAnsiTheme="majorHAnsi"/>
          <w:spacing w:val="-10"/>
          <w:sz w:val="24"/>
          <w:szCs w:val="24"/>
        </w:rPr>
        <w:t xml:space="preserve"> </w:t>
      </w:r>
      <w:r w:rsidRPr="00125689">
        <w:rPr>
          <w:rFonts w:asciiTheme="majorHAnsi" w:hAnsiTheme="majorHAnsi"/>
          <w:sz w:val="24"/>
          <w:szCs w:val="24"/>
        </w:rPr>
        <w:t>they</w:t>
      </w:r>
      <w:r w:rsidRPr="00125689">
        <w:rPr>
          <w:rFonts w:asciiTheme="majorHAnsi" w:hAnsiTheme="majorHAnsi"/>
          <w:spacing w:val="-11"/>
          <w:sz w:val="24"/>
          <w:szCs w:val="24"/>
        </w:rPr>
        <w:t xml:space="preserve"> </w:t>
      </w:r>
      <w:r w:rsidRPr="00125689">
        <w:rPr>
          <w:rFonts w:asciiTheme="majorHAnsi" w:hAnsiTheme="majorHAnsi"/>
          <w:sz w:val="24"/>
          <w:szCs w:val="24"/>
        </w:rPr>
        <w:t>may</w:t>
      </w:r>
      <w:r w:rsidRPr="00125689">
        <w:rPr>
          <w:rFonts w:asciiTheme="majorHAnsi" w:hAnsiTheme="majorHAnsi"/>
          <w:spacing w:val="-9"/>
          <w:sz w:val="24"/>
          <w:szCs w:val="24"/>
        </w:rPr>
        <w:t xml:space="preserve"> </w:t>
      </w:r>
      <w:r w:rsidRPr="00125689">
        <w:rPr>
          <w:rFonts w:asciiTheme="majorHAnsi" w:hAnsiTheme="majorHAnsi"/>
          <w:sz w:val="24"/>
          <w:szCs w:val="24"/>
        </w:rPr>
        <w:t>deem</w:t>
      </w:r>
      <w:r w:rsidRPr="00125689">
        <w:rPr>
          <w:rFonts w:asciiTheme="majorHAnsi" w:hAnsiTheme="majorHAnsi"/>
          <w:spacing w:val="-11"/>
          <w:sz w:val="24"/>
          <w:szCs w:val="24"/>
        </w:rPr>
        <w:t xml:space="preserve"> </w:t>
      </w:r>
      <w:r w:rsidRPr="00125689">
        <w:rPr>
          <w:rFonts w:asciiTheme="majorHAnsi" w:hAnsiTheme="majorHAnsi"/>
          <w:sz w:val="24"/>
          <w:szCs w:val="24"/>
        </w:rPr>
        <w:t>necessary</w:t>
      </w:r>
      <w:r w:rsidRPr="00125689">
        <w:rPr>
          <w:rFonts w:asciiTheme="majorHAnsi" w:hAnsiTheme="majorHAnsi"/>
          <w:spacing w:val="-11"/>
          <w:sz w:val="24"/>
          <w:szCs w:val="24"/>
        </w:rPr>
        <w:t xml:space="preserve"> </w:t>
      </w:r>
      <w:r w:rsidRPr="00125689">
        <w:rPr>
          <w:rFonts w:asciiTheme="majorHAnsi" w:hAnsiTheme="majorHAnsi"/>
          <w:sz w:val="24"/>
          <w:szCs w:val="24"/>
        </w:rPr>
        <w:t>or</w:t>
      </w:r>
      <w:r w:rsidRPr="00125689">
        <w:rPr>
          <w:rFonts w:asciiTheme="majorHAnsi" w:hAnsiTheme="majorHAnsi"/>
          <w:spacing w:val="-10"/>
          <w:sz w:val="24"/>
          <w:szCs w:val="24"/>
        </w:rPr>
        <w:t xml:space="preserve"> </w:t>
      </w:r>
      <w:r w:rsidRPr="00125689">
        <w:rPr>
          <w:rFonts w:asciiTheme="majorHAnsi" w:hAnsiTheme="majorHAnsi"/>
          <w:sz w:val="24"/>
          <w:szCs w:val="24"/>
        </w:rPr>
        <w:t>appropriate</w:t>
      </w:r>
      <w:r w:rsidRPr="00125689">
        <w:rPr>
          <w:rFonts w:asciiTheme="majorHAnsi" w:hAnsiTheme="majorHAnsi"/>
          <w:spacing w:val="-11"/>
          <w:sz w:val="24"/>
          <w:szCs w:val="24"/>
        </w:rPr>
        <w:t xml:space="preserve"> </w:t>
      </w:r>
      <w:r w:rsidRPr="00125689">
        <w:rPr>
          <w:rFonts w:asciiTheme="majorHAnsi" w:hAnsiTheme="majorHAnsi"/>
          <w:sz w:val="24"/>
          <w:szCs w:val="24"/>
        </w:rPr>
        <w:t>in</w:t>
      </w:r>
      <w:r w:rsidRPr="00125689">
        <w:rPr>
          <w:rFonts w:asciiTheme="majorHAnsi" w:hAnsiTheme="majorHAnsi"/>
          <w:spacing w:val="-13"/>
          <w:sz w:val="24"/>
          <w:szCs w:val="24"/>
        </w:rPr>
        <w:t xml:space="preserve"> </w:t>
      </w:r>
      <w:r w:rsidRPr="00125689">
        <w:rPr>
          <w:rFonts w:asciiTheme="majorHAnsi" w:hAnsiTheme="majorHAnsi"/>
          <w:sz w:val="24"/>
          <w:szCs w:val="24"/>
        </w:rPr>
        <w:t>order</w:t>
      </w:r>
      <w:r w:rsidRPr="00125689">
        <w:rPr>
          <w:rFonts w:asciiTheme="majorHAnsi" w:hAnsiTheme="majorHAnsi"/>
          <w:spacing w:val="-10"/>
          <w:sz w:val="24"/>
          <w:szCs w:val="24"/>
        </w:rPr>
        <w:t xml:space="preserve"> </w:t>
      </w:r>
      <w:r w:rsidRPr="00125689">
        <w:rPr>
          <w:rFonts w:asciiTheme="majorHAnsi" w:hAnsiTheme="majorHAnsi"/>
          <w:sz w:val="24"/>
          <w:szCs w:val="24"/>
        </w:rPr>
        <w:t>to</w:t>
      </w:r>
      <w:r w:rsidRPr="00125689">
        <w:rPr>
          <w:rFonts w:asciiTheme="majorHAnsi" w:hAnsiTheme="majorHAnsi"/>
          <w:spacing w:val="-11"/>
          <w:sz w:val="24"/>
          <w:szCs w:val="24"/>
        </w:rPr>
        <w:t xml:space="preserve"> </w:t>
      </w:r>
      <w:r w:rsidRPr="00125689">
        <w:rPr>
          <w:rFonts w:asciiTheme="majorHAnsi" w:hAnsiTheme="majorHAnsi"/>
          <w:sz w:val="24"/>
          <w:szCs w:val="24"/>
        </w:rPr>
        <w:t>implement</w:t>
      </w:r>
      <w:r w:rsidRPr="00125689">
        <w:rPr>
          <w:rFonts w:asciiTheme="majorHAnsi" w:hAnsiTheme="majorHAnsi"/>
          <w:spacing w:val="-11"/>
          <w:sz w:val="24"/>
          <w:szCs w:val="24"/>
        </w:rPr>
        <w:t xml:space="preserve"> </w:t>
      </w:r>
      <w:r w:rsidRPr="00125689">
        <w:rPr>
          <w:rFonts w:asciiTheme="majorHAnsi" w:hAnsiTheme="majorHAnsi"/>
          <w:sz w:val="24"/>
          <w:szCs w:val="24"/>
        </w:rPr>
        <w:t>and</w:t>
      </w:r>
      <w:r w:rsidRPr="00125689">
        <w:rPr>
          <w:rFonts w:asciiTheme="majorHAnsi" w:hAnsiTheme="majorHAnsi"/>
          <w:spacing w:val="-11"/>
          <w:sz w:val="24"/>
          <w:szCs w:val="24"/>
        </w:rPr>
        <w:t xml:space="preserve"> </w:t>
      </w:r>
      <w:r w:rsidRPr="00125689">
        <w:rPr>
          <w:rFonts w:asciiTheme="majorHAnsi" w:hAnsiTheme="majorHAnsi"/>
          <w:sz w:val="24"/>
          <w:szCs w:val="24"/>
        </w:rPr>
        <w:t>carry</w:t>
      </w:r>
      <w:r w:rsidRPr="00125689">
        <w:rPr>
          <w:rFonts w:asciiTheme="majorHAnsi" w:hAnsiTheme="majorHAnsi"/>
          <w:spacing w:val="-9"/>
          <w:sz w:val="24"/>
          <w:szCs w:val="24"/>
        </w:rPr>
        <w:t xml:space="preserve"> </w:t>
      </w:r>
      <w:r w:rsidRPr="00125689">
        <w:rPr>
          <w:rFonts w:asciiTheme="majorHAnsi" w:hAnsiTheme="majorHAnsi"/>
          <w:sz w:val="24"/>
          <w:szCs w:val="24"/>
        </w:rPr>
        <w:t>out</w:t>
      </w:r>
      <w:r w:rsidRPr="00125689">
        <w:rPr>
          <w:rFonts w:asciiTheme="majorHAnsi" w:hAnsiTheme="majorHAnsi"/>
          <w:spacing w:val="-10"/>
          <w:sz w:val="24"/>
          <w:szCs w:val="24"/>
        </w:rPr>
        <w:t xml:space="preserve"> </w:t>
      </w:r>
      <w:r w:rsidRPr="00125689">
        <w:rPr>
          <w:rFonts w:asciiTheme="majorHAnsi" w:hAnsiTheme="majorHAnsi"/>
          <w:sz w:val="24"/>
          <w:szCs w:val="24"/>
        </w:rPr>
        <w:t>the</w:t>
      </w:r>
      <w:r w:rsidRPr="00125689">
        <w:rPr>
          <w:rFonts w:asciiTheme="majorHAnsi" w:hAnsiTheme="majorHAnsi"/>
          <w:spacing w:val="-11"/>
          <w:sz w:val="24"/>
          <w:szCs w:val="24"/>
        </w:rPr>
        <w:t xml:space="preserve"> </w:t>
      </w:r>
      <w:r w:rsidRPr="00125689">
        <w:rPr>
          <w:rFonts w:asciiTheme="majorHAnsi" w:hAnsiTheme="majorHAnsi"/>
          <w:sz w:val="24"/>
          <w:szCs w:val="24"/>
        </w:rPr>
        <w:t>matters</w:t>
      </w:r>
      <w:r w:rsidRPr="00125689">
        <w:rPr>
          <w:rFonts w:asciiTheme="majorHAnsi" w:hAnsiTheme="majorHAnsi"/>
          <w:spacing w:val="-9"/>
          <w:sz w:val="24"/>
          <w:szCs w:val="24"/>
        </w:rPr>
        <w:t xml:space="preserve"> </w:t>
      </w:r>
      <w:r w:rsidRPr="00125689">
        <w:rPr>
          <w:rFonts w:asciiTheme="majorHAnsi" w:hAnsiTheme="majorHAnsi"/>
          <w:sz w:val="24"/>
          <w:szCs w:val="24"/>
        </w:rPr>
        <w:t>herein authorized.</w:t>
      </w:r>
    </w:p>
    <w:p w14:paraId="6824B030" w14:textId="77777777" w:rsidR="00723259" w:rsidRPr="00125689" w:rsidRDefault="00723259" w:rsidP="00723259">
      <w:pPr>
        <w:pStyle w:val="BodyText"/>
        <w:widowControl/>
        <w:ind w:left="120" w:right="117" w:firstLine="720"/>
        <w:jc w:val="both"/>
        <w:rPr>
          <w:rFonts w:asciiTheme="majorHAnsi" w:hAnsiTheme="majorHAnsi"/>
          <w:sz w:val="24"/>
          <w:szCs w:val="24"/>
        </w:rPr>
      </w:pPr>
      <w:r w:rsidRPr="00125689">
        <w:rPr>
          <w:rFonts w:asciiTheme="majorHAnsi" w:hAnsiTheme="majorHAnsi"/>
          <w:sz w:val="24"/>
          <w:szCs w:val="24"/>
        </w:rPr>
        <w:t xml:space="preserve">Section 4.03 </w:t>
      </w:r>
      <w:r w:rsidRPr="00125689">
        <w:rPr>
          <w:rFonts w:asciiTheme="majorHAnsi" w:hAnsiTheme="majorHAnsi"/>
          <w:sz w:val="24"/>
          <w:szCs w:val="24"/>
          <w:u w:val="single"/>
        </w:rPr>
        <w:t>Retention of Bond Counsel</w:t>
      </w:r>
      <w:r w:rsidRPr="00125689">
        <w:rPr>
          <w:rFonts w:asciiTheme="majorHAnsi" w:hAnsiTheme="majorHAnsi"/>
          <w:sz w:val="24"/>
          <w:szCs w:val="24"/>
        </w:rPr>
        <w:t xml:space="preserve">. The City hereby retains the firm of Davenport, Evans, Hurwitz &amp; Smith, L.L.P., Sioux Falls, South Dakota, to </w:t>
      </w:r>
      <w:proofErr w:type="gramStart"/>
      <w:r w:rsidRPr="00125689">
        <w:rPr>
          <w:rFonts w:asciiTheme="majorHAnsi" w:hAnsiTheme="majorHAnsi"/>
          <w:sz w:val="24"/>
          <w:szCs w:val="24"/>
        </w:rPr>
        <w:t>act as</w:t>
      </w:r>
      <w:proofErr w:type="gramEnd"/>
      <w:r w:rsidRPr="00125689">
        <w:rPr>
          <w:rFonts w:asciiTheme="majorHAnsi" w:hAnsiTheme="majorHAnsi"/>
          <w:sz w:val="24"/>
          <w:szCs w:val="24"/>
        </w:rPr>
        <w:t xml:space="preserve"> bond counsel with respect to the Bond.</w:t>
      </w:r>
    </w:p>
    <w:p w14:paraId="1B0F474C" w14:textId="77777777" w:rsidR="00723259" w:rsidRPr="00125689" w:rsidRDefault="00723259" w:rsidP="00723259">
      <w:pPr>
        <w:pStyle w:val="BodyText"/>
        <w:widowControl/>
        <w:ind w:left="119" w:right="115" w:firstLine="720"/>
        <w:jc w:val="both"/>
        <w:rPr>
          <w:rFonts w:asciiTheme="majorHAnsi" w:hAnsiTheme="majorHAnsi"/>
          <w:sz w:val="24"/>
          <w:szCs w:val="24"/>
        </w:rPr>
      </w:pPr>
      <w:r w:rsidRPr="00125689">
        <w:rPr>
          <w:rFonts w:asciiTheme="majorHAnsi" w:hAnsiTheme="majorHAnsi"/>
          <w:sz w:val="24"/>
          <w:szCs w:val="24"/>
        </w:rPr>
        <w:t xml:space="preserve">Section 4.04 </w:t>
      </w:r>
      <w:r w:rsidRPr="00125689">
        <w:rPr>
          <w:rFonts w:asciiTheme="majorHAnsi" w:hAnsiTheme="majorHAnsi"/>
          <w:sz w:val="24"/>
          <w:szCs w:val="24"/>
          <w:u w:val="single"/>
        </w:rPr>
        <w:t>Effective Date</w:t>
      </w:r>
      <w:r w:rsidRPr="00125689">
        <w:rPr>
          <w:rFonts w:asciiTheme="majorHAnsi" w:hAnsiTheme="majorHAnsi"/>
          <w:sz w:val="24"/>
          <w:szCs w:val="24"/>
        </w:rPr>
        <w:t>. This Resolution, after its final passage, will be recorded in a book kept for that purpose, will be authenticated by the signature of the Mayor and Finance Officer, will be published</w:t>
      </w:r>
      <w:r w:rsidRPr="00125689">
        <w:rPr>
          <w:rFonts w:asciiTheme="majorHAnsi" w:hAnsiTheme="majorHAnsi"/>
          <w:spacing w:val="-10"/>
          <w:sz w:val="24"/>
          <w:szCs w:val="24"/>
        </w:rPr>
        <w:t xml:space="preserve"> </w:t>
      </w:r>
      <w:r w:rsidRPr="00125689">
        <w:rPr>
          <w:rFonts w:asciiTheme="majorHAnsi" w:hAnsiTheme="majorHAnsi"/>
          <w:sz w:val="24"/>
          <w:szCs w:val="24"/>
        </w:rPr>
        <w:t>in</w:t>
      </w:r>
      <w:r w:rsidRPr="00125689">
        <w:rPr>
          <w:rFonts w:asciiTheme="majorHAnsi" w:hAnsiTheme="majorHAnsi"/>
          <w:spacing w:val="-11"/>
          <w:sz w:val="24"/>
          <w:szCs w:val="24"/>
        </w:rPr>
        <w:t xml:space="preserve"> </w:t>
      </w:r>
      <w:r w:rsidRPr="00125689">
        <w:rPr>
          <w:rFonts w:asciiTheme="majorHAnsi" w:hAnsiTheme="majorHAnsi"/>
          <w:sz w:val="24"/>
          <w:szCs w:val="24"/>
        </w:rPr>
        <w:t>the</w:t>
      </w:r>
      <w:r w:rsidRPr="00125689">
        <w:rPr>
          <w:rFonts w:asciiTheme="majorHAnsi" w:hAnsiTheme="majorHAnsi"/>
          <w:spacing w:val="-8"/>
          <w:sz w:val="24"/>
          <w:szCs w:val="24"/>
        </w:rPr>
        <w:t xml:space="preserve"> </w:t>
      </w:r>
      <w:r w:rsidRPr="00125689">
        <w:rPr>
          <w:rFonts w:asciiTheme="majorHAnsi" w:hAnsiTheme="majorHAnsi"/>
          <w:sz w:val="24"/>
          <w:szCs w:val="24"/>
        </w:rPr>
        <w:t>City’s</w:t>
      </w:r>
      <w:r w:rsidRPr="00125689">
        <w:rPr>
          <w:rFonts w:asciiTheme="majorHAnsi" w:hAnsiTheme="majorHAnsi"/>
          <w:spacing w:val="-10"/>
          <w:sz w:val="24"/>
          <w:szCs w:val="24"/>
        </w:rPr>
        <w:t xml:space="preserve"> </w:t>
      </w:r>
      <w:r w:rsidRPr="00125689">
        <w:rPr>
          <w:rFonts w:asciiTheme="majorHAnsi" w:hAnsiTheme="majorHAnsi"/>
          <w:sz w:val="24"/>
          <w:szCs w:val="24"/>
        </w:rPr>
        <w:t>officially</w:t>
      </w:r>
      <w:r w:rsidRPr="00125689">
        <w:rPr>
          <w:rFonts w:asciiTheme="majorHAnsi" w:hAnsiTheme="majorHAnsi"/>
          <w:spacing w:val="-11"/>
          <w:sz w:val="24"/>
          <w:szCs w:val="24"/>
        </w:rPr>
        <w:t xml:space="preserve"> </w:t>
      </w:r>
      <w:r w:rsidRPr="00125689">
        <w:rPr>
          <w:rFonts w:asciiTheme="majorHAnsi" w:hAnsiTheme="majorHAnsi"/>
          <w:sz w:val="24"/>
          <w:szCs w:val="24"/>
        </w:rPr>
        <w:t>designated</w:t>
      </w:r>
      <w:r w:rsidRPr="00125689">
        <w:rPr>
          <w:rFonts w:asciiTheme="majorHAnsi" w:hAnsiTheme="majorHAnsi"/>
          <w:spacing w:val="-11"/>
          <w:sz w:val="24"/>
          <w:szCs w:val="24"/>
        </w:rPr>
        <w:t xml:space="preserve"> </w:t>
      </w:r>
      <w:r w:rsidRPr="00125689">
        <w:rPr>
          <w:rFonts w:asciiTheme="majorHAnsi" w:hAnsiTheme="majorHAnsi"/>
          <w:sz w:val="24"/>
          <w:szCs w:val="24"/>
        </w:rPr>
        <w:t>newspaper,</w:t>
      </w:r>
      <w:r w:rsidRPr="00125689">
        <w:rPr>
          <w:rFonts w:asciiTheme="majorHAnsi" w:hAnsiTheme="majorHAnsi"/>
          <w:spacing w:val="-11"/>
          <w:sz w:val="24"/>
          <w:szCs w:val="24"/>
        </w:rPr>
        <w:t xml:space="preserve"> </w:t>
      </w:r>
      <w:r w:rsidRPr="00125689">
        <w:rPr>
          <w:rFonts w:asciiTheme="majorHAnsi" w:hAnsiTheme="majorHAnsi"/>
          <w:sz w:val="24"/>
          <w:szCs w:val="24"/>
        </w:rPr>
        <w:t>and</w:t>
      </w:r>
      <w:r w:rsidRPr="00125689">
        <w:rPr>
          <w:rFonts w:asciiTheme="majorHAnsi" w:hAnsiTheme="majorHAnsi"/>
          <w:spacing w:val="-9"/>
          <w:sz w:val="24"/>
          <w:szCs w:val="24"/>
        </w:rPr>
        <w:t xml:space="preserve"> </w:t>
      </w:r>
      <w:r w:rsidRPr="00125689">
        <w:rPr>
          <w:rFonts w:asciiTheme="majorHAnsi" w:hAnsiTheme="majorHAnsi"/>
          <w:sz w:val="24"/>
          <w:szCs w:val="24"/>
        </w:rPr>
        <w:t>will</w:t>
      </w:r>
      <w:r w:rsidRPr="00125689">
        <w:rPr>
          <w:rFonts w:asciiTheme="majorHAnsi" w:hAnsiTheme="majorHAnsi"/>
          <w:spacing w:val="-8"/>
          <w:sz w:val="24"/>
          <w:szCs w:val="24"/>
        </w:rPr>
        <w:t xml:space="preserve"> </w:t>
      </w:r>
      <w:r w:rsidRPr="00125689">
        <w:rPr>
          <w:rFonts w:asciiTheme="majorHAnsi" w:hAnsiTheme="majorHAnsi"/>
          <w:sz w:val="24"/>
          <w:szCs w:val="24"/>
        </w:rPr>
        <w:t>be</w:t>
      </w:r>
      <w:r w:rsidRPr="00125689">
        <w:rPr>
          <w:rFonts w:asciiTheme="majorHAnsi" w:hAnsiTheme="majorHAnsi"/>
          <w:spacing w:val="-8"/>
          <w:sz w:val="24"/>
          <w:szCs w:val="24"/>
        </w:rPr>
        <w:t xml:space="preserve"> </w:t>
      </w:r>
      <w:r w:rsidRPr="00125689">
        <w:rPr>
          <w:rFonts w:asciiTheme="majorHAnsi" w:hAnsiTheme="majorHAnsi"/>
          <w:sz w:val="24"/>
          <w:szCs w:val="24"/>
        </w:rPr>
        <w:t>effective</w:t>
      </w:r>
      <w:r w:rsidRPr="00125689">
        <w:rPr>
          <w:rFonts w:asciiTheme="majorHAnsi" w:hAnsiTheme="majorHAnsi"/>
          <w:spacing w:val="-11"/>
          <w:sz w:val="24"/>
          <w:szCs w:val="24"/>
        </w:rPr>
        <w:t xml:space="preserve"> </w:t>
      </w:r>
      <w:r w:rsidRPr="00125689">
        <w:rPr>
          <w:rFonts w:asciiTheme="majorHAnsi" w:hAnsiTheme="majorHAnsi"/>
          <w:sz w:val="24"/>
          <w:szCs w:val="24"/>
        </w:rPr>
        <w:t>on</w:t>
      </w:r>
      <w:r w:rsidRPr="00125689">
        <w:rPr>
          <w:rFonts w:asciiTheme="majorHAnsi" w:hAnsiTheme="majorHAnsi"/>
          <w:spacing w:val="-11"/>
          <w:sz w:val="24"/>
          <w:szCs w:val="24"/>
        </w:rPr>
        <w:t xml:space="preserve"> </w:t>
      </w:r>
      <w:r w:rsidRPr="00125689">
        <w:rPr>
          <w:rFonts w:asciiTheme="majorHAnsi" w:hAnsiTheme="majorHAnsi"/>
          <w:sz w:val="24"/>
          <w:szCs w:val="24"/>
        </w:rPr>
        <w:t>the</w:t>
      </w:r>
      <w:r w:rsidRPr="00125689">
        <w:rPr>
          <w:rFonts w:asciiTheme="majorHAnsi" w:hAnsiTheme="majorHAnsi"/>
          <w:spacing w:val="-11"/>
          <w:sz w:val="24"/>
          <w:szCs w:val="24"/>
        </w:rPr>
        <w:t xml:space="preserve"> </w:t>
      </w:r>
      <w:r w:rsidRPr="00125689">
        <w:rPr>
          <w:rFonts w:asciiTheme="majorHAnsi" w:hAnsiTheme="majorHAnsi"/>
          <w:sz w:val="24"/>
          <w:szCs w:val="24"/>
        </w:rPr>
        <w:t>20</w:t>
      </w:r>
      <w:r w:rsidRPr="00125689">
        <w:rPr>
          <w:rFonts w:asciiTheme="majorHAnsi" w:hAnsiTheme="majorHAnsi"/>
          <w:position w:val="8"/>
          <w:sz w:val="24"/>
          <w:szCs w:val="24"/>
        </w:rPr>
        <w:t>th</w:t>
      </w:r>
      <w:r w:rsidRPr="00125689">
        <w:rPr>
          <w:rFonts w:asciiTheme="majorHAnsi" w:hAnsiTheme="majorHAnsi"/>
          <w:spacing w:val="11"/>
          <w:position w:val="8"/>
          <w:sz w:val="24"/>
          <w:szCs w:val="24"/>
        </w:rPr>
        <w:t xml:space="preserve"> </w:t>
      </w:r>
      <w:r w:rsidRPr="00125689">
        <w:rPr>
          <w:rFonts w:asciiTheme="majorHAnsi" w:hAnsiTheme="majorHAnsi"/>
          <w:sz w:val="24"/>
          <w:szCs w:val="24"/>
        </w:rPr>
        <w:t>day</w:t>
      </w:r>
      <w:r w:rsidRPr="00125689">
        <w:rPr>
          <w:rFonts w:asciiTheme="majorHAnsi" w:hAnsiTheme="majorHAnsi"/>
          <w:spacing w:val="-11"/>
          <w:sz w:val="24"/>
          <w:szCs w:val="24"/>
        </w:rPr>
        <w:t xml:space="preserve"> </w:t>
      </w:r>
      <w:r w:rsidRPr="00125689">
        <w:rPr>
          <w:rFonts w:asciiTheme="majorHAnsi" w:hAnsiTheme="majorHAnsi"/>
          <w:sz w:val="24"/>
          <w:szCs w:val="24"/>
        </w:rPr>
        <w:t>following</w:t>
      </w:r>
      <w:r w:rsidRPr="00125689">
        <w:rPr>
          <w:rFonts w:asciiTheme="majorHAnsi" w:hAnsiTheme="majorHAnsi"/>
          <w:spacing w:val="-11"/>
          <w:sz w:val="24"/>
          <w:szCs w:val="24"/>
        </w:rPr>
        <w:t xml:space="preserve"> </w:t>
      </w:r>
      <w:r w:rsidRPr="00125689">
        <w:rPr>
          <w:rFonts w:asciiTheme="majorHAnsi" w:hAnsiTheme="majorHAnsi"/>
          <w:sz w:val="24"/>
          <w:szCs w:val="24"/>
        </w:rPr>
        <w:t>such publication. After becoming effective, this Resolution will be irrepealable until the Bond issued hereunder has</w:t>
      </w:r>
      <w:r w:rsidRPr="00125689">
        <w:rPr>
          <w:rFonts w:asciiTheme="majorHAnsi" w:hAnsiTheme="majorHAnsi"/>
          <w:spacing w:val="-6"/>
          <w:sz w:val="24"/>
          <w:szCs w:val="24"/>
        </w:rPr>
        <w:t xml:space="preserve"> </w:t>
      </w:r>
      <w:r w:rsidRPr="00125689">
        <w:rPr>
          <w:rFonts w:asciiTheme="majorHAnsi" w:hAnsiTheme="majorHAnsi"/>
          <w:sz w:val="24"/>
          <w:szCs w:val="24"/>
        </w:rPr>
        <w:t>been</w:t>
      </w:r>
      <w:r w:rsidRPr="00125689">
        <w:rPr>
          <w:rFonts w:asciiTheme="majorHAnsi" w:hAnsiTheme="majorHAnsi"/>
          <w:spacing w:val="-8"/>
          <w:sz w:val="24"/>
          <w:szCs w:val="24"/>
        </w:rPr>
        <w:t xml:space="preserve"> </w:t>
      </w:r>
      <w:r w:rsidRPr="00125689">
        <w:rPr>
          <w:rFonts w:asciiTheme="majorHAnsi" w:hAnsiTheme="majorHAnsi"/>
          <w:sz w:val="24"/>
          <w:szCs w:val="24"/>
        </w:rPr>
        <w:t>paid</w:t>
      </w:r>
      <w:r w:rsidRPr="00125689">
        <w:rPr>
          <w:rFonts w:asciiTheme="majorHAnsi" w:hAnsiTheme="majorHAnsi"/>
          <w:spacing w:val="-8"/>
          <w:sz w:val="24"/>
          <w:szCs w:val="24"/>
        </w:rPr>
        <w:t xml:space="preserve"> </w:t>
      </w:r>
      <w:r w:rsidRPr="00125689">
        <w:rPr>
          <w:rFonts w:asciiTheme="majorHAnsi" w:hAnsiTheme="majorHAnsi"/>
          <w:sz w:val="24"/>
          <w:szCs w:val="24"/>
        </w:rPr>
        <w:t>in</w:t>
      </w:r>
      <w:r w:rsidRPr="00125689">
        <w:rPr>
          <w:rFonts w:asciiTheme="majorHAnsi" w:hAnsiTheme="majorHAnsi"/>
          <w:spacing w:val="-9"/>
          <w:sz w:val="24"/>
          <w:szCs w:val="24"/>
        </w:rPr>
        <w:t xml:space="preserve"> </w:t>
      </w:r>
      <w:r w:rsidRPr="00125689">
        <w:rPr>
          <w:rFonts w:asciiTheme="majorHAnsi" w:hAnsiTheme="majorHAnsi"/>
          <w:sz w:val="24"/>
          <w:szCs w:val="24"/>
        </w:rPr>
        <w:t>full,</w:t>
      </w:r>
      <w:r w:rsidRPr="00125689">
        <w:rPr>
          <w:rFonts w:asciiTheme="majorHAnsi" w:hAnsiTheme="majorHAnsi"/>
          <w:spacing w:val="-8"/>
          <w:sz w:val="24"/>
          <w:szCs w:val="24"/>
        </w:rPr>
        <w:t xml:space="preserve"> </w:t>
      </w:r>
      <w:r w:rsidRPr="00125689">
        <w:rPr>
          <w:rFonts w:asciiTheme="majorHAnsi" w:hAnsiTheme="majorHAnsi"/>
          <w:sz w:val="24"/>
          <w:szCs w:val="24"/>
        </w:rPr>
        <w:t>except</w:t>
      </w:r>
      <w:r w:rsidRPr="00125689">
        <w:rPr>
          <w:rFonts w:asciiTheme="majorHAnsi" w:hAnsiTheme="majorHAnsi"/>
          <w:spacing w:val="-6"/>
          <w:sz w:val="24"/>
          <w:szCs w:val="24"/>
        </w:rPr>
        <w:t xml:space="preserve"> </w:t>
      </w:r>
      <w:r w:rsidRPr="00125689">
        <w:rPr>
          <w:rFonts w:asciiTheme="majorHAnsi" w:hAnsiTheme="majorHAnsi"/>
          <w:sz w:val="24"/>
          <w:szCs w:val="24"/>
        </w:rPr>
        <w:t>that</w:t>
      </w:r>
      <w:r w:rsidRPr="00125689">
        <w:rPr>
          <w:rFonts w:asciiTheme="majorHAnsi" w:hAnsiTheme="majorHAnsi"/>
          <w:spacing w:val="-4"/>
          <w:sz w:val="24"/>
          <w:szCs w:val="24"/>
        </w:rPr>
        <w:t xml:space="preserve"> </w:t>
      </w:r>
      <w:r w:rsidRPr="00125689">
        <w:rPr>
          <w:rFonts w:asciiTheme="majorHAnsi" w:hAnsiTheme="majorHAnsi"/>
          <w:sz w:val="24"/>
          <w:szCs w:val="24"/>
        </w:rPr>
        <w:t>prior</w:t>
      </w:r>
      <w:r w:rsidRPr="00125689">
        <w:rPr>
          <w:rFonts w:asciiTheme="majorHAnsi" w:hAnsiTheme="majorHAnsi"/>
          <w:spacing w:val="-8"/>
          <w:sz w:val="24"/>
          <w:szCs w:val="24"/>
        </w:rPr>
        <w:t xml:space="preserve"> </w:t>
      </w:r>
      <w:r w:rsidRPr="00125689">
        <w:rPr>
          <w:rFonts w:asciiTheme="majorHAnsi" w:hAnsiTheme="majorHAnsi"/>
          <w:sz w:val="24"/>
          <w:szCs w:val="24"/>
        </w:rPr>
        <w:t>to</w:t>
      </w:r>
      <w:r w:rsidRPr="00125689">
        <w:rPr>
          <w:rFonts w:asciiTheme="majorHAnsi" w:hAnsiTheme="majorHAnsi"/>
          <w:spacing w:val="-7"/>
          <w:sz w:val="24"/>
          <w:szCs w:val="24"/>
        </w:rPr>
        <w:t xml:space="preserve"> </w:t>
      </w:r>
      <w:r w:rsidRPr="00125689">
        <w:rPr>
          <w:rFonts w:asciiTheme="majorHAnsi" w:hAnsiTheme="majorHAnsi"/>
          <w:sz w:val="24"/>
          <w:szCs w:val="24"/>
        </w:rPr>
        <w:t>issuance</w:t>
      </w:r>
      <w:r w:rsidRPr="00125689">
        <w:rPr>
          <w:rFonts w:asciiTheme="majorHAnsi" w:hAnsiTheme="majorHAnsi"/>
          <w:spacing w:val="-5"/>
          <w:sz w:val="24"/>
          <w:szCs w:val="24"/>
        </w:rPr>
        <w:t xml:space="preserve"> </w:t>
      </w:r>
      <w:r w:rsidRPr="00125689">
        <w:rPr>
          <w:rFonts w:asciiTheme="majorHAnsi" w:hAnsiTheme="majorHAnsi"/>
          <w:sz w:val="24"/>
          <w:szCs w:val="24"/>
        </w:rPr>
        <w:t>of</w:t>
      </w:r>
      <w:r w:rsidRPr="00125689">
        <w:rPr>
          <w:rFonts w:asciiTheme="majorHAnsi" w:hAnsiTheme="majorHAnsi"/>
          <w:spacing w:val="-8"/>
          <w:sz w:val="24"/>
          <w:szCs w:val="24"/>
        </w:rPr>
        <w:t xml:space="preserve"> </w:t>
      </w:r>
      <w:r w:rsidRPr="00125689">
        <w:rPr>
          <w:rFonts w:asciiTheme="majorHAnsi" w:hAnsiTheme="majorHAnsi"/>
          <w:sz w:val="24"/>
          <w:szCs w:val="24"/>
        </w:rPr>
        <w:t>the</w:t>
      </w:r>
      <w:r w:rsidRPr="00125689">
        <w:rPr>
          <w:rFonts w:asciiTheme="majorHAnsi" w:hAnsiTheme="majorHAnsi"/>
          <w:spacing w:val="-7"/>
          <w:sz w:val="24"/>
          <w:szCs w:val="24"/>
        </w:rPr>
        <w:t xml:space="preserve"> </w:t>
      </w:r>
      <w:r w:rsidRPr="00125689">
        <w:rPr>
          <w:rFonts w:asciiTheme="majorHAnsi" w:hAnsiTheme="majorHAnsi"/>
          <w:sz w:val="24"/>
          <w:szCs w:val="24"/>
        </w:rPr>
        <w:t>Bond,</w:t>
      </w:r>
      <w:r w:rsidRPr="00125689">
        <w:rPr>
          <w:rFonts w:asciiTheme="majorHAnsi" w:hAnsiTheme="majorHAnsi"/>
          <w:spacing w:val="-8"/>
          <w:sz w:val="24"/>
          <w:szCs w:val="24"/>
        </w:rPr>
        <w:t xml:space="preserve"> </w:t>
      </w:r>
      <w:r w:rsidRPr="00125689">
        <w:rPr>
          <w:rFonts w:asciiTheme="majorHAnsi" w:hAnsiTheme="majorHAnsi"/>
          <w:sz w:val="24"/>
          <w:szCs w:val="24"/>
        </w:rPr>
        <w:t>this</w:t>
      </w:r>
      <w:r w:rsidRPr="00125689">
        <w:rPr>
          <w:rFonts w:asciiTheme="majorHAnsi" w:hAnsiTheme="majorHAnsi"/>
          <w:spacing w:val="-5"/>
          <w:sz w:val="24"/>
          <w:szCs w:val="24"/>
        </w:rPr>
        <w:t xml:space="preserve"> </w:t>
      </w:r>
      <w:r w:rsidRPr="00125689">
        <w:rPr>
          <w:rFonts w:asciiTheme="majorHAnsi" w:hAnsiTheme="majorHAnsi"/>
          <w:sz w:val="24"/>
          <w:szCs w:val="24"/>
        </w:rPr>
        <w:t>Resolution</w:t>
      </w:r>
      <w:r w:rsidRPr="00125689">
        <w:rPr>
          <w:rFonts w:asciiTheme="majorHAnsi" w:hAnsiTheme="majorHAnsi"/>
          <w:spacing w:val="-9"/>
          <w:sz w:val="24"/>
          <w:szCs w:val="24"/>
        </w:rPr>
        <w:t xml:space="preserve"> </w:t>
      </w:r>
      <w:r w:rsidRPr="00125689">
        <w:rPr>
          <w:rFonts w:asciiTheme="majorHAnsi" w:hAnsiTheme="majorHAnsi"/>
          <w:sz w:val="24"/>
          <w:szCs w:val="24"/>
        </w:rPr>
        <w:t>may</w:t>
      </w:r>
      <w:r w:rsidRPr="00125689">
        <w:rPr>
          <w:rFonts w:asciiTheme="majorHAnsi" w:hAnsiTheme="majorHAnsi"/>
          <w:spacing w:val="-10"/>
          <w:sz w:val="24"/>
          <w:szCs w:val="24"/>
        </w:rPr>
        <w:t xml:space="preserve"> </w:t>
      </w:r>
      <w:r w:rsidRPr="00125689">
        <w:rPr>
          <w:rFonts w:asciiTheme="majorHAnsi" w:hAnsiTheme="majorHAnsi"/>
          <w:sz w:val="24"/>
          <w:szCs w:val="24"/>
        </w:rPr>
        <w:t>be</w:t>
      </w:r>
      <w:r w:rsidRPr="00125689">
        <w:rPr>
          <w:rFonts w:asciiTheme="majorHAnsi" w:hAnsiTheme="majorHAnsi"/>
          <w:spacing w:val="-5"/>
          <w:sz w:val="24"/>
          <w:szCs w:val="24"/>
        </w:rPr>
        <w:t xml:space="preserve"> </w:t>
      </w:r>
      <w:r w:rsidRPr="00125689">
        <w:rPr>
          <w:rFonts w:asciiTheme="majorHAnsi" w:hAnsiTheme="majorHAnsi"/>
          <w:sz w:val="24"/>
          <w:szCs w:val="24"/>
        </w:rPr>
        <w:t>amended</w:t>
      </w:r>
      <w:r w:rsidRPr="00125689">
        <w:rPr>
          <w:rFonts w:asciiTheme="majorHAnsi" w:hAnsiTheme="majorHAnsi"/>
          <w:spacing w:val="-8"/>
          <w:sz w:val="24"/>
          <w:szCs w:val="24"/>
        </w:rPr>
        <w:t xml:space="preserve"> </w:t>
      </w:r>
      <w:r w:rsidRPr="00125689">
        <w:rPr>
          <w:rFonts w:asciiTheme="majorHAnsi" w:hAnsiTheme="majorHAnsi"/>
          <w:sz w:val="24"/>
          <w:szCs w:val="24"/>
        </w:rPr>
        <w:t>at</w:t>
      </w:r>
      <w:r w:rsidRPr="00125689">
        <w:rPr>
          <w:rFonts w:asciiTheme="majorHAnsi" w:hAnsiTheme="majorHAnsi"/>
          <w:spacing w:val="-7"/>
          <w:sz w:val="24"/>
          <w:szCs w:val="24"/>
        </w:rPr>
        <w:t xml:space="preserve"> </w:t>
      </w:r>
      <w:r w:rsidRPr="00125689">
        <w:rPr>
          <w:rFonts w:asciiTheme="majorHAnsi" w:hAnsiTheme="majorHAnsi"/>
          <w:sz w:val="24"/>
          <w:szCs w:val="24"/>
        </w:rPr>
        <w:t>any</w:t>
      </w:r>
      <w:r w:rsidRPr="00125689">
        <w:rPr>
          <w:rFonts w:asciiTheme="majorHAnsi" w:hAnsiTheme="majorHAnsi"/>
          <w:spacing w:val="-7"/>
          <w:sz w:val="24"/>
          <w:szCs w:val="24"/>
        </w:rPr>
        <w:t xml:space="preserve"> </w:t>
      </w:r>
      <w:r w:rsidRPr="00125689">
        <w:rPr>
          <w:rFonts w:asciiTheme="majorHAnsi" w:hAnsiTheme="majorHAnsi"/>
          <w:sz w:val="24"/>
          <w:szCs w:val="24"/>
        </w:rPr>
        <w:t>time by adoption of an administrative resolution or</w:t>
      </w:r>
      <w:r w:rsidRPr="00125689">
        <w:rPr>
          <w:rFonts w:asciiTheme="majorHAnsi" w:hAnsiTheme="majorHAnsi"/>
          <w:spacing w:val="-5"/>
          <w:sz w:val="24"/>
          <w:szCs w:val="24"/>
        </w:rPr>
        <w:t xml:space="preserve"> </w:t>
      </w:r>
      <w:r w:rsidRPr="00125689">
        <w:rPr>
          <w:rFonts w:asciiTheme="majorHAnsi" w:hAnsiTheme="majorHAnsi"/>
          <w:sz w:val="24"/>
          <w:szCs w:val="24"/>
        </w:rPr>
        <w:t>ordinance.</w:t>
      </w:r>
    </w:p>
    <w:p w14:paraId="342EE8E8" w14:textId="77777777" w:rsidR="00723259" w:rsidRPr="00125689" w:rsidRDefault="00723259" w:rsidP="00723259">
      <w:pPr>
        <w:pStyle w:val="BodyText"/>
        <w:widowControl/>
        <w:rPr>
          <w:rFonts w:asciiTheme="majorHAnsi" w:hAnsiTheme="majorHAnsi"/>
          <w:sz w:val="24"/>
          <w:szCs w:val="24"/>
        </w:rPr>
      </w:pPr>
    </w:p>
    <w:p w14:paraId="06A9CBE6" w14:textId="7CE59AF1" w:rsidR="00723259" w:rsidRPr="00125689" w:rsidRDefault="00723259" w:rsidP="00723259">
      <w:pPr>
        <w:pStyle w:val="BodyText"/>
        <w:widowControl/>
        <w:ind w:left="839"/>
        <w:rPr>
          <w:rFonts w:asciiTheme="majorHAnsi" w:hAnsiTheme="majorHAnsi"/>
          <w:sz w:val="24"/>
          <w:szCs w:val="24"/>
        </w:rPr>
      </w:pPr>
      <w:r w:rsidRPr="00125689">
        <w:rPr>
          <w:rFonts w:asciiTheme="majorHAnsi" w:hAnsiTheme="majorHAnsi"/>
          <w:sz w:val="24"/>
          <w:szCs w:val="24"/>
        </w:rPr>
        <w:t xml:space="preserve">Dated this </w:t>
      </w:r>
      <w:proofErr w:type="gramStart"/>
      <w:r w:rsidRPr="00125689">
        <w:rPr>
          <w:rFonts w:asciiTheme="majorHAnsi" w:hAnsiTheme="majorHAnsi"/>
          <w:sz w:val="24"/>
          <w:szCs w:val="24"/>
        </w:rPr>
        <w:t>4th</w:t>
      </w:r>
      <w:proofErr w:type="gramEnd"/>
      <w:r w:rsidRPr="00125689">
        <w:rPr>
          <w:rFonts w:asciiTheme="majorHAnsi" w:hAnsiTheme="majorHAnsi"/>
          <w:sz w:val="24"/>
          <w:szCs w:val="24"/>
        </w:rPr>
        <w:t xml:space="preserve"> day of </w:t>
      </w:r>
      <w:r w:rsidR="003519C2" w:rsidRPr="00125689">
        <w:rPr>
          <w:rFonts w:asciiTheme="majorHAnsi" w:hAnsiTheme="majorHAnsi"/>
          <w:sz w:val="24"/>
          <w:szCs w:val="24"/>
        </w:rPr>
        <w:t>March</w:t>
      </w:r>
      <w:r w:rsidRPr="00125689">
        <w:rPr>
          <w:rFonts w:asciiTheme="majorHAnsi" w:hAnsiTheme="majorHAnsi"/>
          <w:sz w:val="24"/>
          <w:szCs w:val="24"/>
        </w:rPr>
        <w:t xml:space="preserve"> 202</w:t>
      </w:r>
      <w:r w:rsidRPr="00125689">
        <w:rPr>
          <w:rFonts w:asciiTheme="majorHAnsi" w:hAnsiTheme="majorHAnsi"/>
          <w:sz w:val="24"/>
          <w:szCs w:val="24"/>
        </w:rPr>
        <w:t>4</w:t>
      </w:r>
      <w:r w:rsidRPr="00125689">
        <w:rPr>
          <w:rFonts w:asciiTheme="majorHAnsi" w:hAnsiTheme="majorHAnsi"/>
          <w:sz w:val="24"/>
          <w:szCs w:val="24"/>
        </w:rPr>
        <w:t>.</w:t>
      </w:r>
    </w:p>
    <w:p w14:paraId="507E4B3D" w14:textId="77777777" w:rsidR="00723259" w:rsidRPr="00125689" w:rsidRDefault="00723259" w:rsidP="00723259">
      <w:pPr>
        <w:pStyle w:val="BodyText"/>
        <w:widowControl/>
        <w:rPr>
          <w:rFonts w:asciiTheme="majorHAnsi" w:hAnsiTheme="majorHAnsi"/>
          <w:sz w:val="24"/>
          <w:szCs w:val="24"/>
        </w:rPr>
      </w:pPr>
    </w:p>
    <w:p w14:paraId="181933DC" w14:textId="77777777" w:rsidR="00723259" w:rsidRPr="00125689" w:rsidRDefault="00723259" w:rsidP="00723259">
      <w:pPr>
        <w:pStyle w:val="BodyText"/>
        <w:widowControl/>
        <w:tabs>
          <w:tab w:val="left" w:pos="4860"/>
        </w:tabs>
        <w:rPr>
          <w:rFonts w:asciiTheme="majorHAnsi" w:hAnsiTheme="majorHAnsi"/>
          <w:sz w:val="24"/>
          <w:szCs w:val="24"/>
        </w:rPr>
      </w:pPr>
      <w:r w:rsidRPr="00125689">
        <w:rPr>
          <w:rFonts w:asciiTheme="majorHAnsi" w:hAnsiTheme="majorHAnsi"/>
          <w:sz w:val="24"/>
          <w:szCs w:val="24"/>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p>
    <w:p w14:paraId="19E74A74" w14:textId="77777777" w:rsidR="00723259" w:rsidRPr="00125689" w:rsidRDefault="00723259" w:rsidP="00723259">
      <w:pPr>
        <w:pStyle w:val="BodyText"/>
        <w:widowControl/>
        <w:ind w:left="4871"/>
        <w:rPr>
          <w:rFonts w:asciiTheme="majorHAnsi" w:hAnsiTheme="majorHAnsi"/>
          <w:sz w:val="24"/>
          <w:szCs w:val="24"/>
        </w:rPr>
      </w:pPr>
      <w:r w:rsidRPr="00125689">
        <w:rPr>
          <w:rFonts w:asciiTheme="majorHAnsi" w:hAnsiTheme="majorHAnsi"/>
          <w:sz w:val="24"/>
          <w:szCs w:val="24"/>
        </w:rPr>
        <w:t>Mike Elsberry, Mayor</w:t>
      </w:r>
    </w:p>
    <w:p w14:paraId="591FFB36" w14:textId="77777777" w:rsidR="00723259" w:rsidRPr="00125689" w:rsidRDefault="00723259" w:rsidP="00723259">
      <w:pPr>
        <w:pStyle w:val="BodyText"/>
        <w:widowControl/>
        <w:ind w:left="119"/>
        <w:rPr>
          <w:rFonts w:asciiTheme="majorHAnsi" w:hAnsiTheme="majorHAnsi"/>
          <w:sz w:val="24"/>
          <w:szCs w:val="24"/>
        </w:rPr>
      </w:pPr>
      <w:r w:rsidRPr="00125689">
        <w:rPr>
          <w:rFonts w:asciiTheme="majorHAnsi" w:hAnsiTheme="majorHAnsi"/>
          <w:sz w:val="24"/>
          <w:szCs w:val="24"/>
        </w:rPr>
        <w:t>ATTEST:</w:t>
      </w:r>
    </w:p>
    <w:p w14:paraId="3AF533DD" w14:textId="77777777" w:rsidR="00723259" w:rsidRPr="00125689" w:rsidRDefault="00723259" w:rsidP="00723259">
      <w:pPr>
        <w:pStyle w:val="BodyText"/>
        <w:widowControl/>
        <w:rPr>
          <w:rFonts w:asciiTheme="majorHAnsi" w:hAnsiTheme="majorHAnsi"/>
          <w:sz w:val="24"/>
          <w:szCs w:val="24"/>
        </w:rPr>
      </w:pPr>
    </w:p>
    <w:p w14:paraId="6BD378AE" w14:textId="77777777" w:rsidR="00723259" w:rsidRPr="00125689" w:rsidRDefault="00723259" w:rsidP="00723259">
      <w:pPr>
        <w:pStyle w:val="BodyText"/>
        <w:widowControl/>
        <w:ind w:left="119"/>
        <w:rPr>
          <w:rFonts w:asciiTheme="majorHAnsi" w:hAnsiTheme="majorHAnsi"/>
          <w:sz w:val="24"/>
          <w:szCs w:val="24"/>
        </w:rPr>
      </w:pP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p>
    <w:p w14:paraId="2AC98B6C" w14:textId="77777777" w:rsidR="00723259" w:rsidRPr="00125689" w:rsidRDefault="00723259" w:rsidP="00723259">
      <w:pPr>
        <w:pStyle w:val="BodyText"/>
        <w:widowControl/>
        <w:ind w:left="119"/>
        <w:rPr>
          <w:rFonts w:asciiTheme="majorHAnsi" w:hAnsiTheme="majorHAnsi"/>
          <w:sz w:val="24"/>
          <w:szCs w:val="24"/>
        </w:rPr>
      </w:pPr>
      <w:r w:rsidRPr="00125689">
        <w:rPr>
          <w:rFonts w:asciiTheme="majorHAnsi" w:hAnsiTheme="majorHAnsi"/>
          <w:sz w:val="24"/>
          <w:szCs w:val="24"/>
        </w:rPr>
        <w:t>City Finance Officer</w:t>
      </w:r>
    </w:p>
    <w:p w14:paraId="10F66A68" w14:textId="77777777" w:rsidR="00723259" w:rsidRPr="00125689" w:rsidRDefault="00723259" w:rsidP="00723259">
      <w:pPr>
        <w:pStyle w:val="BodyText"/>
        <w:widowControl/>
        <w:rPr>
          <w:rFonts w:asciiTheme="majorHAnsi" w:hAnsiTheme="majorHAnsi"/>
          <w:sz w:val="24"/>
          <w:szCs w:val="24"/>
        </w:rPr>
      </w:pPr>
    </w:p>
    <w:p w14:paraId="585CC5C9" w14:textId="77777777" w:rsidR="00723259" w:rsidRPr="00125689" w:rsidRDefault="00723259" w:rsidP="00723259">
      <w:pPr>
        <w:pStyle w:val="BodyText"/>
        <w:widowControl/>
        <w:ind w:left="119"/>
        <w:rPr>
          <w:rFonts w:asciiTheme="majorHAnsi" w:hAnsiTheme="majorHAnsi"/>
          <w:sz w:val="24"/>
          <w:szCs w:val="24"/>
        </w:rPr>
      </w:pPr>
      <w:r w:rsidRPr="00125689">
        <w:rPr>
          <w:rFonts w:asciiTheme="majorHAnsi" w:hAnsiTheme="majorHAnsi"/>
          <w:sz w:val="24"/>
          <w:szCs w:val="24"/>
        </w:rPr>
        <w:t>[CITY SEAL]</w:t>
      </w:r>
    </w:p>
    <w:p w14:paraId="7A1C9E16" w14:textId="52DAB3DA" w:rsidR="00723259" w:rsidRPr="00125689" w:rsidRDefault="00723259" w:rsidP="00723259">
      <w:pPr>
        <w:rPr>
          <w:rFonts w:asciiTheme="majorHAnsi" w:hAnsiTheme="majorHAnsi"/>
          <w:sz w:val="24"/>
          <w:szCs w:val="24"/>
        </w:rPr>
      </w:pPr>
    </w:p>
    <w:p w14:paraId="13B2C275" w14:textId="77777777" w:rsidR="00747B3A" w:rsidRDefault="00747B3A" w:rsidP="00723259">
      <w:pPr>
        <w:pStyle w:val="BodyText"/>
        <w:widowControl/>
        <w:ind w:left="2540" w:right="2540"/>
        <w:jc w:val="center"/>
        <w:rPr>
          <w:rFonts w:asciiTheme="majorHAnsi" w:hAnsiTheme="majorHAnsi"/>
          <w:sz w:val="24"/>
          <w:szCs w:val="24"/>
        </w:rPr>
      </w:pPr>
    </w:p>
    <w:p w14:paraId="21A3A2ED" w14:textId="77777777" w:rsidR="00747B3A" w:rsidRDefault="00747B3A" w:rsidP="00723259">
      <w:pPr>
        <w:pStyle w:val="BodyText"/>
        <w:widowControl/>
        <w:ind w:left="2540" w:right="2540"/>
        <w:jc w:val="center"/>
        <w:rPr>
          <w:rFonts w:asciiTheme="majorHAnsi" w:hAnsiTheme="majorHAnsi"/>
          <w:sz w:val="24"/>
          <w:szCs w:val="24"/>
        </w:rPr>
      </w:pPr>
    </w:p>
    <w:p w14:paraId="3B4F35C8" w14:textId="77777777" w:rsidR="00747B3A" w:rsidRDefault="00747B3A" w:rsidP="00723259">
      <w:pPr>
        <w:pStyle w:val="BodyText"/>
        <w:widowControl/>
        <w:ind w:left="2540" w:right="2540"/>
        <w:jc w:val="center"/>
        <w:rPr>
          <w:rFonts w:asciiTheme="majorHAnsi" w:hAnsiTheme="majorHAnsi"/>
          <w:sz w:val="24"/>
          <w:szCs w:val="24"/>
        </w:rPr>
      </w:pPr>
    </w:p>
    <w:p w14:paraId="6806E505" w14:textId="77777777" w:rsidR="00747B3A" w:rsidRDefault="00747B3A" w:rsidP="00723259">
      <w:pPr>
        <w:pStyle w:val="BodyText"/>
        <w:widowControl/>
        <w:ind w:left="2540" w:right="2540"/>
        <w:jc w:val="center"/>
        <w:rPr>
          <w:rFonts w:asciiTheme="majorHAnsi" w:hAnsiTheme="majorHAnsi"/>
          <w:sz w:val="24"/>
          <w:szCs w:val="24"/>
        </w:rPr>
      </w:pPr>
    </w:p>
    <w:p w14:paraId="13A91C4F" w14:textId="77777777" w:rsidR="00747B3A" w:rsidRDefault="00747B3A" w:rsidP="00723259">
      <w:pPr>
        <w:pStyle w:val="BodyText"/>
        <w:widowControl/>
        <w:ind w:left="2540" w:right="2540"/>
        <w:jc w:val="center"/>
        <w:rPr>
          <w:rFonts w:asciiTheme="majorHAnsi" w:hAnsiTheme="majorHAnsi"/>
          <w:sz w:val="24"/>
          <w:szCs w:val="24"/>
        </w:rPr>
      </w:pPr>
    </w:p>
    <w:p w14:paraId="46DB17C6" w14:textId="77777777" w:rsidR="00747B3A" w:rsidRDefault="00747B3A" w:rsidP="00723259">
      <w:pPr>
        <w:pStyle w:val="BodyText"/>
        <w:widowControl/>
        <w:ind w:left="2540" w:right="2540"/>
        <w:jc w:val="center"/>
        <w:rPr>
          <w:rFonts w:asciiTheme="majorHAnsi" w:hAnsiTheme="majorHAnsi"/>
          <w:sz w:val="24"/>
          <w:szCs w:val="24"/>
        </w:rPr>
      </w:pPr>
    </w:p>
    <w:p w14:paraId="36E9ABAD" w14:textId="59AFC310" w:rsidR="00723259" w:rsidRPr="00125689" w:rsidRDefault="00723259" w:rsidP="00723259">
      <w:pPr>
        <w:pStyle w:val="BodyText"/>
        <w:widowControl/>
        <w:ind w:left="2540" w:right="2540"/>
        <w:jc w:val="center"/>
        <w:rPr>
          <w:rFonts w:asciiTheme="majorHAnsi" w:hAnsiTheme="majorHAnsi"/>
          <w:sz w:val="24"/>
          <w:szCs w:val="24"/>
        </w:rPr>
      </w:pPr>
      <w:r w:rsidRPr="00125689">
        <w:rPr>
          <w:rFonts w:asciiTheme="majorHAnsi" w:hAnsiTheme="majorHAnsi"/>
          <w:sz w:val="24"/>
          <w:szCs w:val="24"/>
        </w:rPr>
        <w:lastRenderedPageBreak/>
        <w:t>CERTIFICATE</w:t>
      </w:r>
    </w:p>
    <w:p w14:paraId="6F4063A4" w14:textId="77777777" w:rsidR="00723259" w:rsidRPr="00125689" w:rsidRDefault="00723259" w:rsidP="00723259">
      <w:pPr>
        <w:pStyle w:val="BodyText"/>
        <w:widowControl/>
        <w:rPr>
          <w:rFonts w:asciiTheme="majorHAnsi" w:hAnsiTheme="majorHAnsi"/>
          <w:sz w:val="24"/>
          <w:szCs w:val="24"/>
        </w:rPr>
      </w:pPr>
    </w:p>
    <w:p w14:paraId="143B84F0" w14:textId="6B64BB42" w:rsidR="00723259" w:rsidRPr="00125689" w:rsidRDefault="00723259" w:rsidP="00723259">
      <w:pPr>
        <w:pStyle w:val="BodyText"/>
        <w:widowControl/>
        <w:ind w:left="119" w:right="116" w:firstLine="720"/>
        <w:jc w:val="both"/>
        <w:rPr>
          <w:rFonts w:asciiTheme="majorHAnsi" w:hAnsiTheme="majorHAnsi"/>
          <w:sz w:val="24"/>
          <w:szCs w:val="24"/>
        </w:rPr>
      </w:pPr>
      <w:r w:rsidRPr="00125689">
        <w:rPr>
          <w:rFonts w:asciiTheme="majorHAnsi" w:hAnsiTheme="majorHAnsi"/>
          <w:sz w:val="24"/>
          <w:szCs w:val="24"/>
        </w:rPr>
        <w:t>The undersigned hereby certifies that the foregoing Resolution is a true and exact copy of the Resolution</w:t>
      </w:r>
      <w:r w:rsidRPr="00125689">
        <w:rPr>
          <w:rFonts w:asciiTheme="majorHAnsi" w:hAnsiTheme="majorHAnsi"/>
          <w:spacing w:val="-4"/>
          <w:sz w:val="24"/>
          <w:szCs w:val="24"/>
        </w:rPr>
        <w:t xml:space="preserve"> </w:t>
      </w:r>
      <w:r w:rsidRPr="00125689">
        <w:rPr>
          <w:rFonts w:asciiTheme="majorHAnsi" w:hAnsiTheme="majorHAnsi"/>
          <w:sz w:val="24"/>
          <w:szCs w:val="24"/>
        </w:rPr>
        <w:t>adopted</w:t>
      </w:r>
      <w:r w:rsidRPr="00125689">
        <w:rPr>
          <w:rFonts w:asciiTheme="majorHAnsi" w:hAnsiTheme="majorHAnsi"/>
          <w:spacing w:val="-4"/>
          <w:sz w:val="24"/>
          <w:szCs w:val="24"/>
        </w:rPr>
        <w:t xml:space="preserve"> </w:t>
      </w:r>
      <w:r w:rsidRPr="00125689">
        <w:rPr>
          <w:rFonts w:asciiTheme="majorHAnsi" w:hAnsiTheme="majorHAnsi"/>
          <w:sz w:val="24"/>
          <w:szCs w:val="24"/>
        </w:rPr>
        <w:t>by</w:t>
      </w:r>
      <w:r w:rsidRPr="00125689">
        <w:rPr>
          <w:rFonts w:asciiTheme="majorHAnsi" w:hAnsiTheme="majorHAnsi"/>
          <w:spacing w:val="-5"/>
          <w:sz w:val="24"/>
          <w:szCs w:val="24"/>
        </w:rPr>
        <w:t xml:space="preserve"> </w:t>
      </w:r>
      <w:r w:rsidRPr="00125689">
        <w:rPr>
          <w:rFonts w:asciiTheme="majorHAnsi" w:hAnsiTheme="majorHAnsi"/>
          <w:sz w:val="24"/>
          <w:szCs w:val="24"/>
        </w:rPr>
        <w:t>the</w:t>
      </w:r>
      <w:r w:rsidRPr="00125689">
        <w:rPr>
          <w:rFonts w:asciiTheme="majorHAnsi" w:hAnsiTheme="majorHAnsi"/>
          <w:spacing w:val="-6"/>
          <w:sz w:val="24"/>
          <w:szCs w:val="24"/>
        </w:rPr>
        <w:t xml:space="preserve"> </w:t>
      </w:r>
      <w:r w:rsidRPr="00125689">
        <w:rPr>
          <w:rFonts w:asciiTheme="majorHAnsi" w:hAnsiTheme="majorHAnsi"/>
          <w:sz w:val="24"/>
          <w:szCs w:val="24"/>
        </w:rPr>
        <w:t>City</w:t>
      </w:r>
      <w:r w:rsidRPr="00125689">
        <w:rPr>
          <w:rFonts w:asciiTheme="majorHAnsi" w:hAnsiTheme="majorHAnsi"/>
          <w:spacing w:val="-3"/>
          <w:sz w:val="24"/>
          <w:szCs w:val="24"/>
        </w:rPr>
        <w:t xml:space="preserve"> </w:t>
      </w:r>
      <w:r w:rsidRPr="00125689">
        <w:rPr>
          <w:rFonts w:asciiTheme="majorHAnsi" w:hAnsiTheme="majorHAnsi"/>
          <w:sz w:val="24"/>
          <w:szCs w:val="24"/>
        </w:rPr>
        <w:t>Council</w:t>
      </w:r>
      <w:r w:rsidRPr="00125689">
        <w:rPr>
          <w:rFonts w:asciiTheme="majorHAnsi" w:hAnsiTheme="majorHAnsi"/>
          <w:spacing w:val="-3"/>
          <w:sz w:val="24"/>
          <w:szCs w:val="24"/>
        </w:rPr>
        <w:t xml:space="preserve"> </w:t>
      </w:r>
      <w:r w:rsidRPr="00125689">
        <w:rPr>
          <w:rFonts w:asciiTheme="majorHAnsi" w:hAnsiTheme="majorHAnsi"/>
          <w:sz w:val="24"/>
          <w:szCs w:val="24"/>
        </w:rPr>
        <w:t>of</w:t>
      </w:r>
      <w:r w:rsidRPr="00125689">
        <w:rPr>
          <w:rFonts w:asciiTheme="majorHAnsi" w:hAnsiTheme="majorHAnsi"/>
          <w:spacing w:val="-2"/>
          <w:sz w:val="24"/>
          <w:szCs w:val="24"/>
        </w:rPr>
        <w:t xml:space="preserve"> </w:t>
      </w:r>
      <w:r w:rsidRPr="00125689">
        <w:rPr>
          <w:rFonts w:asciiTheme="majorHAnsi" w:hAnsiTheme="majorHAnsi"/>
          <w:sz w:val="24"/>
          <w:szCs w:val="24"/>
        </w:rPr>
        <w:t>City</w:t>
      </w:r>
      <w:r w:rsidRPr="00125689">
        <w:rPr>
          <w:rFonts w:asciiTheme="majorHAnsi" w:hAnsiTheme="majorHAnsi"/>
          <w:spacing w:val="-4"/>
          <w:sz w:val="24"/>
          <w:szCs w:val="24"/>
        </w:rPr>
        <w:t xml:space="preserve"> </w:t>
      </w:r>
      <w:r w:rsidRPr="00125689">
        <w:rPr>
          <w:rFonts w:asciiTheme="majorHAnsi" w:hAnsiTheme="majorHAnsi"/>
          <w:sz w:val="24"/>
          <w:szCs w:val="24"/>
        </w:rPr>
        <w:t>of</w:t>
      </w:r>
      <w:r w:rsidRPr="00125689">
        <w:rPr>
          <w:rFonts w:asciiTheme="majorHAnsi" w:hAnsiTheme="majorHAnsi"/>
          <w:spacing w:val="-4"/>
          <w:sz w:val="24"/>
          <w:szCs w:val="24"/>
        </w:rPr>
        <w:t xml:space="preserve"> </w:t>
      </w:r>
      <w:r w:rsidRPr="00125689">
        <w:rPr>
          <w:rFonts w:asciiTheme="majorHAnsi" w:hAnsiTheme="majorHAnsi"/>
          <w:sz w:val="24"/>
          <w:szCs w:val="24"/>
        </w:rPr>
        <w:t>Tyndall,</w:t>
      </w:r>
      <w:r w:rsidRPr="00125689">
        <w:rPr>
          <w:rFonts w:asciiTheme="majorHAnsi" w:hAnsiTheme="majorHAnsi"/>
          <w:spacing w:val="-4"/>
          <w:sz w:val="24"/>
          <w:szCs w:val="24"/>
        </w:rPr>
        <w:t xml:space="preserve"> </w:t>
      </w:r>
      <w:r w:rsidRPr="00125689">
        <w:rPr>
          <w:rFonts w:asciiTheme="majorHAnsi" w:hAnsiTheme="majorHAnsi"/>
          <w:sz w:val="24"/>
          <w:szCs w:val="24"/>
        </w:rPr>
        <w:t>South</w:t>
      </w:r>
      <w:r w:rsidRPr="00125689">
        <w:rPr>
          <w:rFonts w:asciiTheme="majorHAnsi" w:hAnsiTheme="majorHAnsi"/>
          <w:spacing w:val="-3"/>
          <w:sz w:val="24"/>
          <w:szCs w:val="24"/>
        </w:rPr>
        <w:t xml:space="preserve"> </w:t>
      </w:r>
      <w:r w:rsidRPr="00125689">
        <w:rPr>
          <w:rFonts w:asciiTheme="majorHAnsi" w:hAnsiTheme="majorHAnsi"/>
          <w:sz w:val="24"/>
          <w:szCs w:val="24"/>
        </w:rPr>
        <w:t>Dakota</w:t>
      </w:r>
      <w:r w:rsidRPr="00125689">
        <w:rPr>
          <w:rFonts w:asciiTheme="majorHAnsi" w:hAnsiTheme="majorHAnsi"/>
          <w:spacing w:val="-3"/>
          <w:sz w:val="24"/>
          <w:szCs w:val="24"/>
        </w:rPr>
        <w:t xml:space="preserve"> </w:t>
      </w:r>
      <w:r w:rsidRPr="00125689">
        <w:rPr>
          <w:rFonts w:asciiTheme="majorHAnsi" w:hAnsiTheme="majorHAnsi"/>
          <w:sz w:val="24"/>
          <w:szCs w:val="24"/>
        </w:rPr>
        <w:t>at</w:t>
      </w:r>
      <w:r w:rsidRPr="00125689">
        <w:rPr>
          <w:rFonts w:asciiTheme="majorHAnsi" w:hAnsiTheme="majorHAnsi"/>
          <w:spacing w:val="-2"/>
          <w:sz w:val="24"/>
          <w:szCs w:val="24"/>
        </w:rPr>
        <w:t xml:space="preserve"> </w:t>
      </w:r>
      <w:r w:rsidRPr="00125689">
        <w:rPr>
          <w:rFonts w:asciiTheme="majorHAnsi" w:hAnsiTheme="majorHAnsi"/>
          <w:sz w:val="24"/>
          <w:szCs w:val="24"/>
        </w:rPr>
        <w:t>a</w:t>
      </w:r>
      <w:r w:rsidRPr="00125689">
        <w:rPr>
          <w:rFonts w:asciiTheme="majorHAnsi" w:hAnsiTheme="majorHAnsi"/>
          <w:spacing w:val="-6"/>
          <w:sz w:val="24"/>
          <w:szCs w:val="24"/>
        </w:rPr>
        <w:t xml:space="preserve"> </w:t>
      </w:r>
      <w:r w:rsidRPr="00125689">
        <w:rPr>
          <w:rFonts w:asciiTheme="majorHAnsi" w:hAnsiTheme="majorHAnsi"/>
          <w:sz w:val="24"/>
          <w:szCs w:val="24"/>
        </w:rPr>
        <w:t>meeting</w:t>
      </w:r>
      <w:r w:rsidRPr="00125689">
        <w:rPr>
          <w:rFonts w:asciiTheme="majorHAnsi" w:hAnsiTheme="majorHAnsi"/>
          <w:spacing w:val="-5"/>
          <w:sz w:val="24"/>
          <w:szCs w:val="24"/>
        </w:rPr>
        <w:t xml:space="preserve"> </w:t>
      </w:r>
      <w:r w:rsidRPr="00125689">
        <w:rPr>
          <w:rFonts w:asciiTheme="majorHAnsi" w:hAnsiTheme="majorHAnsi"/>
          <w:sz w:val="24"/>
          <w:szCs w:val="24"/>
        </w:rPr>
        <w:t>duly</w:t>
      </w:r>
      <w:r w:rsidRPr="00125689">
        <w:rPr>
          <w:rFonts w:asciiTheme="majorHAnsi" w:hAnsiTheme="majorHAnsi"/>
          <w:spacing w:val="-6"/>
          <w:sz w:val="24"/>
          <w:szCs w:val="24"/>
        </w:rPr>
        <w:t xml:space="preserve"> </w:t>
      </w:r>
      <w:r w:rsidRPr="00125689">
        <w:rPr>
          <w:rFonts w:asciiTheme="majorHAnsi" w:hAnsiTheme="majorHAnsi"/>
          <w:sz w:val="24"/>
          <w:szCs w:val="24"/>
        </w:rPr>
        <w:t>called</w:t>
      </w:r>
      <w:r w:rsidRPr="00125689">
        <w:rPr>
          <w:rFonts w:asciiTheme="majorHAnsi" w:hAnsiTheme="majorHAnsi"/>
          <w:spacing w:val="-3"/>
          <w:sz w:val="24"/>
          <w:szCs w:val="24"/>
        </w:rPr>
        <w:t xml:space="preserve"> </w:t>
      </w:r>
      <w:r w:rsidRPr="00125689">
        <w:rPr>
          <w:rFonts w:asciiTheme="majorHAnsi" w:hAnsiTheme="majorHAnsi"/>
          <w:sz w:val="24"/>
          <w:szCs w:val="24"/>
        </w:rPr>
        <w:t>and</w:t>
      </w:r>
      <w:r w:rsidRPr="00125689">
        <w:rPr>
          <w:rFonts w:asciiTheme="majorHAnsi" w:hAnsiTheme="majorHAnsi"/>
          <w:spacing w:val="-6"/>
          <w:sz w:val="24"/>
          <w:szCs w:val="24"/>
        </w:rPr>
        <w:t xml:space="preserve"> </w:t>
      </w:r>
      <w:r w:rsidRPr="00125689">
        <w:rPr>
          <w:rFonts w:asciiTheme="majorHAnsi" w:hAnsiTheme="majorHAnsi"/>
          <w:sz w:val="24"/>
          <w:szCs w:val="24"/>
        </w:rPr>
        <w:t>held on</w:t>
      </w:r>
      <w:r w:rsidRPr="00125689">
        <w:rPr>
          <w:rFonts w:asciiTheme="majorHAnsi" w:hAnsiTheme="majorHAnsi"/>
          <w:sz w:val="24"/>
          <w:szCs w:val="24"/>
        </w:rPr>
        <w:t xml:space="preserve"> March 4</w:t>
      </w:r>
      <w:r w:rsidRPr="00125689">
        <w:rPr>
          <w:rFonts w:asciiTheme="majorHAnsi" w:hAnsiTheme="majorHAnsi"/>
          <w:sz w:val="24"/>
          <w:szCs w:val="24"/>
        </w:rPr>
        <w:t>, 202</w:t>
      </w:r>
      <w:r w:rsidRPr="00125689">
        <w:rPr>
          <w:rFonts w:asciiTheme="majorHAnsi" w:hAnsiTheme="majorHAnsi"/>
          <w:sz w:val="24"/>
          <w:szCs w:val="24"/>
        </w:rPr>
        <w:t>4</w:t>
      </w:r>
      <w:r w:rsidRPr="00125689">
        <w:rPr>
          <w:rFonts w:asciiTheme="majorHAnsi" w:hAnsiTheme="majorHAnsi"/>
          <w:sz w:val="24"/>
          <w:szCs w:val="24"/>
        </w:rPr>
        <w:t>.</w:t>
      </w:r>
    </w:p>
    <w:p w14:paraId="4A67B67D" w14:textId="77777777" w:rsidR="00723259" w:rsidRPr="00125689" w:rsidRDefault="00723259" w:rsidP="00723259">
      <w:pPr>
        <w:pStyle w:val="BodyText"/>
        <w:widowControl/>
        <w:rPr>
          <w:rFonts w:asciiTheme="majorHAnsi" w:hAnsiTheme="majorHAnsi"/>
          <w:sz w:val="24"/>
          <w:szCs w:val="24"/>
        </w:rPr>
      </w:pPr>
    </w:p>
    <w:p w14:paraId="07D0C84F" w14:textId="59005B95" w:rsidR="00723259" w:rsidRPr="00125689" w:rsidRDefault="00723259" w:rsidP="00723259">
      <w:pPr>
        <w:pStyle w:val="BodyText"/>
        <w:widowControl/>
        <w:tabs>
          <w:tab w:val="left" w:pos="1291"/>
        </w:tabs>
        <w:ind w:left="119"/>
        <w:rPr>
          <w:rFonts w:asciiTheme="majorHAnsi" w:hAnsiTheme="majorHAnsi"/>
          <w:sz w:val="24"/>
          <w:szCs w:val="24"/>
        </w:rPr>
      </w:pPr>
      <w:r w:rsidRPr="00125689">
        <w:rPr>
          <w:rFonts w:asciiTheme="majorHAnsi" w:hAnsiTheme="majorHAnsi"/>
          <w:sz w:val="24"/>
          <w:szCs w:val="24"/>
        </w:rPr>
        <w:t>Adopted:</w:t>
      </w:r>
      <w:r w:rsidRPr="00125689">
        <w:rPr>
          <w:rFonts w:asciiTheme="majorHAnsi" w:hAnsiTheme="majorHAnsi"/>
          <w:sz w:val="24"/>
          <w:szCs w:val="24"/>
        </w:rPr>
        <w:tab/>
      </w:r>
      <w:r w:rsidRPr="00125689">
        <w:rPr>
          <w:rFonts w:asciiTheme="majorHAnsi" w:hAnsiTheme="majorHAnsi"/>
          <w:sz w:val="24"/>
          <w:szCs w:val="24"/>
        </w:rPr>
        <w:t>March 4</w:t>
      </w:r>
      <w:r w:rsidRPr="00125689">
        <w:rPr>
          <w:rFonts w:asciiTheme="majorHAnsi" w:hAnsiTheme="majorHAnsi"/>
          <w:sz w:val="24"/>
          <w:szCs w:val="24"/>
        </w:rPr>
        <w:t>, 202</w:t>
      </w:r>
      <w:r w:rsidRPr="00125689">
        <w:rPr>
          <w:rFonts w:asciiTheme="majorHAnsi" w:hAnsiTheme="majorHAnsi"/>
          <w:sz w:val="24"/>
          <w:szCs w:val="24"/>
        </w:rPr>
        <w:t>4</w:t>
      </w:r>
    </w:p>
    <w:p w14:paraId="6FA12B94" w14:textId="3D791596" w:rsidR="00723259" w:rsidRPr="00125689" w:rsidRDefault="00723259" w:rsidP="00723259">
      <w:pPr>
        <w:pStyle w:val="BodyText"/>
        <w:widowControl/>
        <w:tabs>
          <w:tab w:val="left" w:pos="1291"/>
        </w:tabs>
        <w:ind w:left="120"/>
        <w:rPr>
          <w:rFonts w:asciiTheme="majorHAnsi" w:hAnsiTheme="majorHAnsi"/>
          <w:sz w:val="24"/>
          <w:szCs w:val="24"/>
        </w:rPr>
      </w:pPr>
      <w:r w:rsidRPr="00125689">
        <w:rPr>
          <w:rFonts w:asciiTheme="majorHAnsi" w:hAnsiTheme="majorHAnsi"/>
          <w:sz w:val="24"/>
          <w:szCs w:val="24"/>
        </w:rPr>
        <w:t>Published:</w:t>
      </w:r>
      <w:r w:rsidRPr="00125689">
        <w:rPr>
          <w:rFonts w:asciiTheme="majorHAnsi" w:hAnsiTheme="majorHAnsi"/>
          <w:sz w:val="24"/>
          <w:szCs w:val="24"/>
        </w:rPr>
        <w:tab/>
      </w:r>
      <w:r w:rsidRPr="00125689">
        <w:rPr>
          <w:rFonts w:asciiTheme="majorHAnsi" w:hAnsiTheme="majorHAnsi"/>
          <w:sz w:val="24"/>
          <w:szCs w:val="24"/>
        </w:rPr>
        <w:t>March 13</w:t>
      </w:r>
      <w:r w:rsidRPr="00125689">
        <w:rPr>
          <w:rFonts w:asciiTheme="majorHAnsi" w:hAnsiTheme="majorHAnsi"/>
          <w:sz w:val="24"/>
          <w:szCs w:val="24"/>
        </w:rPr>
        <w:t>, 202</w:t>
      </w:r>
      <w:r w:rsidRPr="00125689">
        <w:rPr>
          <w:rFonts w:asciiTheme="majorHAnsi" w:hAnsiTheme="majorHAnsi"/>
          <w:sz w:val="24"/>
          <w:szCs w:val="24"/>
        </w:rPr>
        <w:t>4</w:t>
      </w:r>
    </w:p>
    <w:p w14:paraId="1511C567" w14:textId="789FB4E2" w:rsidR="00723259" w:rsidRPr="00125689" w:rsidRDefault="00723259" w:rsidP="00723259">
      <w:pPr>
        <w:pStyle w:val="BodyText"/>
        <w:widowControl/>
        <w:tabs>
          <w:tab w:val="left" w:pos="1291"/>
          <w:tab w:val="left" w:pos="2392"/>
        </w:tabs>
        <w:ind w:left="120"/>
        <w:rPr>
          <w:rFonts w:asciiTheme="majorHAnsi" w:hAnsiTheme="majorHAnsi"/>
          <w:sz w:val="24"/>
          <w:szCs w:val="24"/>
        </w:rPr>
      </w:pPr>
      <w:r w:rsidRPr="00125689">
        <w:rPr>
          <w:rFonts w:asciiTheme="majorHAnsi" w:hAnsiTheme="majorHAnsi"/>
          <w:sz w:val="24"/>
          <w:szCs w:val="24"/>
        </w:rPr>
        <w:t>Effective:</w:t>
      </w:r>
      <w:r w:rsidRPr="00125689">
        <w:rPr>
          <w:rFonts w:asciiTheme="majorHAnsi" w:hAnsiTheme="majorHAnsi"/>
          <w:sz w:val="24"/>
          <w:szCs w:val="24"/>
        </w:rPr>
        <w:tab/>
      </w:r>
      <w:r w:rsidRPr="00125689">
        <w:rPr>
          <w:rFonts w:asciiTheme="majorHAnsi" w:hAnsiTheme="majorHAnsi"/>
          <w:sz w:val="24"/>
          <w:szCs w:val="24"/>
        </w:rPr>
        <w:t xml:space="preserve">April 2, </w:t>
      </w:r>
      <w:r w:rsidRPr="00125689">
        <w:rPr>
          <w:rFonts w:asciiTheme="majorHAnsi" w:hAnsiTheme="majorHAnsi"/>
          <w:sz w:val="24"/>
          <w:szCs w:val="24"/>
        </w:rPr>
        <w:t>202</w:t>
      </w:r>
      <w:r w:rsidRPr="00125689">
        <w:rPr>
          <w:rFonts w:asciiTheme="majorHAnsi" w:hAnsiTheme="majorHAnsi"/>
          <w:sz w:val="24"/>
          <w:szCs w:val="24"/>
        </w:rPr>
        <w:t>4</w:t>
      </w:r>
    </w:p>
    <w:p w14:paraId="65CEC4FA" w14:textId="77777777" w:rsidR="00723259" w:rsidRPr="00125689" w:rsidRDefault="00723259" w:rsidP="00723259">
      <w:pPr>
        <w:pStyle w:val="BodyText"/>
        <w:widowControl/>
        <w:rPr>
          <w:rFonts w:asciiTheme="majorHAnsi" w:hAnsiTheme="majorHAnsi"/>
          <w:sz w:val="24"/>
          <w:szCs w:val="24"/>
        </w:rPr>
      </w:pPr>
    </w:p>
    <w:p w14:paraId="48678C60" w14:textId="5C34CC33" w:rsidR="00723259" w:rsidRPr="00125689" w:rsidRDefault="00723259" w:rsidP="00723259">
      <w:pPr>
        <w:pStyle w:val="BodyText"/>
        <w:widowControl/>
        <w:ind w:left="839"/>
        <w:rPr>
          <w:rFonts w:asciiTheme="majorHAnsi" w:hAnsiTheme="majorHAnsi"/>
          <w:sz w:val="24"/>
          <w:szCs w:val="24"/>
        </w:rPr>
      </w:pPr>
      <w:r w:rsidRPr="00125689">
        <w:rPr>
          <w:rFonts w:asciiTheme="majorHAnsi" w:hAnsiTheme="majorHAnsi"/>
          <w:sz w:val="24"/>
          <w:szCs w:val="24"/>
        </w:rPr>
        <w:t xml:space="preserve">Dated this </w:t>
      </w:r>
      <w:proofErr w:type="gramStart"/>
      <w:r w:rsidRPr="00125689">
        <w:rPr>
          <w:rFonts w:asciiTheme="majorHAnsi" w:hAnsiTheme="majorHAnsi"/>
          <w:sz w:val="24"/>
          <w:szCs w:val="24"/>
        </w:rPr>
        <w:t>4</w:t>
      </w:r>
      <w:r w:rsidRPr="00125689">
        <w:rPr>
          <w:rFonts w:asciiTheme="majorHAnsi" w:hAnsiTheme="majorHAnsi"/>
          <w:sz w:val="24"/>
          <w:szCs w:val="24"/>
          <w:vertAlign w:val="superscript"/>
        </w:rPr>
        <w:t>th</w:t>
      </w:r>
      <w:proofErr w:type="gramEnd"/>
      <w:r w:rsidRPr="00125689">
        <w:rPr>
          <w:rFonts w:asciiTheme="majorHAnsi" w:hAnsiTheme="majorHAnsi"/>
          <w:sz w:val="24"/>
          <w:szCs w:val="24"/>
        </w:rPr>
        <w:t xml:space="preserve"> </w:t>
      </w:r>
      <w:r w:rsidRPr="00125689">
        <w:rPr>
          <w:rFonts w:asciiTheme="majorHAnsi" w:hAnsiTheme="majorHAnsi"/>
          <w:sz w:val="24"/>
          <w:szCs w:val="24"/>
        </w:rPr>
        <w:t xml:space="preserve">day of </w:t>
      </w:r>
      <w:r w:rsidR="003519C2" w:rsidRPr="00125689">
        <w:rPr>
          <w:rFonts w:asciiTheme="majorHAnsi" w:hAnsiTheme="majorHAnsi"/>
          <w:sz w:val="24"/>
          <w:szCs w:val="24"/>
        </w:rPr>
        <w:t>March</w:t>
      </w:r>
      <w:r w:rsidRPr="00125689">
        <w:rPr>
          <w:rFonts w:asciiTheme="majorHAnsi" w:hAnsiTheme="majorHAnsi"/>
          <w:sz w:val="24"/>
          <w:szCs w:val="24"/>
        </w:rPr>
        <w:t xml:space="preserve"> 202</w:t>
      </w:r>
      <w:r w:rsidRPr="00125689">
        <w:rPr>
          <w:rFonts w:asciiTheme="majorHAnsi" w:hAnsiTheme="majorHAnsi"/>
          <w:sz w:val="24"/>
          <w:szCs w:val="24"/>
        </w:rPr>
        <w:t>4</w:t>
      </w:r>
      <w:r w:rsidRPr="00125689">
        <w:rPr>
          <w:rFonts w:asciiTheme="majorHAnsi" w:hAnsiTheme="majorHAnsi"/>
          <w:sz w:val="24"/>
          <w:szCs w:val="24"/>
        </w:rPr>
        <w:t>.</w:t>
      </w:r>
    </w:p>
    <w:p w14:paraId="47812BBF" w14:textId="77777777" w:rsidR="00723259" w:rsidRPr="00125689" w:rsidRDefault="00723259" w:rsidP="00723259">
      <w:pPr>
        <w:pStyle w:val="BodyText"/>
        <w:widowControl/>
        <w:rPr>
          <w:rFonts w:asciiTheme="majorHAnsi" w:hAnsiTheme="majorHAnsi"/>
          <w:sz w:val="24"/>
          <w:szCs w:val="24"/>
        </w:rPr>
      </w:pPr>
    </w:p>
    <w:p w14:paraId="36D61FC9" w14:textId="77777777" w:rsidR="00723259" w:rsidRPr="00125689" w:rsidRDefault="00723259" w:rsidP="00723259">
      <w:pPr>
        <w:pStyle w:val="BodyText"/>
        <w:widowControl/>
        <w:rPr>
          <w:rFonts w:asciiTheme="majorHAnsi" w:hAnsiTheme="majorHAnsi"/>
          <w:sz w:val="24"/>
          <w:szCs w:val="24"/>
        </w:rPr>
      </w:pPr>
      <w:r w:rsidRPr="00125689">
        <w:rPr>
          <w:rFonts w:asciiTheme="majorHAnsi" w:hAnsiTheme="majorHAnsi"/>
          <w:noProof/>
          <w:sz w:val="24"/>
          <w:szCs w:val="24"/>
        </w:rPr>
        <mc:AlternateContent>
          <mc:Choice Requires="wps">
            <w:drawing>
              <wp:anchor distT="0" distB="0" distL="0" distR="0" simplePos="0" relativeHeight="251659264" behindDoc="1" locked="0" layoutInCell="1" allowOverlap="1" wp14:anchorId="552CC959" wp14:editId="32353FF6">
                <wp:simplePos x="0" y="0"/>
                <wp:positionH relativeFrom="page">
                  <wp:posOffset>3886200</wp:posOffset>
                </wp:positionH>
                <wp:positionV relativeFrom="paragraph">
                  <wp:posOffset>177800</wp:posOffset>
                </wp:positionV>
                <wp:extent cx="2971800" cy="1270"/>
                <wp:effectExtent l="0" t="0" r="0" b="0"/>
                <wp:wrapTopAndBottom/>
                <wp:docPr id="143763183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1270"/>
                        </a:xfrm>
                        <a:custGeom>
                          <a:avLst/>
                          <a:gdLst>
                            <a:gd name="T0" fmla="+- 0 6120 6120"/>
                            <a:gd name="T1" fmla="*/ T0 w 4680"/>
                            <a:gd name="T2" fmla="+- 0 10800 6120"/>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89277" id="Freeform 2" o:spid="_x0000_s1026" style="position:absolute;margin-left:306pt;margin-top:14pt;width:23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" path="m,l4680,e" filled="f" strokeweight=".48pt">
                <v:path arrowok="t" o:connecttype="custom" o:connectlocs="0,0;2971800,0" o:connectangles="0,0"/>
                <w10:wrap type="topAndBottom" anchorx="page"/>
              </v:shape>
            </w:pict>
          </mc:Fallback>
        </mc:AlternateContent>
      </w:r>
    </w:p>
    <w:p w14:paraId="4F8E42AD" w14:textId="77777777" w:rsidR="00723259" w:rsidRPr="00125689" w:rsidRDefault="00723259" w:rsidP="00723259">
      <w:pPr>
        <w:pStyle w:val="BodyText"/>
        <w:widowControl/>
        <w:ind w:left="4700" w:right="1151"/>
        <w:rPr>
          <w:rFonts w:asciiTheme="majorHAnsi" w:hAnsiTheme="majorHAnsi"/>
          <w:sz w:val="24"/>
          <w:szCs w:val="24"/>
        </w:rPr>
      </w:pPr>
      <w:r w:rsidRPr="00125689">
        <w:rPr>
          <w:rFonts w:asciiTheme="majorHAnsi" w:hAnsiTheme="majorHAnsi"/>
          <w:sz w:val="24"/>
          <w:szCs w:val="24"/>
        </w:rPr>
        <w:t>City Finance Officer</w:t>
      </w:r>
    </w:p>
    <w:p w14:paraId="1FA0CCD4" w14:textId="77777777" w:rsidR="00723259" w:rsidRPr="00125689" w:rsidRDefault="00723259" w:rsidP="00723259">
      <w:pPr>
        <w:pStyle w:val="BodyText"/>
        <w:widowControl/>
        <w:rPr>
          <w:rFonts w:asciiTheme="majorHAnsi" w:hAnsiTheme="majorHAnsi"/>
          <w:sz w:val="24"/>
          <w:szCs w:val="24"/>
        </w:rPr>
      </w:pPr>
    </w:p>
    <w:p w14:paraId="76DE9CA8" w14:textId="77777777" w:rsidR="00723259" w:rsidRPr="00125689" w:rsidRDefault="00723259" w:rsidP="00723259">
      <w:pPr>
        <w:pStyle w:val="BodyText"/>
        <w:widowControl/>
        <w:ind w:left="120"/>
        <w:rPr>
          <w:rFonts w:asciiTheme="majorHAnsi" w:hAnsiTheme="majorHAnsi"/>
          <w:sz w:val="24"/>
          <w:szCs w:val="24"/>
        </w:rPr>
      </w:pPr>
      <w:r w:rsidRPr="00125689">
        <w:rPr>
          <w:rFonts w:asciiTheme="majorHAnsi" w:hAnsiTheme="majorHAnsi"/>
          <w:sz w:val="24"/>
          <w:szCs w:val="24"/>
        </w:rPr>
        <w:t>{SEAL}</w:t>
      </w:r>
    </w:p>
    <w:p w14:paraId="6FBC8A00" w14:textId="77777777" w:rsidR="00723259" w:rsidRPr="00125689" w:rsidRDefault="00723259" w:rsidP="002A3F46">
      <w:pPr>
        <w:autoSpaceDE w:val="0"/>
        <w:autoSpaceDN w:val="0"/>
        <w:adjustRightInd w:val="0"/>
        <w:spacing w:after="0" w:line="240" w:lineRule="auto"/>
        <w:rPr>
          <w:rFonts w:asciiTheme="majorHAnsi" w:hAnsiTheme="majorHAnsi"/>
          <w:sz w:val="24"/>
          <w:szCs w:val="24"/>
        </w:rPr>
      </w:pPr>
    </w:p>
    <w:p w14:paraId="7D5D0924" w14:textId="26719D33" w:rsidR="0012500B" w:rsidRPr="00125689" w:rsidRDefault="0012500B" w:rsidP="00723259">
      <w:pPr>
        <w:autoSpaceDE w:val="0"/>
        <w:autoSpaceDN w:val="0"/>
        <w:adjustRightInd w:val="0"/>
        <w:spacing w:after="0" w:line="240" w:lineRule="auto"/>
        <w:jc w:val="both"/>
        <w:rPr>
          <w:rFonts w:asciiTheme="majorHAnsi" w:hAnsiTheme="majorHAnsi"/>
          <w:sz w:val="24"/>
          <w:szCs w:val="24"/>
        </w:rPr>
      </w:pPr>
      <w:r w:rsidRPr="00125689">
        <w:rPr>
          <w:rFonts w:asciiTheme="majorHAnsi" w:hAnsiTheme="majorHAnsi"/>
          <w:sz w:val="24"/>
          <w:szCs w:val="24"/>
        </w:rPr>
        <w:t xml:space="preserve">Motioned by K. Ranek seconded by J. Slama to approve the resolution 2024-02. All voting aye, motion carried. </w:t>
      </w:r>
    </w:p>
    <w:p w14:paraId="75349DC4" w14:textId="6FA877EE" w:rsidR="0012500B" w:rsidRPr="00125689" w:rsidRDefault="0012500B" w:rsidP="0012500B">
      <w:pPr>
        <w:pStyle w:val="BodyText"/>
        <w:widowControl/>
        <w:spacing w:before="79"/>
        <w:ind w:right="60"/>
        <w:jc w:val="center"/>
        <w:rPr>
          <w:rFonts w:asciiTheme="majorHAnsi" w:hAnsiTheme="majorHAnsi"/>
          <w:sz w:val="24"/>
          <w:szCs w:val="24"/>
        </w:rPr>
      </w:pPr>
      <w:r w:rsidRPr="00125689">
        <w:rPr>
          <w:rFonts w:asciiTheme="majorHAnsi" w:hAnsiTheme="majorHAnsi"/>
          <w:sz w:val="24"/>
          <w:szCs w:val="24"/>
        </w:rPr>
        <w:t>RESOLUTION NO. 2024-02</w:t>
      </w:r>
    </w:p>
    <w:p w14:paraId="41AE53BD" w14:textId="77777777" w:rsidR="0012500B" w:rsidRPr="00125689" w:rsidRDefault="0012500B" w:rsidP="0012500B">
      <w:pPr>
        <w:pStyle w:val="BodyText"/>
        <w:widowControl/>
        <w:ind w:left="839" w:right="839"/>
        <w:jc w:val="both"/>
        <w:rPr>
          <w:rFonts w:asciiTheme="majorHAnsi" w:hAnsiTheme="majorHAnsi"/>
          <w:sz w:val="24"/>
          <w:szCs w:val="24"/>
        </w:rPr>
      </w:pPr>
      <w:r w:rsidRPr="00125689">
        <w:rPr>
          <w:rFonts w:asciiTheme="majorHAnsi" w:hAnsiTheme="majorHAnsi"/>
          <w:sz w:val="24"/>
          <w:szCs w:val="24"/>
        </w:rPr>
        <w:t>RESOLUTION OF CITY OF TYNDALL, SOUTH DAKOTA TO APPROVE A SURCHARGE APPLICABLE TO USERS OF THE CITY’S WASTEWATER SYSTEM IN ORDER TO REPAY A SURCHARGE REVENUE BOND IN THE PRINCIPAL AMOUNT NOT TO EXCEED $690,240.</w:t>
      </w:r>
    </w:p>
    <w:p w14:paraId="4933169E" w14:textId="77777777" w:rsidR="0012500B" w:rsidRPr="00125689" w:rsidRDefault="0012500B" w:rsidP="0012500B">
      <w:pPr>
        <w:pStyle w:val="BodyText"/>
        <w:widowControl/>
        <w:ind w:left="119" w:right="113" w:firstLine="720"/>
        <w:jc w:val="both"/>
        <w:rPr>
          <w:rFonts w:asciiTheme="majorHAnsi" w:hAnsiTheme="majorHAnsi"/>
          <w:sz w:val="24"/>
          <w:szCs w:val="24"/>
        </w:rPr>
      </w:pPr>
      <w:r w:rsidRPr="00125689">
        <w:rPr>
          <w:rFonts w:asciiTheme="majorHAnsi" w:hAnsiTheme="majorHAnsi"/>
          <w:sz w:val="24"/>
          <w:szCs w:val="24"/>
        </w:rPr>
        <w:t>WHEREAS, the City of Tyndall, South Dakota (the “City”) has determined that it is necessary to make certain modifications and improvements (the “Improvements”) to the City's wastewater system (the “System”); and</w:t>
      </w:r>
    </w:p>
    <w:p w14:paraId="7F1DF70D" w14:textId="77777777" w:rsidR="0012500B" w:rsidRPr="00125689" w:rsidRDefault="0012500B" w:rsidP="0012500B">
      <w:pPr>
        <w:pStyle w:val="BodyText"/>
        <w:widowControl/>
        <w:ind w:left="119" w:right="114" w:firstLine="720"/>
        <w:jc w:val="both"/>
        <w:rPr>
          <w:rFonts w:asciiTheme="majorHAnsi" w:hAnsiTheme="majorHAnsi"/>
          <w:sz w:val="24"/>
          <w:szCs w:val="24"/>
        </w:rPr>
      </w:pPr>
      <w:r w:rsidRPr="00125689">
        <w:rPr>
          <w:rFonts w:asciiTheme="majorHAnsi" w:hAnsiTheme="majorHAnsi"/>
          <w:sz w:val="24"/>
          <w:szCs w:val="24"/>
        </w:rPr>
        <w:t>WHEREAS, in order to pay for a portion of the cost of the Improvements, including engineering costs, legal and financing costs, and other related costs, the City Council has determined that it is necessary and advisable for the City to issue and sell the City’s Wastewater Surcharge Revenue Bond, Series 2024 (Clean Water SRF loan C461131-03 in an amount not to exceed $690,240 (the “Bond”) in connection with a loan to be made under a Revenue Obligation Loan Agreement to be entered into by the City with the South Dakota Conservancy District (the “Loan Agreement”) and a resolution to be adopted by the City authorizing the issuance of the Bond; and</w:t>
      </w:r>
    </w:p>
    <w:p w14:paraId="5DBFB69A" w14:textId="77777777" w:rsidR="0012500B" w:rsidRPr="00125689" w:rsidRDefault="0012500B" w:rsidP="0012500B">
      <w:pPr>
        <w:pStyle w:val="BodyText"/>
        <w:widowControl/>
        <w:ind w:left="119" w:right="119" w:firstLine="720"/>
        <w:jc w:val="both"/>
        <w:rPr>
          <w:rFonts w:asciiTheme="majorHAnsi" w:hAnsiTheme="majorHAnsi"/>
          <w:sz w:val="24"/>
          <w:szCs w:val="24"/>
        </w:rPr>
      </w:pPr>
      <w:r w:rsidRPr="00125689">
        <w:rPr>
          <w:rFonts w:asciiTheme="majorHAnsi" w:hAnsiTheme="majorHAnsi"/>
          <w:sz w:val="24"/>
          <w:szCs w:val="24"/>
        </w:rPr>
        <w:t>WHEREAS, the City has determined that all users of the System will benefit from the Improvements; and</w:t>
      </w:r>
    </w:p>
    <w:p w14:paraId="3ED366F4" w14:textId="77777777" w:rsidR="0012500B" w:rsidRPr="00125689" w:rsidRDefault="0012500B" w:rsidP="0012500B">
      <w:pPr>
        <w:pStyle w:val="BodyText"/>
        <w:widowControl/>
        <w:spacing w:before="1"/>
        <w:ind w:left="119" w:right="118" w:firstLine="720"/>
        <w:jc w:val="both"/>
        <w:rPr>
          <w:rFonts w:asciiTheme="majorHAnsi" w:hAnsiTheme="majorHAnsi"/>
          <w:sz w:val="24"/>
          <w:szCs w:val="24"/>
        </w:rPr>
      </w:pPr>
      <w:proofErr w:type="gramStart"/>
      <w:r w:rsidRPr="00125689">
        <w:rPr>
          <w:rFonts w:asciiTheme="majorHAnsi" w:hAnsiTheme="majorHAnsi"/>
          <w:sz w:val="24"/>
          <w:szCs w:val="24"/>
        </w:rPr>
        <w:t>WHEREAS,</w:t>
      </w:r>
      <w:proofErr w:type="gramEnd"/>
      <w:r w:rsidRPr="00125689">
        <w:rPr>
          <w:rFonts w:asciiTheme="majorHAnsi" w:hAnsiTheme="majorHAnsi"/>
          <w:sz w:val="24"/>
          <w:szCs w:val="24"/>
        </w:rPr>
        <w:t xml:space="preserve"> the City has proposed to adopt a surcharge pursuant to SDCL 9-40-15 on all users of the System to be pledged for the repayment of the principal of and interest on the Bond.</w:t>
      </w:r>
    </w:p>
    <w:p w14:paraId="52F52E66" w14:textId="77777777" w:rsidR="0012500B" w:rsidRPr="00125689" w:rsidRDefault="0012500B" w:rsidP="0012500B">
      <w:pPr>
        <w:pStyle w:val="BodyText"/>
        <w:widowControl/>
        <w:spacing w:line="244" w:lineRule="auto"/>
        <w:ind w:left="119" w:right="118" w:firstLine="720"/>
        <w:jc w:val="both"/>
        <w:rPr>
          <w:rFonts w:asciiTheme="majorHAnsi" w:hAnsiTheme="majorHAnsi"/>
          <w:sz w:val="24"/>
          <w:szCs w:val="24"/>
        </w:rPr>
      </w:pPr>
      <w:r w:rsidRPr="00125689">
        <w:rPr>
          <w:rFonts w:asciiTheme="majorHAnsi" w:hAnsiTheme="majorHAnsi"/>
          <w:sz w:val="24"/>
          <w:szCs w:val="24"/>
        </w:rPr>
        <w:t>NOW, THEREFORE, BE IT ORDAINED by the City Council of City of Tyndall, South Dakota, as follows:</w:t>
      </w:r>
    </w:p>
    <w:p w14:paraId="1749CD9E" w14:textId="3B274B65" w:rsidR="0012500B" w:rsidRPr="00125689" w:rsidRDefault="0012500B" w:rsidP="0012500B">
      <w:pPr>
        <w:pStyle w:val="ListParagraph"/>
        <w:numPr>
          <w:ilvl w:val="0"/>
          <w:numId w:val="2"/>
        </w:numPr>
        <w:tabs>
          <w:tab w:val="left" w:pos="1560"/>
        </w:tabs>
        <w:autoSpaceDE w:val="0"/>
        <w:autoSpaceDN w:val="0"/>
        <w:spacing w:after="0" w:line="240" w:lineRule="auto"/>
        <w:ind w:right="117" w:firstLine="720"/>
        <w:contextualSpacing w:val="0"/>
        <w:jc w:val="both"/>
        <w:rPr>
          <w:rFonts w:asciiTheme="majorHAnsi" w:hAnsiTheme="majorHAnsi"/>
          <w:sz w:val="24"/>
          <w:szCs w:val="24"/>
        </w:rPr>
      </w:pPr>
      <w:r w:rsidRPr="00125689">
        <w:rPr>
          <w:rFonts w:asciiTheme="majorHAnsi" w:hAnsiTheme="majorHAnsi"/>
          <w:sz w:val="24"/>
          <w:szCs w:val="24"/>
          <w:u w:val="single"/>
        </w:rPr>
        <w:t>Surcharge and Rate</w:t>
      </w:r>
      <w:r w:rsidRPr="00125689">
        <w:rPr>
          <w:rFonts w:asciiTheme="majorHAnsi" w:hAnsiTheme="majorHAnsi"/>
          <w:sz w:val="24"/>
          <w:szCs w:val="24"/>
        </w:rPr>
        <w:t>. The City does hereby establish, in addition to its normal sanitary sewer system user fee, a surcharge in the amount of $5.40 per user per month (the “Surcharge”) which will be charged to all users of the System. The Surcharge will be imposed beginning</w:t>
      </w:r>
      <w:r w:rsidRPr="00125689">
        <w:rPr>
          <w:rFonts w:asciiTheme="majorHAnsi" w:hAnsiTheme="majorHAnsi"/>
          <w:sz w:val="24"/>
          <w:szCs w:val="24"/>
        </w:rPr>
        <w:t xml:space="preserve"> June 1</w:t>
      </w:r>
      <w:r w:rsidRPr="00125689">
        <w:rPr>
          <w:rFonts w:asciiTheme="majorHAnsi" w:hAnsiTheme="majorHAnsi"/>
          <w:sz w:val="24"/>
          <w:szCs w:val="24"/>
          <w:vertAlign w:val="superscript"/>
        </w:rPr>
        <w:t>st</w:t>
      </w:r>
      <w:r w:rsidRPr="00125689">
        <w:rPr>
          <w:rFonts w:asciiTheme="majorHAnsi" w:hAnsiTheme="majorHAnsi"/>
          <w:sz w:val="24"/>
          <w:szCs w:val="24"/>
        </w:rPr>
        <w:t>, 202</w:t>
      </w:r>
      <w:r w:rsidRPr="00125689">
        <w:rPr>
          <w:rFonts w:asciiTheme="majorHAnsi" w:hAnsiTheme="majorHAnsi"/>
          <w:sz w:val="24"/>
          <w:szCs w:val="24"/>
        </w:rPr>
        <w:t>4</w:t>
      </w:r>
      <w:r w:rsidRPr="00125689">
        <w:rPr>
          <w:rFonts w:asciiTheme="majorHAnsi" w:hAnsiTheme="majorHAnsi"/>
          <w:sz w:val="24"/>
          <w:szCs w:val="24"/>
        </w:rPr>
        <w:t>. The Surcharge amount is subject to adjustment as</w:t>
      </w:r>
      <w:r w:rsidRPr="00125689">
        <w:rPr>
          <w:rFonts w:asciiTheme="majorHAnsi" w:hAnsiTheme="majorHAnsi"/>
          <w:spacing w:val="-9"/>
          <w:sz w:val="24"/>
          <w:szCs w:val="24"/>
        </w:rPr>
        <w:t xml:space="preserve"> </w:t>
      </w:r>
      <w:r w:rsidRPr="00125689">
        <w:rPr>
          <w:rFonts w:asciiTheme="majorHAnsi" w:hAnsiTheme="majorHAnsi"/>
          <w:sz w:val="24"/>
          <w:szCs w:val="24"/>
        </w:rPr>
        <w:t>follows:</w:t>
      </w:r>
    </w:p>
    <w:p w14:paraId="39208827" w14:textId="14D8732B" w:rsidR="0012500B" w:rsidRPr="00125689" w:rsidRDefault="0012500B" w:rsidP="0012500B">
      <w:pPr>
        <w:pStyle w:val="ListParagraph"/>
        <w:numPr>
          <w:ilvl w:val="1"/>
          <w:numId w:val="2"/>
        </w:numPr>
        <w:tabs>
          <w:tab w:val="left" w:pos="2280"/>
        </w:tabs>
        <w:autoSpaceDE w:val="0"/>
        <w:autoSpaceDN w:val="0"/>
        <w:spacing w:after="0" w:line="240" w:lineRule="auto"/>
        <w:ind w:right="117" w:firstLine="720"/>
        <w:contextualSpacing w:val="0"/>
        <w:jc w:val="both"/>
        <w:rPr>
          <w:rFonts w:asciiTheme="majorHAnsi" w:hAnsiTheme="majorHAnsi"/>
          <w:sz w:val="24"/>
          <w:szCs w:val="24"/>
        </w:rPr>
      </w:pPr>
      <w:r w:rsidRPr="00125689">
        <w:rPr>
          <w:rFonts w:asciiTheme="majorHAnsi" w:hAnsiTheme="majorHAnsi"/>
          <w:sz w:val="24"/>
          <w:szCs w:val="24"/>
        </w:rPr>
        <w:lastRenderedPageBreak/>
        <w:t>The City Council will adjust the amount of the Surcharge if it determines that final project costs and federal or state assistance allows the City to reduce the principal amount of the</w:t>
      </w:r>
      <w:r w:rsidRPr="00125689">
        <w:rPr>
          <w:rFonts w:asciiTheme="majorHAnsi" w:hAnsiTheme="majorHAnsi"/>
          <w:spacing w:val="-1"/>
          <w:sz w:val="24"/>
          <w:szCs w:val="24"/>
        </w:rPr>
        <w:t xml:space="preserve"> </w:t>
      </w:r>
      <w:r w:rsidRPr="00125689">
        <w:rPr>
          <w:rFonts w:asciiTheme="majorHAnsi" w:hAnsiTheme="majorHAnsi"/>
          <w:sz w:val="24"/>
          <w:szCs w:val="24"/>
        </w:rPr>
        <w:t>Bond.</w:t>
      </w:r>
    </w:p>
    <w:p w14:paraId="30140793" w14:textId="77777777" w:rsidR="0012500B" w:rsidRPr="00125689" w:rsidRDefault="0012500B" w:rsidP="0012500B">
      <w:pPr>
        <w:pStyle w:val="ListParagraph"/>
        <w:numPr>
          <w:ilvl w:val="1"/>
          <w:numId w:val="2"/>
        </w:numPr>
        <w:tabs>
          <w:tab w:val="left" w:pos="2280"/>
        </w:tabs>
        <w:autoSpaceDE w:val="0"/>
        <w:autoSpaceDN w:val="0"/>
        <w:spacing w:after="0" w:line="240" w:lineRule="auto"/>
        <w:ind w:right="115" w:firstLine="720"/>
        <w:contextualSpacing w:val="0"/>
        <w:jc w:val="both"/>
        <w:rPr>
          <w:rFonts w:asciiTheme="majorHAnsi" w:hAnsiTheme="majorHAnsi"/>
          <w:sz w:val="24"/>
          <w:szCs w:val="24"/>
        </w:rPr>
      </w:pPr>
      <w:r w:rsidRPr="00125689">
        <w:rPr>
          <w:rFonts w:asciiTheme="majorHAnsi" w:hAnsiTheme="majorHAnsi"/>
          <w:sz w:val="24"/>
          <w:szCs w:val="24"/>
        </w:rPr>
        <w:t xml:space="preserve">The City Council will review the Surcharge rate annually, and adjust it </w:t>
      </w:r>
      <w:r w:rsidRPr="00125689">
        <w:rPr>
          <w:rFonts w:asciiTheme="majorHAnsi" w:hAnsiTheme="majorHAnsi"/>
          <w:spacing w:val="-3"/>
          <w:sz w:val="24"/>
          <w:szCs w:val="24"/>
        </w:rPr>
        <w:t xml:space="preserve">upwards </w:t>
      </w:r>
      <w:r w:rsidRPr="00125689">
        <w:rPr>
          <w:rFonts w:asciiTheme="majorHAnsi" w:hAnsiTheme="majorHAnsi"/>
          <w:sz w:val="24"/>
          <w:szCs w:val="24"/>
        </w:rPr>
        <w:t xml:space="preserve">or </w:t>
      </w:r>
      <w:r w:rsidRPr="00125689">
        <w:rPr>
          <w:rFonts w:asciiTheme="majorHAnsi" w:hAnsiTheme="majorHAnsi"/>
          <w:spacing w:val="-3"/>
          <w:sz w:val="24"/>
          <w:szCs w:val="24"/>
        </w:rPr>
        <w:t xml:space="preserve">downwards </w:t>
      </w:r>
      <w:r w:rsidRPr="00125689">
        <w:rPr>
          <w:rFonts w:asciiTheme="majorHAnsi" w:hAnsiTheme="majorHAnsi"/>
          <w:sz w:val="24"/>
          <w:szCs w:val="24"/>
        </w:rPr>
        <w:t xml:space="preserve">to a level </w:t>
      </w:r>
      <w:r w:rsidRPr="00125689">
        <w:rPr>
          <w:rFonts w:asciiTheme="majorHAnsi" w:hAnsiTheme="majorHAnsi"/>
          <w:spacing w:val="-2"/>
          <w:sz w:val="24"/>
          <w:szCs w:val="24"/>
        </w:rPr>
        <w:t xml:space="preserve">which, </w:t>
      </w:r>
      <w:r w:rsidRPr="00125689">
        <w:rPr>
          <w:rFonts w:asciiTheme="majorHAnsi" w:hAnsiTheme="majorHAnsi"/>
          <w:sz w:val="24"/>
          <w:szCs w:val="24"/>
        </w:rPr>
        <w:t xml:space="preserve">assuming a 10% </w:t>
      </w:r>
      <w:r w:rsidRPr="00125689">
        <w:rPr>
          <w:rFonts w:asciiTheme="majorHAnsi" w:hAnsiTheme="majorHAnsi"/>
          <w:spacing w:val="-3"/>
          <w:sz w:val="24"/>
          <w:szCs w:val="24"/>
        </w:rPr>
        <w:t xml:space="preserve">delinquency </w:t>
      </w:r>
      <w:r w:rsidRPr="00125689">
        <w:rPr>
          <w:rFonts w:asciiTheme="majorHAnsi" w:hAnsiTheme="majorHAnsi"/>
          <w:sz w:val="24"/>
          <w:szCs w:val="24"/>
        </w:rPr>
        <w:t xml:space="preserve">rate, will produce </w:t>
      </w:r>
      <w:r w:rsidRPr="00125689">
        <w:rPr>
          <w:rFonts w:asciiTheme="majorHAnsi" w:hAnsiTheme="majorHAnsi"/>
          <w:spacing w:val="-3"/>
          <w:sz w:val="24"/>
          <w:szCs w:val="24"/>
        </w:rPr>
        <w:t xml:space="preserve">income </w:t>
      </w:r>
      <w:r w:rsidRPr="00125689">
        <w:rPr>
          <w:rFonts w:asciiTheme="majorHAnsi" w:hAnsiTheme="majorHAnsi"/>
          <w:sz w:val="24"/>
          <w:szCs w:val="24"/>
        </w:rPr>
        <w:t xml:space="preserve">at the times </w:t>
      </w:r>
      <w:r w:rsidRPr="00125689">
        <w:rPr>
          <w:rFonts w:asciiTheme="majorHAnsi" w:hAnsiTheme="majorHAnsi"/>
          <w:spacing w:val="-3"/>
          <w:sz w:val="24"/>
          <w:szCs w:val="24"/>
        </w:rPr>
        <w:t xml:space="preserve">and </w:t>
      </w:r>
      <w:r w:rsidRPr="00125689">
        <w:rPr>
          <w:rFonts w:asciiTheme="majorHAnsi" w:hAnsiTheme="majorHAnsi"/>
          <w:sz w:val="24"/>
          <w:szCs w:val="24"/>
        </w:rPr>
        <w:t xml:space="preserve">in </w:t>
      </w:r>
      <w:r w:rsidRPr="00125689">
        <w:rPr>
          <w:rFonts w:asciiTheme="majorHAnsi" w:hAnsiTheme="majorHAnsi"/>
          <w:spacing w:val="-3"/>
          <w:sz w:val="24"/>
          <w:szCs w:val="24"/>
        </w:rPr>
        <w:t xml:space="preserve">amounts sufficient </w:t>
      </w:r>
      <w:r w:rsidRPr="00125689">
        <w:rPr>
          <w:rFonts w:asciiTheme="majorHAnsi" w:hAnsiTheme="majorHAnsi"/>
          <w:sz w:val="24"/>
          <w:szCs w:val="24"/>
        </w:rPr>
        <w:t xml:space="preserve">to pay when due the principal of </w:t>
      </w:r>
      <w:r w:rsidRPr="00125689">
        <w:rPr>
          <w:rFonts w:asciiTheme="majorHAnsi" w:hAnsiTheme="majorHAnsi"/>
          <w:spacing w:val="-3"/>
          <w:sz w:val="24"/>
          <w:szCs w:val="24"/>
        </w:rPr>
        <w:t xml:space="preserve">and interest </w:t>
      </w:r>
      <w:r w:rsidRPr="00125689">
        <w:rPr>
          <w:rFonts w:asciiTheme="majorHAnsi" w:hAnsiTheme="majorHAnsi"/>
          <w:sz w:val="24"/>
          <w:szCs w:val="24"/>
        </w:rPr>
        <w:t>on the Bond over a period of 30 years, together with interest thereon at an interest rate of 1.875% per annum plus an administrative expense surcharge of .25% in accordance with the Loan</w:t>
      </w:r>
      <w:r w:rsidRPr="00125689">
        <w:rPr>
          <w:rFonts w:asciiTheme="majorHAnsi" w:hAnsiTheme="majorHAnsi"/>
          <w:spacing w:val="-2"/>
          <w:sz w:val="24"/>
          <w:szCs w:val="24"/>
        </w:rPr>
        <w:t xml:space="preserve"> </w:t>
      </w:r>
      <w:r w:rsidRPr="00125689">
        <w:rPr>
          <w:rFonts w:asciiTheme="majorHAnsi" w:hAnsiTheme="majorHAnsi"/>
          <w:sz w:val="24"/>
          <w:szCs w:val="24"/>
        </w:rPr>
        <w:t>Agreement.</w:t>
      </w:r>
    </w:p>
    <w:p w14:paraId="66A4B157" w14:textId="77777777" w:rsidR="0012500B" w:rsidRPr="00125689" w:rsidRDefault="0012500B" w:rsidP="0012500B">
      <w:pPr>
        <w:pStyle w:val="ListParagraph"/>
        <w:numPr>
          <w:ilvl w:val="0"/>
          <w:numId w:val="2"/>
        </w:numPr>
        <w:tabs>
          <w:tab w:val="left" w:pos="1560"/>
        </w:tabs>
        <w:autoSpaceDE w:val="0"/>
        <w:autoSpaceDN w:val="0"/>
        <w:spacing w:before="79" w:after="0" w:line="240" w:lineRule="auto"/>
        <w:ind w:right="117" w:firstLine="720"/>
        <w:contextualSpacing w:val="0"/>
        <w:jc w:val="both"/>
        <w:rPr>
          <w:rFonts w:asciiTheme="majorHAnsi" w:hAnsiTheme="majorHAnsi"/>
          <w:sz w:val="24"/>
          <w:szCs w:val="24"/>
        </w:rPr>
      </w:pPr>
      <w:r w:rsidRPr="00125689">
        <w:rPr>
          <w:rFonts w:asciiTheme="majorHAnsi" w:hAnsiTheme="majorHAnsi"/>
          <w:sz w:val="24"/>
          <w:szCs w:val="24"/>
          <w:u w:val="single"/>
        </w:rPr>
        <w:t>Surcharge Found to be Equitable</w:t>
      </w:r>
      <w:r w:rsidRPr="00125689">
        <w:rPr>
          <w:rFonts w:asciiTheme="majorHAnsi" w:hAnsiTheme="majorHAnsi"/>
          <w:sz w:val="24"/>
          <w:szCs w:val="24"/>
        </w:rPr>
        <w:t>. It has been found that all users of the System benefit from the Improvements paid for in part from the proceeds of the Bond, and that the Surcharge is found to be equitable for the services provided by such improvements. Therefore, the Surcharge will be applicable to all users of the System, current and future, whether in or out of the</w:t>
      </w:r>
      <w:r w:rsidRPr="00125689">
        <w:rPr>
          <w:rFonts w:asciiTheme="majorHAnsi" w:hAnsiTheme="majorHAnsi"/>
          <w:spacing w:val="-2"/>
          <w:sz w:val="24"/>
          <w:szCs w:val="24"/>
        </w:rPr>
        <w:t xml:space="preserve"> </w:t>
      </w:r>
      <w:r w:rsidRPr="00125689">
        <w:rPr>
          <w:rFonts w:asciiTheme="majorHAnsi" w:hAnsiTheme="majorHAnsi"/>
          <w:sz w:val="24"/>
          <w:szCs w:val="24"/>
        </w:rPr>
        <w:t>City.</w:t>
      </w:r>
    </w:p>
    <w:p w14:paraId="09E56390" w14:textId="679935F6" w:rsidR="0012500B" w:rsidRPr="00125689" w:rsidRDefault="0012500B" w:rsidP="0012500B">
      <w:pPr>
        <w:pStyle w:val="ListParagraph"/>
        <w:numPr>
          <w:ilvl w:val="0"/>
          <w:numId w:val="2"/>
        </w:numPr>
        <w:tabs>
          <w:tab w:val="left" w:pos="1560"/>
        </w:tabs>
        <w:autoSpaceDE w:val="0"/>
        <w:autoSpaceDN w:val="0"/>
        <w:spacing w:after="0" w:line="240" w:lineRule="auto"/>
        <w:ind w:right="116" w:firstLine="720"/>
        <w:contextualSpacing w:val="0"/>
        <w:jc w:val="both"/>
        <w:rPr>
          <w:rFonts w:asciiTheme="majorHAnsi" w:hAnsiTheme="majorHAnsi"/>
          <w:sz w:val="24"/>
          <w:szCs w:val="24"/>
        </w:rPr>
      </w:pPr>
      <w:r w:rsidRPr="00125689">
        <w:rPr>
          <w:rFonts w:asciiTheme="majorHAnsi" w:hAnsiTheme="majorHAnsi"/>
          <w:sz w:val="24"/>
          <w:szCs w:val="24"/>
          <w:u w:val="single"/>
        </w:rPr>
        <w:t>Segregation of Surcharge Receipts</w:t>
      </w:r>
      <w:r w:rsidRPr="00125689">
        <w:rPr>
          <w:rFonts w:asciiTheme="majorHAnsi" w:hAnsiTheme="majorHAnsi"/>
          <w:sz w:val="24"/>
          <w:szCs w:val="24"/>
        </w:rPr>
        <w:t xml:space="preserve">. The revenues collected from the Surcharge will be segregated from all other funds of the </w:t>
      </w:r>
      <w:proofErr w:type="gramStart"/>
      <w:r w:rsidRPr="00125689">
        <w:rPr>
          <w:rFonts w:asciiTheme="majorHAnsi" w:hAnsiTheme="majorHAnsi"/>
          <w:sz w:val="24"/>
          <w:szCs w:val="24"/>
        </w:rPr>
        <w:t>City, and</w:t>
      </w:r>
      <w:proofErr w:type="gramEnd"/>
      <w:r w:rsidRPr="00125689">
        <w:rPr>
          <w:rFonts w:asciiTheme="majorHAnsi" w:hAnsiTheme="majorHAnsi"/>
          <w:sz w:val="24"/>
          <w:szCs w:val="24"/>
        </w:rPr>
        <w:t xml:space="preserve"> will be pledged to secure the Bond. The Bond will be payable solely from such segregated revenues, and not from the general revenues of the System. Until adequate provision has been made for the debt service on the Bond, </w:t>
      </w:r>
      <w:r w:rsidR="003519C2" w:rsidRPr="00125689">
        <w:rPr>
          <w:rFonts w:asciiTheme="majorHAnsi" w:hAnsiTheme="majorHAnsi"/>
          <w:sz w:val="24"/>
          <w:szCs w:val="24"/>
        </w:rPr>
        <w:t>money</w:t>
      </w:r>
      <w:r w:rsidRPr="00125689">
        <w:rPr>
          <w:rFonts w:asciiTheme="majorHAnsi" w:hAnsiTheme="majorHAnsi"/>
          <w:sz w:val="24"/>
          <w:szCs w:val="24"/>
        </w:rPr>
        <w:t xml:space="preserve"> in the segregated account may not be used for any purpose other than for the repayment of the Bond. The City in its discretion may from time to time advance </w:t>
      </w:r>
      <w:r w:rsidR="003519C2" w:rsidRPr="00125689">
        <w:rPr>
          <w:rFonts w:asciiTheme="majorHAnsi" w:hAnsiTheme="majorHAnsi"/>
          <w:sz w:val="24"/>
          <w:szCs w:val="24"/>
        </w:rPr>
        <w:t>money</w:t>
      </w:r>
      <w:r w:rsidRPr="00125689">
        <w:rPr>
          <w:rFonts w:asciiTheme="majorHAnsi" w:hAnsiTheme="majorHAnsi"/>
          <w:sz w:val="24"/>
          <w:szCs w:val="24"/>
        </w:rPr>
        <w:t xml:space="preserve"> from the general revenues of the System to make payments on the Bond, but any moneys so advanced will be repaid from Surcharge collections within one year of the date of such</w:t>
      </w:r>
      <w:r w:rsidRPr="00125689">
        <w:rPr>
          <w:rFonts w:asciiTheme="majorHAnsi" w:hAnsiTheme="majorHAnsi"/>
          <w:spacing w:val="-9"/>
          <w:sz w:val="24"/>
          <w:szCs w:val="24"/>
        </w:rPr>
        <w:t xml:space="preserve"> </w:t>
      </w:r>
      <w:r w:rsidRPr="00125689">
        <w:rPr>
          <w:rFonts w:asciiTheme="majorHAnsi" w:hAnsiTheme="majorHAnsi"/>
          <w:sz w:val="24"/>
          <w:szCs w:val="24"/>
        </w:rPr>
        <w:t>advance.</w:t>
      </w:r>
    </w:p>
    <w:p w14:paraId="08048C73" w14:textId="77777777" w:rsidR="0012500B" w:rsidRPr="00125689" w:rsidRDefault="0012500B" w:rsidP="0012500B">
      <w:pPr>
        <w:pStyle w:val="ListParagraph"/>
        <w:numPr>
          <w:ilvl w:val="0"/>
          <w:numId w:val="2"/>
        </w:numPr>
        <w:tabs>
          <w:tab w:val="left" w:pos="1560"/>
        </w:tabs>
        <w:autoSpaceDE w:val="0"/>
        <w:autoSpaceDN w:val="0"/>
        <w:spacing w:after="0" w:line="240" w:lineRule="auto"/>
        <w:ind w:right="118" w:firstLine="720"/>
        <w:contextualSpacing w:val="0"/>
        <w:jc w:val="both"/>
        <w:rPr>
          <w:rFonts w:asciiTheme="majorHAnsi" w:hAnsiTheme="majorHAnsi"/>
          <w:sz w:val="24"/>
          <w:szCs w:val="24"/>
        </w:rPr>
      </w:pPr>
      <w:r w:rsidRPr="00125689">
        <w:rPr>
          <w:rFonts w:asciiTheme="majorHAnsi" w:hAnsiTheme="majorHAnsi"/>
          <w:spacing w:val="-3"/>
          <w:sz w:val="24"/>
          <w:szCs w:val="24"/>
          <w:u w:val="single"/>
        </w:rPr>
        <w:t xml:space="preserve">Duration </w:t>
      </w:r>
      <w:r w:rsidRPr="00125689">
        <w:rPr>
          <w:rFonts w:asciiTheme="majorHAnsi" w:hAnsiTheme="majorHAnsi"/>
          <w:sz w:val="24"/>
          <w:szCs w:val="24"/>
          <w:u w:val="single"/>
        </w:rPr>
        <w:t xml:space="preserve">of </w:t>
      </w:r>
      <w:r w:rsidRPr="00125689">
        <w:rPr>
          <w:rFonts w:asciiTheme="majorHAnsi" w:hAnsiTheme="majorHAnsi"/>
          <w:spacing w:val="-3"/>
          <w:sz w:val="24"/>
          <w:szCs w:val="24"/>
          <w:u w:val="single"/>
        </w:rPr>
        <w:t xml:space="preserve">Surcharge; Automatic </w:t>
      </w:r>
      <w:r w:rsidRPr="00125689">
        <w:rPr>
          <w:rFonts w:asciiTheme="majorHAnsi" w:hAnsiTheme="majorHAnsi"/>
          <w:sz w:val="24"/>
          <w:szCs w:val="24"/>
          <w:u w:val="single"/>
        </w:rPr>
        <w:t>Repeal</w:t>
      </w:r>
      <w:r w:rsidRPr="00125689">
        <w:rPr>
          <w:rFonts w:asciiTheme="majorHAnsi" w:hAnsiTheme="majorHAnsi"/>
          <w:sz w:val="24"/>
          <w:szCs w:val="24"/>
        </w:rPr>
        <w:t xml:space="preserve">. The Surcharge shall remain in effect until such time as the Bond is discharged or defeased. The initial Surcharge shall be collected at the same time as other charges of the System. Upon payment of all principal and interest on the Bond or any refunding bonds, or until the same have been defeased, the Surcharge will automatically </w:t>
      </w:r>
      <w:proofErr w:type="gramStart"/>
      <w:r w:rsidRPr="00125689">
        <w:rPr>
          <w:rFonts w:asciiTheme="majorHAnsi" w:hAnsiTheme="majorHAnsi"/>
          <w:sz w:val="24"/>
          <w:szCs w:val="24"/>
        </w:rPr>
        <w:t>be repealed</w:t>
      </w:r>
      <w:proofErr w:type="gramEnd"/>
      <w:r w:rsidRPr="00125689">
        <w:rPr>
          <w:rFonts w:asciiTheme="majorHAnsi" w:hAnsiTheme="majorHAnsi"/>
          <w:sz w:val="24"/>
          <w:szCs w:val="24"/>
        </w:rPr>
        <w:t xml:space="preserve"> without any further action of the</w:t>
      </w:r>
      <w:r w:rsidRPr="00125689">
        <w:rPr>
          <w:rFonts w:asciiTheme="majorHAnsi" w:hAnsiTheme="majorHAnsi"/>
          <w:spacing w:val="-6"/>
          <w:sz w:val="24"/>
          <w:szCs w:val="24"/>
        </w:rPr>
        <w:t xml:space="preserve"> </w:t>
      </w:r>
      <w:r w:rsidRPr="00125689">
        <w:rPr>
          <w:rFonts w:asciiTheme="majorHAnsi" w:hAnsiTheme="majorHAnsi"/>
          <w:sz w:val="24"/>
          <w:szCs w:val="24"/>
        </w:rPr>
        <w:t>Council.</w:t>
      </w:r>
    </w:p>
    <w:p w14:paraId="000DFD6C" w14:textId="77777777" w:rsidR="0012500B" w:rsidRPr="00125689" w:rsidRDefault="0012500B" w:rsidP="0012500B">
      <w:pPr>
        <w:pStyle w:val="ListParagraph"/>
        <w:numPr>
          <w:ilvl w:val="0"/>
          <w:numId w:val="2"/>
        </w:numPr>
        <w:tabs>
          <w:tab w:val="left" w:pos="1560"/>
        </w:tabs>
        <w:autoSpaceDE w:val="0"/>
        <w:autoSpaceDN w:val="0"/>
        <w:spacing w:before="1" w:after="0" w:line="240" w:lineRule="auto"/>
        <w:ind w:right="115" w:firstLine="720"/>
        <w:contextualSpacing w:val="0"/>
        <w:jc w:val="both"/>
        <w:rPr>
          <w:rFonts w:asciiTheme="majorHAnsi" w:hAnsiTheme="majorHAnsi"/>
          <w:sz w:val="24"/>
          <w:szCs w:val="24"/>
        </w:rPr>
      </w:pPr>
      <w:r w:rsidRPr="00125689">
        <w:rPr>
          <w:rFonts w:asciiTheme="majorHAnsi" w:hAnsiTheme="majorHAnsi"/>
          <w:sz w:val="24"/>
          <w:szCs w:val="24"/>
          <w:u w:val="single"/>
        </w:rPr>
        <w:t xml:space="preserve">Billing </w:t>
      </w:r>
      <w:r w:rsidRPr="00125689">
        <w:rPr>
          <w:rFonts w:asciiTheme="majorHAnsi" w:hAnsiTheme="majorHAnsi"/>
          <w:spacing w:val="-3"/>
          <w:sz w:val="24"/>
          <w:szCs w:val="24"/>
          <w:u w:val="single"/>
        </w:rPr>
        <w:t>and Accounting</w:t>
      </w:r>
      <w:r w:rsidRPr="00125689">
        <w:rPr>
          <w:rFonts w:asciiTheme="majorHAnsi" w:hAnsiTheme="majorHAnsi"/>
          <w:spacing w:val="-3"/>
          <w:sz w:val="24"/>
          <w:szCs w:val="24"/>
        </w:rPr>
        <w:t xml:space="preserve">. </w:t>
      </w:r>
      <w:r w:rsidRPr="00125689">
        <w:rPr>
          <w:rFonts w:asciiTheme="majorHAnsi" w:hAnsiTheme="majorHAnsi"/>
          <w:sz w:val="24"/>
          <w:szCs w:val="24"/>
        </w:rPr>
        <w:t xml:space="preserve">The Surcharge will be included in the monthly </w:t>
      </w:r>
      <w:r w:rsidRPr="00125689">
        <w:rPr>
          <w:rFonts w:asciiTheme="majorHAnsi" w:hAnsiTheme="majorHAnsi"/>
          <w:spacing w:val="-3"/>
          <w:sz w:val="24"/>
          <w:szCs w:val="24"/>
        </w:rPr>
        <w:t>bill</w:t>
      </w:r>
      <w:proofErr w:type="gramStart"/>
      <w:r w:rsidRPr="00125689">
        <w:rPr>
          <w:rFonts w:asciiTheme="majorHAnsi" w:hAnsiTheme="majorHAnsi"/>
          <w:spacing w:val="-3"/>
          <w:sz w:val="24"/>
          <w:szCs w:val="24"/>
        </w:rPr>
        <w:t xml:space="preserve">.  </w:t>
      </w:r>
      <w:proofErr w:type="gramEnd"/>
      <w:r w:rsidRPr="00125689">
        <w:rPr>
          <w:rFonts w:asciiTheme="majorHAnsi" w:hAnsiTheme="majorHAnsi"/>
          <w:spacing w:val="-3"/>
          <w:sz w:val="24"/>
          <w:szCs w:val="24"/>
        </w:rPr>
        <w:t xml:space="preserve">Nothing contained </w:t>
      </w:r>
      <w:r w:rsidRPr="00125689">
        <w:rPr>
          <w:rFonts w:asciiTheme="majorHAnsi" w:hAnsiTheme="majorHAnsi"/>
          <w:spacing w:val="-2"/>
          <w:sz w:val="24"/>
          <w:szCs w:val="24"/>
        </w:rPr>
        <w:t xml:space="preserve">herein </w:t>
      </w:r>
      <w:r w:rsidRPr="00125689">
        <w:rPr>
          <w:rFonts w:asciiTheme="majorHAnsi" w:hAnsiTheme="majorHAnsi"/>
          <w:spacing w:val="-3"/>
          <w:sz w:val="24"/>
          <w:szCs w:val="24"/>
        </w:rPr>
        <w:t xml:space="preserve">requires </w:t>
      </w:r>
      <w:r w:rsidRPr="00125689">
        <w:rPr>
          <w:rFonts w:asciiTheme="majorHAnsi" w:hAnsiTheme="majorHAnsi"/>
          <w:sz w:val="24"/>
          <w:szCs w:val="24"/>
        </w:rPr>
        <w:t xml:space="preserve">the </w:t>
      </w:r>
      <w:r w:rsidRPr="00125689">
        <w:rPr>
          <w:rFonts w:asciiTheme="majorHAnsi" w:hAnsiTheme="majorHAnsi"/>
          <w:spacing w:val="-2"/>
          <w:sz w:val="24"/>
          <w:szCs w:val="24"/>
        </w:rPr>
        <w:t xml:space="preserve">Surcharge </w:t>
      </w:r>
      <w:r w:rsidRPr="00125689">
        <w:rPr>
          <w:rFonts w:asciiTheme="majorHAnsi" w:hAnsiTheme="majorHAnsi"/>
          <w:sz w:val="24"/>
          <w:szCs w:val="24"/>
        </w:rPr>
        <w:t xml:space="preserve">to be indicated on the billing, but the Surcharge </w:t>
      </w:r>
      <w:r w:rsidRPr="00125689">
        <w:rPr>
          <w:rFonts w:asciiTheme="majorHAnsi" w:hAnsiTheme="majorHAnsi"/>
          <w:spacing w:val="-3"/>
          <w:sz w:val="24"/>
          <w:szCs w:val="24"/>
        </w:rPr>
        <w:t>segregation</w:t>
      </w:r>
      <w:r w:rsidRPr="00125689">
        <w:rPr>
          <w:rFonts w:asciiTheme="majorHAnsi" w:hAnsiTheme="majorHAnsi"/>
          <w:spacing w:val="-5"/>
          <w:sz w:val="24"/>
          <w:szCs w:val="24"/>
        </w:rPr>
        <w:t xml:space="preserve"> </w:t>
      </w:r>
      <w:r w:rsidRPr="00125689">
        <w:rPr>
          <w:rFonts w:asciiTheme="majorHAnsi" w:hAnsiTheme="majorHAnsi"/>
          <w:sz w:val="24"/>
          <w:szCs w:val="24"/>
        </w:rPr>
        <w:t>must</w:t>
      </w:r>
      <w:r w:rsidRPr="00125689">
        <w:rPr>
          <w:rFonts w:asciiTheme="majorHAnsi" w:hAnsiTheme="majorHAnsi"/>
          <w:spacing w:val="-5"/>
          <w:sz w:val="24"/>
          <w:szCs w:val="24"/>
        </w:rPr>
        <w:t xml:space="preserve"> </w:t>
      </w:r>
      <w:r w:rsidRPr="00125689">
        <w:rPr>
          <w:rFonts w:asciiTheme="majorHAnsi" w:hAnsiTheme="majorHAnsi"/>
          <w:sz w:val="24"/>
          <w:szCs w:val="24"/>
        </w:rPr>
        <w:t>be</w:t>
      </w:r>
      <w:r w:rsidRPr="00125689">
        <w:rPr>
          <w:rFonts w:asciiTheme="majorHAnsi" w:hAnsiTheme="majorHAnsi"/>
          <w:spacing w:val="-6"/>
          <w:sz w:val="24"/>
          <w:szCs w:val="24"/>
        </w:rPr>
        <w:t xml:space="preserve"> </w:t>
      </w:r>
      <w:r w:rsidRPr="00125689">
        <w:rPr>
          <w:rFonts w:asciiTheme="majorHAnsi" w:hAnsiTheme="majorHAnsi"/>
          <w:spacing w:val="-3"/>
          <w:sz w:val="24"/>
          <w:szCs w:val="24"/>
        </w:rPr>
        <w:t>specifically</w:t>
      </w:r>
      <w:r w:rsidRPr="00125689">
        <w:rPr>
          <w:rFonts w:asciiTheme="majorHAnsi" w:hAnsiTheme="majorHAnsi"/>
          <w:spacing w:val="-5"/>
          <w:sz w:val="24"/>
          <w:szCs w:val="24"/>
        </w:rPr>
        <w:t xml:space="preserve"> </w:t>
      </w:r>
      <w:r w:rsidRPr="00125689">
        <w:rPr>
          <w:rFonts w:asciiTheme="majorHAnsi" w:hAnsiTheme="majorHAnsi"/>
          <w:spacing w:val="-3"/>
          <w:sz w:val="24"/>
          <w:szCs w:val="24"/>
        </w:rPr>
        <w:t>reflected</w:t>
      </w:r>
      <w:r w:rsidRPr="00125689">
        <w:rPr>
          <w:rFonts w:asciiTheme="majorHAnsi" w:hAnsiTheme="majorHAnsi"/>
          <w:spacing w:val="-5"/>
          <w:sz w:val="24"/>
          <w:szCs w:val="24"/>
        </w:rPr>
        <w:t xml:space="preserve"> </w:t>
      </w:r>
      <w:r w:rsidRPr="00125689">
        <w:rPr>
          <w:rFonts w:asciiTheme="majorHAnsi" w:hAnsiTheme="majorHAnsi"/>
          <w:sz w:val="24"/>
          <w:szCs w:val="24"/>
        </w:rPr>
        <w:t>in</w:t>
      </w:r>
      <w:r w:rsidRPr="00125689">
        <w:rPr>
          <w:rFonts w:asciiTheme="majorHAnsi" w:hAnsiTheme="majorHAnsi"/>
          <w:spacing w:val="-5"/>
          <w:sz w:val="24"/>
          <w:szCs w:val="24"/>
        </w:rPr>
        <w:t xml:space="preserve"> </w:t>
      </w:r>
      <w:r w:rsidRPr="00125689">
        <w:rPr>
          <w:rFonts w:asciiTheme="majorHAnsi" w:hAnsiTheme="majorHAnsi"/>
          <w:sz w:val="24"/>
          <w:szCs w:val="24"/>
        </w:rPr>
        <w:t>the</w:t>
      </w:r>
      <w:r w:rsidRPr="00125689">
        <w:rPr>
          <w:rFonts w:asciiTheme="majorHAnsi" w:hAnsiTheme="majorHAnsi"/>
          <w:spacing w:val="-6"/>
          <w:sz w:val="24"/>
          <w:szCs w:val="24"/>
        </w:rPr>
        <w:t xml:space="preserve"> </w:t>
      </w:r>
      <w:r w:rsidRPr="00125689">
        <w:rPr>
          <w:rFonts w:asciiTheme="majorHAnsi" w:hAnsiTheme="majorHAnsi"/>
          <w:sz w:val="24"/>
          <w:szCs w:val="24"/>
        </w:rPr>
        <w:t>books</w:t>
      </w:r>
      <w:r w:rsidRPr="00125689">
        <w:rPr>
          <w:rFonts w:asciiTheme="majorHAnsi" w:hAnsiTheme="majorHAnsi"/>
          <w:spacing w:val="-5"/>
          <w:sz w:val="24"/>
          <w:szCs w:val="24"/>
        </w:rPr>
        <w:t xml:space="preserve"> </w:t>
      </w:r>
      <w:r w:rsidRPr="00125689">
        <w:rPr>
          <w:rFonts w:asciiTheme="majorHAnsi" w:hAnsiTheme="majorHAnsi"/>
          <w:sz w:val="24"/>
          <w:szCs w:val="24"/>
        </w:rPr>
        <w:t>of</w:t>
      </w:r>
      <w:r w:rsidRPr="00125689">
        <w:rPr>
          <w:rFonts w:asciiTheme="majorHAnsi" w:hAnsiTheme="majorHAnsi"/>
          <w:spacing w:val="-6"/>
          <w:sz w:val="24"/>
          <w:szCs w:val="24"/>
        </w:rPr>
        <w:t xml:space="preserve"> </w:t>
      </w:r>
      <w:r w:rsidRPr="00125689">
        <w:rPr>
          <w:rFonts w:asciiTheme="majorHAnsi" w:hAnsiTheme="majorHAnsi"/>
          <w:sz w:val="24"/>
          <w:szCs w:val="24"/>
        </w:rPr>
        <w:t>the</w:t>
      </w:r>
      <w:r w:rsidRPr="00125689">
        <w:rPr>
          <w:rFonts w:asciiTheme="majorHAnsi" w:hAnsiTheme="majorHAnsi"/>
          <w:spacing w:val="-6"/>
          <w:sz w:val="24"/>
          <w:szCs w:val="24"/>
        </w:rPr>
        <w:t xml:space="preserve"> </w:t>
      </w:r>
      <w:r w:rsidRPr="00125689">
        <w:rPr>
          <w:rFonts w:asciiTheme="majorHAnsi" w:hAnsiTheme="majorHAnsi"/>
          <w:spacing w:val="-3"/>
          <w:sz w:val="24"/>
          <w:szCs w:val="24"/>
        </w:rPr>
        <w:t>City.</w:t>
      </w:r>
    </w:p>
    <w:p w14:paraId="5D6A5425" w14:textId="77777777" w:rsidR="0012500B" w:rsidRPr="00125689" w:rsidRDefault="0012500B" w:rsidP="0012500B">
      <w:pPr>
        <w:pStyle w:val="ListParagraph"/>
        <w:numPr>
          <w:ilvl w:val="0"/>
          <w:numId w:val="2"/>
        </w:numPr>
        <w:tabs>
          <w:tab w:val="left" w:pos="1560"/>
        </w:tabs>
        <w:autoSpaceDE w:val="0"/>
        <w:autoSpaceDN w:val="0"/>
        <w:spacing w:after="0" w:line="240" w:lineRule="auto"/>
        <w:ind w:right="116" w:firstLine="720"/>
        <w:contextualSpacing w:val="0"/>
        <w:jc w:val="both"/>
        <w:rPr>
          <w:rFonts w:asciiTheme="majorHAnsi" w:hAnsiTheme="majorHAnsi"/>
          <w:sz w:val="24"/>
          <w:szCs w:val="24"/>
        </w:rPr>
      </w:pPr>
      <w:r w:rsidRPr="00125689">
        <w:rPr>
          <w:rFonts w:asciiTheme="majorHAnsi" w:hAnsiTheme="majorHAnsi"/>
          <w:sz w:val="24"/>
          <w:szCs w:val="24"/>
          <w:u w:val="single"/>
        </w:rPr>
        <w:t>Severability</w:t>
      </w:r>
      <w:r w:rsidRPr="00125689">
        <w:rPr>
          <w:rFonts w:asciiTheme="majorHAnsi" w:hAnsiTheme="majorHAnsi"/>
          <w:sz w:val="24"/>
          <w:szCs w:val="24"/>
        </w:rPr>
        <w:t>. If any one or more of the provisions of this Resolution is held invalid, illegal, or unenforceable in any respect, by final decree of any court of lawful jurisdiction, such invalidity, illegality, or unenforceability will not affect any other provision hereof.</w:t>
      </w:r>
    </w:p>
    <w:p w14:paraId="34747097" w14:textId="77777777" w:rsidR="0012500B" w:rsidRPr="00125689" w:rsidRDefault="0012500B" w:rsidP="0012500B">
      <w:pPr>
        <w:pStyle w:val="ListParagraph"/>
        <w:numPr>
          <w:ilvl w:val="0"/>
          <w:numId w:val="2"/>
        </w:numPr>
        <w:tabs>
          <w:tab w:val="left" w:pos="1560"/>
        </w:tabs>
        <w:autoSpaceDE w:val="0"/>
        <w:autoSpaceDN w:val="0"/>
        <w:spacing w:after="0" w:line="240" w:lineRule="auto"/>
        <w:ind w:right="116" w:firstLine="720"/>
        <w:contextualSpacing w:val="0"/>
        <w:jc w:val="both"/>
        <w:rPr>
          <w:rFonts w:asciiTheme="majorHAnsi" w:hAnsiTheme="majorHAnsi"/>
          <w:sz w:val="24"/>
          <w:szCs w:val="24"/>
        </w:rPr>
      </w:pPr>
      <w:r w:rsidRPr="00125689">
        <w:rPr>
          <w:rFonts w:asciiTheme="majorHAnsi" w:hAnsiTheme="majorHAnsi"/>
          <w:sz w:val="24"/>
          <w:szCs w:val="24"/>
          <w:u w:val="single"/>
        </w:rPr>
        <w:t>Surcharge Bond Not to Create Constitutional Indebtedness</w:t>
      </w:r>
      <w:r w:rsidRPr="00125689">
        <w:rPr>
          <w:rFonts w:asciiTheme="majorHAnsi" w:hAnsiTheme="majorHAnsi"/>
          <w:sz w:val="24"/>
          <w:szCs w:val="24"/>
        </w:rPr>
        <w:t>. The Surcharge provided for herein is for the purpose of paying the Bond, which will not constitute indebtedness within the meaning of the South Dakota Constitutional Chapter XIII, Section</w:t>
      </w:r>
      <w:r w:rsidRPr="00125689">
        <w:rPr>
          <w:rFonts w:asciiTheme="majorHAnsi" w:hAnsiTheme="majorHAnsi"/>
          <w:spacing w:val="-9"/>
          <w:sz w:val="24"/>
          <w:szCs w:val="24"/>
        </w:rPr>
        <w:t xml:space="preserve"> </w:t>
      </w:r>
      <w:r w:rsidRPr="00125689">
        <w:rPr>
          <w:rFonts w:asciiTheme="majorHAnsi" w:hAnsiTheme="majorHAnsi"/>
          <w:sz w:val="24"/>
          <w:szCs w:val="24"/>
        </w:rPr>
        <w:t>4.</w:t>
      </w:r>
    </w:p>
    <w:p w14:paraId="7210279F" w14:textId="77777777" w:rsidR="0012500B" w:rsidRPr="00125689" w:rsidRDefault="0012500B" w:rsidP="0012500B">
      <w:pPr>
        <w:pStyle w:val="BodyText"/>
        <w:widowControl/>
        <w:spacing w:before="1"/>
        <w:rPr>
          <w:rFonts w:asciiTheme="majorHAnsi" w:hAnsiTheme="majorHAnsi"/>
          <w:sz w:val="24"/>
          <w:szCs w:val="24"/>
        </w:rPr>
      </w:pPr>
    </w:p>
    <w:p w14:paraId="70CCE5A3" w14:textId="16D74596" w:rsidR="0012500B" w:rsidRPr="00125689" w:rsidRDefault="0012500B" w:rsidP="0012500B">
      <w:pPr>
        <w:pStyle w:val="BodyText"/>
        <w:widowControl/>
        <w:ind w:left="840"/>
        <w:rPr>
          <w:rFonts w:asciiTheme="majorHAnsi" w:hAnsiTheme="majorHAnsi"/>
          <w:sz w:val="24"/>
          <w:szCs w:val="24"/>
        </w:rPr>
      </w:pPr>
      <w:r w:rsidRPr="00125689">
        <w:rPr>
          <w:rFonts w:asciiTheme="majorHAnsi" w:hAnsiTheme="majorHAnsi"/>
          <w:sz w:val="24"/>
          <w:szCs w:val="24"/>
        </w:rPr>
        <w:t xml:space="preserve">Dated this </w:t>
      </w:r>
      <w:proofErr w:type="gramStart"/>
      <w:r w:rsidRPr="00125689">
        <w:rPr>
          <w:rFonts w:asciiTheme="majorHAnsi" w:hAnsiTheme="majorHAnsi"/>
          <w:sz w:val="24"/>
          <w:szCs w:val="24"/>
        </w:rPr>
        <w:t>4</w:t>
      </w:r>
      <w:r w:rsidRPr="00125689">
        <w:rPr>
          <w:rFonts w:asciiTheme="majorHAnsi" w:hAnsiTheme="majorHAnsi"/>
          <w:sz w:val="24"/>
          <w:szCs w:val="24"/>
          <w:vertAlign w:val="superscript"/>
        </w:rPr>
        <w:t>th</w:t>
      </w:r>
      <w:proofErr w:type="gramEnd"/>
      <w:r w:rsidRPr="00125689">
        <w:rPr>
          <w:rFonts w:asciiTheme="majorHAnsi" w:hAnsiTheme="majorHAnsi"/>
          <w:sz w:val="24"/>
          <w:szCs w:val="24"/>
        </w:rPr>
        <w:t xml:space="preserve"> </w:t>
      </w:r>
      <w:r w:rsidRPr="00125689">
        <w:rPr>
          <w:rFonts w:asciiTheme="majorHAnsi" w:hAnsiTheme="majorHAnsi"/>
          <w:sz w:val="24"/>
          <w:szCs w:val="24"/>
        </w:rPr>
        <w:t xml:space="preserve">day of </w:t>
      </w:r>
      <w:r w:rsidRPr="00125689">
        <w:rPr>
          <w:rFonts w:asciiTheme="majorHAnsi" w:hAnsiTheme="majorHAnsi"/>
          <w:sz w:val="24"/>
          <w:szCs w:val="24"/>
        </w:rPr>
        <w:t>March 2024</w:t>
      </w:r>
      <w:r w:rsidRPr="00125689">
        <w:rPr>
          <w:rFonts w:asciiTheme="majorHAnsi" w:hAnsiTheme="majorHAnsi"/>
          <w:sz w:val="24"/>
          <w:szCs w:val="24"/>
        </w:rPr>
        <w:t>.</w:t>
      </w:r>
    </w:p>
    <w:p w14:paraId="335928B6" w14:textId="77777777" w:rsidR="0012500B" w:rsidRPr="00125689" w:rsidRDefault="0012500B" w:rsidP="0012500B">
      <w:pPr>
        <w:pStyle w:val="BodyText"/>
        <w:widowControl/>
        <w:ind w:left="2109" w:right="800"/>
        <w:jc w:val="center"/>
        <w:rPr>
          <w:rFonts w:asciiTheme="majorHAnsi" w:hAnsiTheme="majorHAnsi"/>
          <w:sz w:val="24"/>
          <w:szCs w:val="24"/>
        </w:rPr>
      </w:pPr>
      <w:r w:rsidRPr="00125689">
        <w:rPr>
          <w:rFonts w:asciiTheme="majorHAnsi" w:hAnsiTheme="majorHAnsi"/>
          <w:sz w:val="24"/>
          <w:szCs w:val="24"/>
        </w:rPr>
        <w:t>APPROVED:</w:t>
      </w:r>
    </w:p>
    <w:p w14:paraId="7E7B93B9" w14:textId="77777777" w:rsidR="0012500B" w:rsidRPr="00125689" w:rsidRDefault="0012500B" w:rsidP="0012500B">
      <w:pPr>
        <w:pStyle w:val="BodyText"/>
        <w:widowControl/>
        <w:rPr>
          <w:rFonts w:asciiTheme="majorHAnsi" w:hAnsiTheme="majorHAnsi"/>
          <w:sz w:val="24"/>
          <w:szCs w:val="24"/>
        </w:rPr>
      </w:pPr>
    </w:p>
    <w:p w14:paraId="3A729EC2" w14:textId="77777777" w:rsidR="0012500B" w:rsidRPr="00125689" w:rsidRDefault="0012500B" w:rsidP="0012500B">
      <w:pPr>
        <w:pStyle w:val="BodyText"/>
        <w:widowControl/>
        <w:spacing w:before="5"/>
        <w:rPr>
          <w:rFonts w:asciiTheme="majorHAnsi" w:hAnsiTheme="majorHAnsi"/>
          <w:sz w:val="24"/>
          <w:szCs w:val="24"/>
        </w:rPr>
      </w:pPr>
      <w:r w:rsidRPr="00125689">
        <w:rPr>
          <w:rFonts w:asciiTheme="majorHAnsi" w:hAnsiTheme="majorHAnsi"/>
          <w:noProof/>
          <w:sz w:val="24"/>
          <w:szCs w:val="24"/>
        </w:rPr>
        <mc:AlternateContent>
          <mc:Choice Requires="wps">
            <w:drawing>
              <wp:anchor distT="0" distB="0" distL="0" distR="0" simplePos="0" relativeHeight="251661312" behindDoc="1" locked="0" layoutInCell="1" allowOverlap="1" wp14:anchorId="318EB6C6" wp14:editId="4B06AAD0">
                <wp:simplePos x="0" y="0"/>
                <wp:positionH relativeFrom="page">
                  <wp:posOffset>3886200</wp:posOffset>
                </wp:positionH>
                <wp:positionV relativeFrom="paragraph">
                  <wp:posOffset>221615</wp:posOffset>
                </wp:positionV>
                <wp:extent cx="2514600" cy="1270"/>
                <wp:effectExtent l="0" t="0" r="0" b="0"/>
                <wp:wrapTopAndBottom/>
                <wp:docPr id="165736007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4600" cy="1270"/>
                        </a:xfrm>
                        <a:custGeom>
                          <a:avLst/>
                          <a:gdLst>
                            <a:gd name="T0" fmla="+- 0 6120 6120"/>
                            <a:gd name="T1" fmla="*/ T0 w 3960"/>
                            <a:gd name="T2" fmla="+- 0 10080 6120"/>
                            <a:gd name="T3" fmla="*/ T2 w 3960"/>
                          </a:gdLst>
                          <a:ahLst/>
                          <a:cxnLst>
                            <a:cxn ang="0">
                              <a:pos x="T1" y="0"/>
                            </a:cxn>
                            <a:cxn ang="0">
                              <a:pos x="T3" y="0"/>
                            </a:cxn>
                          </a:cxnLst>
                          <a:rect l="0" t="0" r="r" b="b"/>
                          <a:pathLst>
                            <a:path w="3960">
                              <a:moveTo>
                                <a:pt x="0" y="0"/>
                              </a:moveTo>
                              <a:lnTo>
                                <a:pt x="396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C2E9C" id="Freeform 4" o:spid="_x0000_s1026" style="position:absolute;margin-left:306pt;margin-top:17.45pt;width:1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" path="m,l3960,e" filled="f" strokeweight=".6pt">
                <v:path arrowok="t" o:connecttype="custom" o:connectlocs="0,0;2514600,0" o:connectangles="0,0"/>
                <w10:wrap type="topAndBottom" anchorx="page"/>
              </v:shape>
            </w:pict>
          </mc:Fallback>
        </mc:AlternateContent>
      </w:r>
    </w:p>
    <w:p w14:paraId="5A4154A3" w14:textId="77777777" w:rsidR="0012500B" w:rsidRPr="00125689" w:rsidRDefault="0012500B" w:rsidP="0012500B">
      <w:pPr>
        <w:pStyle w:val="BodyText"/>
        <w:widowControl/>
        <w:spacing w:line="261" w:lineRule="exact"/>
        <w:ind w:left="4800"/>
        <w:rPr>
          <w:rFonts w:asciiTheme="majorHAnsi" w:hAnsiTheme="majorHAnsi"/>
          <w:sz w:val="24"/>
          <w:szCs w:val="24"/>
        </w:rPr>
      </w:pPr>
      <w:r w:rsidRPr="00125689">
        <w:rPr>
          <w:rFonts w:asciiTheme="majorHAnsi" w:hAnsiTheme="majorHAnsi"/>
          <w:sz w:val="24"/>
          <w:szCs w:val="24"/>
        </w:rPr>
        <w:t>Mike Elsberry, Mayor</w:t>
      </w:r>
    </w:p>
    <w:p w14:paraId="1758DB17" w14:textId="77777777" w:rsidR="0012500B" w:rsidRPr="00125689" w:rsidRDefault="0012500B" w:rsidP="0012500B">
      <w:pPr>
        <w:pStyle w:val="BodyText"/>
        <w:widowControl/>
        <w:ind w:left="120"/>
        <w:rPr>
          <w:rFonts w:asciiTheme="majorHAnsi" w:hAnsiTheme="majorHAnsi"/>
          <w:sz w:val="24"/>
          <w:szCs w:val="24"/>
        </w:rPr>
      </w:pPr>
      <w:r w:rsidRPr="00125689">
        <w:rPr>
          <w:rFonts w:asciiTheme="majorHAnsi" w:hAnsiTheme="majorHAnsi"/>
          <w:sz w:val="24"/>
          <w:szCs w:val="24"/>
        </w:rPr>
        <w:t>ATTEST:</w:t>
      </w:r>
    </w:p>
    <w:p w14:paraId="46D9CE15" w14:textId="77777777" w:rsidR="0012500B" w:rsidRPr="00125689" w:rsidRDefault="0012500B" w:rsidP="0012500B">
      <w:pPr>
        <w:pStyle w:val="BodyText"/>
        <w:widowControl/>
        <w:rPr>
          <w:rFonts w:asciiTheme="majorHAnsi" w:hAnsiTheme="majorHAnsi"/>
          <w:sz w:val="24"/>
          <w:szCs w:val="24"/>
        </w:rPr>
      </w:pPr>
    </w:p>
    <w:p w14:paraId="2CC3D578" w14:textId="77777777" w:rsidR="0012500B" w:rsidRPr="00125689" w:rsidRDefault="0012500B" w:rsidP="0012500B">
      <w:pPr>
        <w:pStyle w:val="BodyText"/>
        <w:widowControl/>
        <w:spacing w:before="4"/>
        <w:rPr>
          <w:rFonts w:asciiTheme="majorHAnsi" w:hAnsiTheme="majorHAnsi"/>
          <w:sz w:val="24"/>
          <w:szCs w:val="24"/>
        </w:rPr>
      </w:pPr>
      <w:r w:rsidRPr="00125689">
        <w:rPr>
          <w:rFonts w:asciiTheme="majorHAnsi" w:hAnsiTheme="majorHAnsi"/>
          <w:noProof/>
          <w:sz w:val="24"/>
          <w:szCs w:val="24"/>
        </w:rPr>
        <mc:AlternateContent>
          <mc:Choice Requires="wps">
            <w:drawing>
              <wp:anchor distT="0" distB="0" distL="0" distR="0" simplePos="0" relativeHeight="251662336" behindDoc="1" locked="0" layoutInCell="1" allowOverlap="1" wp14:anchorId="59D3C215" wp14:editId="2BC97546">
                <wp:simplePos x="0" y="0"/>
                <wp:positionH relativeFrom="page">
                  <wp:posOffset>914400</wp:posOffset>
                </wp:positionH>
                <wp:positionV relativeFrom="paragraph">
                  <wp:posOffset>192405</wp:posOffset>
                </wp:positionV>
                <wp:extent cx="2286000" cy="1270"/>
                <wp:effectExtent l="0" t="0" r="0" b="0"/>
                <wp:wrapTopAndBottom/>
                <wp:docPr id="40574817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1440 1440"/>
                            <a:gd name="T1" fmla="*/ T0 w 3600"/>
                            <a:gd name="T2" fmla="+- 0 5040 1440"/>
                            <a:gd name="T3" fmla="*/ T2 w 3600"/>
                          </a:gdLst>
                          <a:ahLst/>
                          <a:cxnLst>
                            <a:cxn ang="0">
                              <a:pos x="T1" y="0"/>
                            </a:cxn>
                            <a:cxn ang="0">
                              <a:pos x="T3" y="0"/>
                            </a:cxn>
                          </a:cxnLst>
                          <a:rect l="0" t="0" r="r" b="b"/>
                          <a:pathLst>
                            <a:path w="3600">
                              <a:moveTo>
                                <a:pt x="0" y="0"/>
                              </a:moveTo>
                              <a:lnTo>
                                <a:pt x="36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05707" id="Freeform 3" o:spid="_x0000_s1026" style="position:absolute;margin-left:1in;margin-top:15.15pt;width:180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" path="m,l3600,e" filled="f" strokeweight=".6pt">
                <v:path arrowok="t" o:connecttype="custom" o:connectlocs="0,0;2286000,0" o:connectangles="0,0"/>
                <w10:wrap type="topAndBottom" anchorx="page"/>
              </v:shape>
            </w:pict>
          </mc:Fallback>
        </mc:AlternateContent>
      </w:r>
    </w:p>
    <w:p w14:paraId="4F776C59" w14:textId="77777777" w:rsidR="00125689" w:rsidRDefault="0012500B" w:rsidP="0012500B">
      <w:pPr>
        <w:pStyle w:val="BodyText"/>
        <w:widowControl/>
        <w:spacing w:line="261" w:lineRule="exact"/>
        <w:ind w:left="120"/>
        <w:rPr>
          <w:rFonts w:asciiTheme="majorHAnsi" w:hAnsiTheme="majorHAnsi"/>
          <w:sz w:val="24"/>
          <w:szCs w:val="24"/>
        </w:rPr>
      </w:pPr>
      <w:r w:rsidRPr="00125689">
        <w:rPr>
          <w:rFonts w:asciiTheme="majorHAnsi" w:hAnsiTheme="majorHAnsi"/>
          <w:sz w:val="24"/>
          <w:szCs w:val="24"/>
        </w:rPr>
        <w:t>City Finance Officer</w:t>
      </w:r>
    </w:p>
    <w:p w14:paraId="79E62946" w14:textId="77777777" w:rsidR="00125689" w:rsidRDefault="00125689" w:rsidP="0012500B">
      <w:pPr>
        <w:pStyle w:val="BodyText"/>
        <w:widowControl/>
        <w:spacing w:line="261" w:lineRule="exact"/>
        <w:ind w:left="120"/>
        <w:rPr>
          <w:rFonts w:asciiTheme="majorHAnsi" w:hAnsiTheme="majorHAnsi"/>
          <w:sz w:val="24"/>
          <w:szCs w:val="24"/>
        </w:rPr>
      </w:pPr>
    </w:p>
    <w:p w14:paraId="2830F2DC" w14:textId="77777777" w:rsidR="00125689" w:rsidRDefault="00125689" w:rsidP="0012500B">
      <w:pPr>
        <w:pStyle w:val="BodyText"/>
        <w:widowControl/>
        <w:spacing w:line="261" w:lineRule="exact"/>
        <w:ind w:left="120"/>
        <w:rPr>
          <w:rFonts w:asciiTheme="majorHAnsi" w:hAnsiTheme="majorHAnsi"/>
          <w:sz w:val="24"/>
          <w:szCs w:val="24"/>
        </w:rPr>
      </w:pPr>
    </w:p>
    <w:p w14:paraId="4DE53EEC" w14:textId="77777777" w:rsidR="00125689" w:rsidRPr="00125689" w:rsidRDefault="00125689" w:rsidP="0012500B">
      <w:pPr>
        <w:pStyle w:val="BodyText"/>
        <w:widowControl/>
        <w:spacing w:line="261" w:lineRule="exact"/>
        <w:ind w:left="120"/>
        <w:rPr>
          <w:rFonts w:asciiTheme="majorHAnsi" w:hAnsiTheme="majorHAnsi"/>
          <w:sz w:val="24"/>
          <w:szCs w:val="24"/>
        </w:rPr>
      </w:pPr>
    </w:p>
    <w:p w14:paraId="2CB8C018" w14:textId="77777777" w:rsidR="0012500B" w:rsidRPr="00125689" w:rsidRDefault="0012500B" w:rsidP="0012500B">
      <w:pPr>
        <w:spacing w:before="78"/>
        <w:ind w:left="2109" w:right="2109"/>
        <w:jc w:val="center"/>
        <w:rPr>
          <w:rFonts w:asciiTheme="majorHAnsi" w:hAnsiTheme="majorHAnsi"/>
          <w:sz w:val="24"/>
          <w:szCs w:val="24"/>
        </w:rPr>
      </w:pPr>
      <w:r w:rsidRPr="00125689">
        <w:rPr>
          <w:rFonts w:asciiTheme="majorHAnsi" w:hAnsiTheme="majorHAnsi"/>
          <w:sz w:val="24"/>
          <w:szCs w:val="24"/>
        </w:rPr>
        <w:lastRenderedPageBreak/>
        <w:t>CERTIFICATE</w:t>
      </w:r>
    </w:p>
    <w:p w14:paraId="1D431EFE" w14:textId="5083EF26" w:rsidR="0012500B" w:rsidRPr="00125689" w:rsidRDefault="0012500B" w:rsidP="0012500B">
      <w:pPr>
        <w:ind w:left="119" w:right="115" w:firstLine="720"/>
        <w:jc w:val="both"/>
        <w:rPr>
          <w:rFonts w:asciiTheme="majorHAnsi" w:hAnsiTheme="majorHAnsi"/>
          <w:sz w:val="24"/>
          <w:szCs w:val="24"/>
        </w:rPr>
      </w:pPr>
      <w:r w:rsidRPr="00125689">
        <w:rPr>
          <w:rFonts w:asciiTheme="majorHAnsi" w:hAnsiTheme="majorHAnsi"/>
          <w:sz w:val="24"/>
          <w:szCs w:val="24"/>
        </w:rPr>
        <w:t>The undersigned hereby certifies that the foregoing Resolution is a true and exact copy of the Resolution adopted by the City Council of City of Tyndall, South Dakota at a meeting duly called and held on</w:t>
      </w:r>
      <w:r w:rsidRPr="00125689">
        <w:rPr>
          <w:rFonts w:asciiTheme="majorHAnsi" w:hAnsiTheme="majorHAnsi"/>
          <w:sz w:val="24"/>
          <w:szCs w:val="24"/>
        </w:rPr>
        <w:t xml:space="preserve"> March 4th</w:t>
      </w:r>
      <w:r w:rsidRPr="00125689">
        <w:rPr>
          <w:rFonts w:asciiTheme="majorHAnsi" w:hAnsiTheme="majorHAnsi"/>
          <w:sz w:val="24"/>
          <w:szCs w:val="24"/>
        </w:rPr>
        <w:t>, 202</w:t>
      </w:r>
      <w:r w:rsidRPr="00125689">
        <w:rPr>
          <w:rFonts w:asciiTheme="majorHAnsi" w:hAnsiTheme="majorHAnsi"/>
          <w:sz w:val="24"/>
          <w:szCs w:val="24"/>
        </w:rPr>
        <w:t>4</w:t>
      </w:r>
      <w:r w:rsidRPr="00125689">
        <w:rPr>
          <w:rFonts w:asciiTheme="majorHAnsi" w:hAnsiTheme="majorHAnsi"/>
          <w:sz w:val="24"/>
          <w:szCs w:val="24"/>
        </w:rPr>
        <w:t>.</w:t>
      </w:r>
    </w:p>
    <w:p w14:paraId="3308B12B" w14:textId="77777777" w:rsidR="0012500B" w:rsidRPr="00125689" w:rsidRDefault="0012500B" w:rsidP="0012500B">
      <w:pPr>
        <w:pStyle w:val="BodyText"/>
        <w:widowControl/>
        <w:spacing w:before="3"/>
        <w:rPr>
          <w:rFonts w:asciiTheme="majorHAnsi" w:hAnsiTheme="majorHAnsi"/>
          <w:sz w:val="24"/>
          <w:szCs w:val="24"/>
        </w:rPr>
      </w:pPr>
    </w:p>
    <w:p w14:paraId="6F818F9E" w14:textId="340B819B" w:rsidR="0012500B" w:rsidRPr="00125689" w:rsidRDefault="0012500B" w:rsidP="0012500B">
      <w:pPr>
        <w:tabs>
          <w:tab w:val="left" w:pos="1291"/>
        </w:tabs>
        <w:ind w:left="119"/>
        <w:rPr>
          <w:rFonts w:asciiTheme="majorHAnsi" w:hAnsiTheme="majorHAnsi"/>
          <w:sz w:val="24"/>
          <w:szCs w:val="24"/>
        </w:rPr>
      </w:pPr>
      <w:r w:rsidRPr="00125689">
        <w:rPr>
          <w:rFonts w:asciiTheme="majorHAnsi" w:hAnsiTheme="majorHAnsi"/>
          <w:sz w:val="24"/>
          <w:szCs w:val="24"/>
        </w:rPr>
        <w:t>Adopted:</w:t>
      </w:r>
      <w:r w:rsidRPr="00125689">
        <w:rPr>
          <w:rFonts w:asciiTheme="majorHAnsi" w:hAnsiTheme="majorHAnsi"/>
          <w:sz w:val="24"/>
          <w:szCs w:val="24"/>
        </w:rPr>
        <w:tab/>
      </w:r>
      <w:r w:rsidRPr="00125689">
        <w:rPr>
          <w:rFonts w:asciiTheme="majorHAnsi" w:hAnsiTheme="majorHAnsi"/>
          <w:sz w:val="24"/>
          <w:szCs w:val="24"/>
        </w:rPr>
        <w:t>March 4</w:t>
      </w:r>
      <w:r w:rsidRPr="00125689">
        <w:rPr>
          <w:rFonts w:asciiTheme="majorHAnsi" w:hAnsiTheme="majorHAnsi"/>
          <w:sz w:val="24"/>
          <w:szCs w:val="24"/>
        </w:rPr>
        <w:t>, 202</w:t>
      </w:r>
      <w:r w:rsidRPr="00125689">
        <w:rPr>
          <w:rFonts w:asciiTheme="majorHAnsi" w:hAnsiTheme="majorHAnsi"/>
          <w:sz w:val="24"/>
          <w:szCs w:val="24"/>
        </w:rPr>
        <w:t>4</w:t>
      </w:r>
    </w:p>
    <w:p w14:paraId="586F87CC" w14:textId="5B26445B" w:rsidR="0012500B" w:rsidRPr="00125689" w:rsidRDefault="0012500B" w:rsidP="0012500B">
      <w:pPr>
        <w:tabs>
          <w:tab w:val="left" w:pos="1291"/>
        </w:tabs>
        <w:spacing w:before="126"/>
        <w:ind w:left="120"/>
        <w:rPr>
          <w:rFonts w:asciiTheme="majorHAnsi" w:hAnsiTheme="majorHAnsi"/>
          <w:sz w:val="24"/>
          <w:szCs w:val="24"/>
        </w:rPr>
      </w:pPr>
      <w:r w:rsidRPr="00125689">
        <w:rPr>
          <w:rFonts w:asciiTheme="majorHAnsi" w:hAnsiTheme="majorHAnsi"/>
          <w:sz w:val="24"/>
          <w:szCs w:val="24"/>
        </w:rPr>
        <w:t>Published:</w:t>
      </w:r>
      <w:r w:rsidRPr="00125689">
        <w:rPr>
          <w:rFonts w:asciiTheme="majorHAnsi" w:hAnsiTheme="majorHAnsi"/>
          <w:sz w:val="24"/>
          <w:szCs w:val="24"/>
        </w:rPr>
        <w:tab/>
      </w:r>
      <w:r w:rsidRPr="00125689">
        <w:rPr>
          <w:rFonts w:asciiTheme="majorHAnsi" w:hAnsiTheme="majorHAnsi"/>
          <w:sz w:val="24"/>
          <w:szCs w:val="24"/>
        </w:rPr>
        <w:t>March 13</w:t>
      </w:r>
      <w:r w:rsidRPr="00125689">
        <w:rPr>
          <w:rFonts w:asciiTheme="majorHAnsi" w:hAnsiTheme="majorHAnsi"/>
          <w:sz w:val="24"/>
          <w:szCs w:val="24"/>
        </w:rPr>
        <w:t>, 202</w:t>
      </w:r>
      <w:r w:rsidRPr="00125689">
        <w:rPr>
          <w:rFonts w:asciiTheme="majorHAnsi" w:hAnsiTheme="majorHAnsi"/>
          <w:sz w:val="24"/>
          <w:szCs w:val="24"/>
        </w:rPr>
        <w:t>4</w:t>
      </w:r>
    </w:p>
    <w:p w14:paraId="49B9906C" w14:textId="1AA14162" w:rsidR="0012500B" w:rsidRPr="00125689" w:rsidRDefault="0012500B" w:rsidP="0012500B">
      <w:pPr>
        <w:tabs>
          <w:tab w:val="left" w:pos="1291"/>
          <w:tab w:val="left" w:pos="2393"/>
        </w:tabs>
        <w:spacing w:before="124"/>
        <w:ind w:left="120"/>
        <w:rPr>
          <w:rFonts w:asciiTheme="majorHAnsi" w:hAnsiTheme="majorHAnsi"/>
          <w:sz w:val="24"/>
          <w:szCs w:val="24"/>
        </w:rPr>
      </w:pPr>
      <w:r w:rsidRPr="00125689">
        <w:rPr>
          <w:rFonts w:asciiTheme="majorHAnsi" w:hAnsiTheme="majorHAnsi"/>
          <w:sz w:val="24"/>
          <w:szCs w:val="24"/>
        </w:rPr>
        <w:t>Effective:</w:t>
      </w:r>
      <w:r w:rsidRPr="00125689">
        <w:rPr>
          <w:rFonts w:asciiTheme="majorHAnsi" w:hAnsiTheme="majorHAnsi"/>
          <w:sz w:val="24"/>
          <w:szCs w:val="24"/>
        </w:rPr>
        <w:tab/>
      </w:r>
      <w:r w:rsidRPr="00125689">
        <w:rPr>
          <w:rFonts w:asciiTheme="majorHAnsi" w:hAnsiTheme="majorHAnsi"/>
          <w:sz w:val="24"/>
          <w:szCs w:val="24"/>
        </w:rPr>
        <w:t>April 2</w:t>
      </w:r>
      <w:r w:rsidRPr="00125689">
        <w:rPr>
          <w:rFonts w:asciiTheme="majorHAnsi" w:hAnsiTheme="majorHAnsi"/>
          <w:sz w:val="24"/>
          <w:szCs w:val="24"/>
        </w:rPr>
        <w:t>,</w:t>
      </w:r>
      <w:r w:rsidRPr="00125689">
        <w:rPr>
          <w:rFonts w:asciiTheme="majorHAnsi" w:hAnsiTheme="majorHAnsi"/>
          <w:spacing w:val="1"/>
          <w:sz w:val="24"/>
          <w:szCs w:val="24"/>
        </w:rPr>
        <w:t xml:space="preserve"> </w:t>
      </w:r>
      <w:r w:rsidRPr="00125689">
        <w:rPr>
          <w:rFonts w:asciiTheme="majorHAnsi" w:hAnsiTheme="majorHAnsi"/>
          <w:sz w:val="24"/>
          <w:szCs w:val="24"/>
        </w:rPr>
        <w:t>202</w:t>
      </w:r>
      <w:r w:rsidRPr="00125689">
        <w:rPr>
          <w:rFonts w:asciiTheme="majorHAnsi" w:hAnsiTheme="majorHAnsi"/>
          <w:sz w:val="24"/>
          <w:szCs w:val="24"/>
        </w:rPr>
        <w:t>4</w:t>
      </w:r>
      <w:r w:rsidRPr="00125689">
        <w:rPr>
          <w:rFonts w:asciiTheme="majorHAnsi" w:hAnsiTheme="majorHAnsi"/>
          <w:sz w:val="24"/>
          <w:szCs w:val="24"/>
        </w:rPr>
        <w:t>_</w:t>
      </w:r>
    </w:p>
    <w:p w14:paraId="6EE66DFA" w14:textId="77777777" w:rsidR="0012500B" w:rsidRPr="00125689" w:rsidRDefault="0012500B" w:rsidP="0012500B">
      <w:pPr>
        <w:pStyle w:val="BodyText"/>
        <w:widowControl/>
        <w:spacing w:before="7"/>
        <w:rPr>
          <w:rFonts w:asciiTheme="majorHAnsi" w:hAnsiTheme="majorHAnsi"/>
          <w:sz w:val="24"/>
          <w:szCs w:val="24"/>
        </w:rPr>
      </w:pPr>
    </w:p>
    <w:p w14:paraId="1915FB7F" w14:textId="5CD38E40" w:rsidR="0012500B" w:rsidRPr="00125689" w:rsidRDefault="0012500B" w:rsidP="0012500B">
      <w:pPr>
        <w:ind w:left="840"/>
        <w:rPr>
          <w:rFonts w:asciiTheme="majorHAnsi" w:hAnsiTheme="majorHAnsi"/>
          <w:sz w:val="24"/>
          <w:szCs w:val="24"/>
        </w:rPr>
      </w:pPr>
      <w:r w:rsidRPr="00125689">
        <w:rPr>
          <w:rFonts w:asciiTheme="majorHAnsi" w:hAnsiTheme="majorHAnsi"/>
          <w:sz w:val="24"/>
          <w:szCs w:val="24"/>
        </w:rPr>
        <w:t>Dated this</w:t>
      </w:r>
      <w:r w:rsidRPr="00125689">
        <w:rPr>
          <w:rFonts w:asciiTheme="majorHAnsi" w:hAnsiTheme="majorHAnsi"/>
          <w:sz w:val="24"/>
          <w:szCs w:val="24"/>
        </w:rPr>
        <w:t xml:space="preserve"> </w:t>
      </w:r>
      <w:proofErr w:type="gramStart"/>
      <w:r w:rsidRPr="00125689">
        <w:rPr>
          <w:rFonts w:asciiTheme="majorHAnsi" w:hAnsiTheme="majorHAnsi"/>
          <w:sz w:val="24"/>
          <w:szCs w:val="24"/>
        </w:rPr>
        <w:t>4</w:t>
      </w:r>
      <w:r w:rsidRPr="00125689">
        <w:rPr>
          <w:rFonts w:asciiTheme="majorHAnsi" w:hAnsiTheme="majorHAnsi"/>
          <w:sz w:val="24"/>
          <w:szCs w:val="24"/>
          <w:vertAlign w:val="superscript"/>
        </w:rPr>
        <w:t>th</w:t>
      </w:r>
      <w:proofErr w:type="gramEnd"/>
      <w:r w:rsidRPr="00125689">
        <w:rPr>
          <w:rFonts w:asciiTheme="majorHAnsi" w:hAnsiTheme="majorHAnsi"/>
          <w:sz w:val="24"/>
          <w:szCs w:val="24"/>
        </w:rPr>
        <w:t xml:space="preserve"> </w:t>
      </w:r>
      <w:r w:rsidRPr="00125689">
        <w:rPr>
          <w:rFonts w:asciiTheme="majorHAnsi" w:hAnsiTheme="majorHAnsi"/>
          <w:sz w:val="24"/>
          <w:szCs w:val="24"/>
        </w:rPr>
        <w:t>day of</w:t>
      </w:r>
      <w:r w:rsidRPr="00125689">
        <w:rPr>
          <w:rFonts w:asciiTheme="majorHAnsi" w:hAnsiTheme="majorHAnsi"/>
          <w:sz w:val="24"/>
          <w:szCs w:val="24"/>
        </w:rPr>
        <w:t xml:space="preserve"> </w:t>
      </w:r>
      <w:r w:rsidR="003519C2" w:rsidRPr="00125689">
        <w:rPr>
          <w:rFonts w:asciiTheme="majorHAnsi" w:hAnsiTheme="majorHAnsi"/>
          <w:sz w:val="24"/>
          <w:szCs w:val="24"/>
        </w:rPr>
        <w:t>March</w:t>
      </w:r>
      <w:r w:rsidRPr="00125689">
        <w:rPr>
          <w:rFonts w:asciiTheme="majorHAnsi" w:hAnsiTheme="majorHAnsi"/>
          <w:sz w:val="24"/>
          <w:szCs w:val="24"/>
        </w:rPr>
        <w:t xml:space="preserve"> 202</w:t>
      </w:r>
      <w:r w:rsidRPr="00125689">
        <w:rPr>
          <w:rFonts w:asciiTheme="majorHAnsi" w:hAnsiTheme="majorHAnsi"/>
          <w:sz w:val="24"/>
          <w:szCs w:val="24"/>
        </w:rPr>
        <w:t>4</w:t>
      </w:r>
      <w:r w:rsidRPr="00125689">
        <w:rPr>
          <w:rFonts w:asciiTheme="majorHAnsi" w:hAnsiTheme="majorHAnsi"/>
          <w:sz w:val="24"/>
          <w:szCs w:val="24"/>
        </w:rPr>
        <w:t>.</w:t>
      </w:r>
    </w:p>
    <w:p w14:paraId="73AACE0C" w14:textId="77777777" w:rsidR="0012500B" w:rsidRPr="00125689" w:rsidRDefault="0012500B" w:rsidP="0012500B">
      <w:pPr>
        <w:pStyle w:val="BodyText"/>
        <w:widowControl/>
        <w:spacing w:before="6"/>
        <w:rPr>
          <w:rFonts w:asciiTheme="majorHAnsi" w:hAnsiTheme="majorHAnsi"/>
          <w:sz w:val="24"/>
          <w:szCs w:val="24"/>
        </w:rPr>
      </w:pPr>
      <w:r w:rsidRPr="00125689">
        <w:rPr>
          <w:rFonts w:asciiTheme="majorHAnsi" w:hAnsiTheme="majorHAnsi"/>
          <w:noProof/>
          <w:sz w:val="24"/>
          <w:szCs w:val="24"/>
        </w:rPr>
        <mc:AlternateContent>
          <mc:Choice Requires="wps">
            <w:drawing>
              <wp:anchor distT="0" distB="0" distL="0" distR="0" simplePos="0" relativeHeight="251663360" behindDoc="1" locked="0" layoutInCell="1" allowOverlap="1" wp14:anchorId="6AA4C981" wp14:editId="4ED35A37">
                <wp:simplePos x="0" y="0"/>
                <wp:positionH relativeFrom="page">
                  <wp:posOffset>3886200</wp:posOffset>
                </wp:positionH>
                <wp:positionV relativeFrom="paragraph">
                  <wp:posOffset>177800</wp:posOffset>
                </wp:positionV>
                <wp:extent cx="2971800" cy="1270"/>
                <wp:effectExtent l="0" t="0" r="0" b="0"/>
                <wp:wrapTopAndBottom/>
                <wp:docPr id="161614474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1270"/>
                        </a:xfrm>
                        <a:custGeom>
                          <a:avLst/>
                          <a:gdLst>
                            <a:gd name="T0" fmla="+- 0 6120 6120"/>
                            <a:gd name="T1" fmla="*/ T0 w 4680"/>
                            <a:gd name="T2" fmla="+- 0 10800 6120"/>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EAC81" id="Freeform 2" o:spid="_x0000_s1026" style="position:absolute;margin-left:306pt;margin-top:14pt;width:234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" path="m,l4680,e" filled="f" strokeweight=".48pt">
                <v:path arrowok="t" o:connecttype="custom" o:connectlocs="0,0;2971800,0" o:connectangles="0,0"/>
                <w10:wrap type="topAndBottom" anchorx="page"/>
              </v:shape>
            </w:pict>
          </mc:Fallback>
        </mc:AlternateContent>
      </w:r>
    </w:p>
    <w:p w14:paraId="7AAF9AB1" w14:textId="77777777" w:rsidR="0012500B" w:rsidRPr="00125689" w:rsidRDefault="0012500B" w:rsidP="0012500B">
      <w:pPr>
        <w:spacing w:line="239" w:lineRule="exact"/>
        <w:ind w:left="4680" w:right="720"/>
        <w:rPr>
          <w:rFonts w:asciiTheme="majorHAnsi" w:hAnsiTheme="majorHAnsi"/>
          <w:sz w:val="24"/>
          <w:szCs w:val="24"/>
        </w:rPr>
      </w:pPr>
      <w:r w:rsidRPr="00125689">
        <w:rPr>
          <w:rFonts w:asciiTheme="majorHAnsi" w:hAnsiTheme="majorHAnsi"/>
          <w:sz w:val="24"/>
          <w:szCs w:val="24"/>
        </w:rPr>
        <w:t>City Finance Officer</w:t>
      </w:r>
    </w:p>
    <w:p w14:paraId="3DCE6DB7" w14:textId="77777777" w:rsidR="0012500B" w:rsidRPr="00125689" w:rsidRDefault="0012500B" w:rsidP="0012500B">
      <w:pPr>
        <w:pStyle w:val="BodyText"/>
        <w:widowControl/>
        <w:spacing w:before="10"/>
        <w:rPr>
          <w:rFonts w:asciiTheme="majorHAnsi" w:hAnsiTheme="majorHAnsi"/>
          <w:sz w:val="24"/>
          <w:szCs w:val="24"/>
        </w:rPr>
      </w:pPr>
    </w:p>
    <w:p w14:paraId="3353D13C" w14:textId="77777777" w:rsidR="0012500B" w:rsidRPr="00125689" w:rsidRDefault="0012500B" w:rsidP="0012500B">
      <w:pPr>
        <w:spacing w:before="91"/>
        <w:ind w:left="120"/>
        <w:rPr>
          <w:rFonts w:asciiTheme="majorHAnsi" w:hAnsiTheme="majorHAnsi"/>
          <w:sz w:val="24"/>
          <w:szCs w:val="24"/>
        </w:rPr>
      </w:pPr>
      <w:r w:rsidRPr="00125689">
        <w:rPr>
          <w:rFonts w:asciiTheme="majorHAnsi" w:hAnsiTheme="majorHAnsi"/>
          <w:sz w:val="24"/>
          <w:szCs w:val="24"/>
        </w:rPr>
        <w:t>{SEAL}</w:t>
      </w:r>
    </w:p>
    <w:p w14:paraId="02F9DF75" w14:textId="77777777" w:rsidR="00723259" w:rsidRPr="00125689" w:rsidRDefault="00723259" w:rsidP="00723259">
      <w:pPr>
        <w:autoSpaceDE w:val="0"/>
        <w:autoSpaceDN w:val="0"/>
        <w:adjustRightInd w:val="0"/>
        <w:spacing w:after="0" w:line="240" w:lineRule="auto"/>
        <w:jc w:val="both"/>
        <w:rPr>
          <w:rFonts w:asciiTheme="majorHAnsi" w:hAnsiTheme="majorHAnsi"/>
          <w:sz w:val="24"/>
          <w:szCs w:val="24"/>
        </w:rPr>
      </w:pPr>
    </w:p>
    <w:p w14:paraId="7ACEADB1" w14:textId="4915B721" w:rsidR="00723259" w:rsidRPr="00125689" w:rsidRDefault="0012500B" w:rsidP="00723259">
      <w:pPr>
        <w:autoSpaceDE w:val="0"/>
        <w:autoSpaceDN w:val="0"/>
        <w:adjustRightInd w:val="0"/>
        <w:spacing w:after="0" w:line="240" w:lineRule="auto"/>
        <w:jc w:val="both"/>
        <w:rPr>
          <w:rFonts w:asciiTheme="majorHAnsi" w:hAnsiTheme="majorHAnsi"/>
          <w:sz w:val="24"/>
          <w:szCs w:val="24"/>
        </w:rPr>
      </w:pPr>
      <w:r w:rsidRPr="00125689">
        <w:rPr>
          <w:rFonts w:asciiTheme="majorHAnsi" w:hAnsiTheme="majorHAnsi"/>
          <w:sz w:val="24"/>
          <w:szCs w:val="24"/>
        </w:rPr>
        <w:t xml:space="preserve">Motioned by K. Ranek, seconded by K. Stepka to approve </w:t>
      </w:r>
      <w:r w:rsidR="003519C2" w:rsidRPr="00125689">
        <w:rPr>
          <w:rFonts w:asciiTheme="majorHAnsi" w:hAnsiTheme="majorHAnsi"/>
          <w:sz w:val="24"/>
          <w:szCs w:val="24"/>
        </w:rPr>
        <w:t>Resolution</w:t>
      </w:r>
      <w:r w:rsidRPr="00125689">
        <w:rPr>
          <w:rFonts w:asciiTheme="majorHAnsi" w:hAnsiTheme="majorHAnsi"/>
          <w:sz w:val="24"/>
          <w:szCs w:val="24"/>
        </w:rPr>
        <w:t xml:space="preserve"> 2024-03. All voting aye, motion carried. </w:t>
      </w:r>
    </w:p>
    <w:p w14:paraId="429B766B" w14:textId="77777777" w:rsidR="0012500B" w:rsidRPr="00125689" w:rsidRDefault="0012500B" w:rsidP="0012500B">
      <w:pPr>
        <w:pStyle w:val="BodyText"/>
        <w:widowControl/>
        <w:spacing w:before="78"/>
        <w:jc w:val="center"/>
        <w:rPr>
          <w:rFonts w:asciiTheme="majorHAnsi" w:hAnsiTheme="majorHAnsi"/>
          <w:sz w:val="24"/>
          <w:szCs w:val="24"/>
        </w:rPr>
      </w:pPr>
      <w:r w:rsidRPr="00125689">
        <w:rPr>
          <w:rFonts w:asciiTheme="majorHAnsi" w:hAnsiTheme="majorHAnsi"/>
          <w:sz w:val="24"/>
          <w:szCs w:val="24"/>
        </w:rPr>
        <w:t>RESOLUTION NO. 2024-03</w:t>
      </w:r>
    </w:p>
    <w:p w14:paraId="5CCCBBDA" w14:textId="77777777" w:rsidR="0012500B" w:rsidRPr="00125689" w:rsidRDefault="0012500B" w:rsidP="0012500B">
      <w:pPr>
        <w:pStyle w:val="BodyText"/>
        <w:widowControl/>
        <w:spacing w:before="1"/>
        <w:ind w:left="840" w:right="837"/>
        <w:jc w:val="both"/>
        <w:rPr>
          <w:rFonts w:asciiTheme="majorHAnsi" w:hAnsiTheme="majorHAnsi"/>
          <w:sz w:val="24"/>
          <w:szCs w:val="24"/>
        </w:rPr>
      </w:pPr>
      <w:r w:rsidRPr="00125689">
        <w:rPr>
          <w:rFonts w:asciiTheme="majorHAnsi" w:hAnsiTheme="majorHAnsi"/>
          <w:sz w:val="24"/>
          <w:szCs w:val="24"/>
        </w:rPr>
        <w:t>RESOLUTION GIVING APPROVAL TO THE ISSUANCE BY CITY OF TYNDALL, SOUTH DAKOTA OF ITS DRINKING WATER SURCHARGE REVENUE BOND, SERIES 2024, IN AN AMOUNT NOT EXCEEDING $1,192,856 TO FINANCE, DIRECTLY AND INDIRECTLY, CONSTRUCTION OF IMPROVEMENTS TO THE CITY’S DRINKING WATER SYSTEM; APPROVING THE FORM OF LOAN AGREEMENT AND REVENUE BOND; AUTHORIZING THE SALE OF SAID REVENUE BOND; PLEDGING DRINKING WATER SURCHARGE REVENUES FOR SERVICING DEBT ISSUED HEREUNDER; AND THE MANNER OF EXECUTION AND ISSUANCE OF SAID</w:t>
      </w:r>
      <w:r w:rsidRPr="00125689">
        <w:rPr>
          <w:rFonts w:asciiTheme="majorHAnsi" w:hAnsiTheme="majorHAnsi"/>
          <w:spacing w:val="-3"/>
          <w:sz w:val="24"/>
          <w:szCs w:val="24"/>
        </w:rPr>
        <w:t xml:space="preserve"> </w:t>
      </w:r>
      <w:r w:rsidRPr="00125689">
        <w:rPr>
          <w:rFonts w:asciiTheme="majorHAnsi" w:hAnsiTheme="majorHAnsi"/>
          <w:sz w:val="24"/>
          <w:szCs w:val="24"/>
        </w:rPr>
        <w:t>BOND.</w:t>
      </w:r>
    </w:p>
    <w:p w14:paraId="48A6DAF4" w14:textId="77777777" w:rsidR="0012500B" w:rsidRPr="00125689" w:rsidRDefault="0012500B" w:rsidP="0012500B">
      <w:pPr>
        <w:pStyle w:val="BodyText"/>
        <w:widowControl/>
        <w:ind w:left="120" w:right="114" w:firstLine="719"/>
        <w:jc w:val="both"/>
        <w:rPr>
          <w:rFonts w:asciiTheme="majorHAnsi" w:hAnsiTheme="majorHAnsi"/>
          <w:sz w:val="24"/>
          <w:szCs w:val="24"/>
        </w:rPr>
      </w:pPr>
      <w:r w:rsidRPr="00125689">
        <w:rPr>
          <w:rFonts w:asciiTheme="majorHAnsi" w:hAnsiTheme="majorHAnsi"/>
          <w:sz w:val="24"/>
          <w:szCs w:val="24"/>
        </w:rPr>
        <w:t>WHEREAS, City of Tyndall, South Dakota (the “City”) is authorized pursuant to SDCL Chapters 9-40 and 9-47 to construct, operate and improve drinking water systems, and pursuant to SDCL 9-40-6 and Chapter 6-8B (the “Acts”) is authorized to issue bonds to defray the cost of such extensions, additions, and improvements; and</w:t>
      </w:r>
    </w:p>
    <w:p w14:paraId="30A2794A" w14:textId="77777777" w:rsidR="0012500B" w:rsidRPr="00125689" w:rsidRDefault="0012500B" w:rsidP="0012500B">
      <w:pPr>
        <w:pStyle w:val="BodyText"/>
        <w:widowControl/>
        <w:ind w:left="120" w:right="115" w:firstLine="720"/>
        <w:jc w:val="both"/>
        <w:rPr>
          <w:rFonts w:asciiTheme="majorHAnsi" w:hAnsiTheme="majorHAnsi"/>
          <w:sz w:val="24"/>
          <w:szCs w:val="24"/>
        </w:rPr>
      </w:pPr>
      <w:r w:rsidRPr="00125689">
        <w:rPr>
          <w:rFonts w:asciiTheme="majorHAnsi" w:hAnsiTheme="majorHAnsi"/>
          <w:sz w:val="24"/>
          <w:szCs w:val="24"/>
        </w:rPr>
        <w:t>WHEREAS, the City Council of the City has determined that it is necessary and in the best interests of the City to make certain improvements to the City’s drinking water system (the “Drinking Water System”), such improvements being more fully described as follows:</w:t>
      </w:r>
    </w:p>
    <w:p w14:paraId="68D40DB9" w14:textId="07EFE490" w:rsidR="0012500B" w:rsidRPr="00125689" w:rsidRDefault="0012500B" w:rsidP="0012500B">
      <w:pPr>
        <w:pStyle w:val="BodyText"/>
        <w:widowControl/>
        <w:ind w:left="840" w:right="761"/>
        <w:jc w:val="both"/>
        <w:rPr>
          <w:rFonts w:asciiTheme="majorHAnsi" w:hAnsiTheme="majorHAnsi"/>
          <w:sz w:val="24"/>
          <w:szCs w:val="24"/>
        </w:rPr>
      </w:pPr>
      <w:r w:rsidRPr="00125689">
        <w:rPr>
          <w:rFonts w:asciiTheme="majorHAnsi" w:hAnsiTheme="majorHAnsi"/>
          <w:spacing w:val="-3"/>
          <w:sz w:val="24"/>
          <w:szCs w:val="24"/>
        </w:rPr>
        <w:t>W</w:t>
      </w:r>
      <w:r w:rsidRPr="00125689">
        <w:rPr>
          <w:rFonts w:asciiTheme="majorHAnsi" w:hAnsiTheme="majorHAnsi"/>
          <w:spacing w:val="-3"/>
          <w:sz w:val="24"/>
          <w:szCs w:val="24"/>
        </w:rPr>
        <w:t xml:space="preserve">atermain </w:t>
      </w:r>
      <w:r w:rsidR="003519C2" w:rsidRPr="00125689">
        <w:rPr>
          <w:rFonts w:asciiTheme="majorHAnsi" w:hAnsiTheme="majorHAnsi"/>
          <w:spacing w:val="-3"/>
          <w:sz w:val="24"/>
          <w:szCs w:val="24"/>
        </w:rPr>
        <w:t>Replacement (</w:t>
      </w:r>
      <w:r w:rsidRPr="00125689">
        <w:rPr>
          <w:rFonts w:asciiTheme="majorHAnsi" w:hAnsiTheme="majorHAnsi"/>
          <w:sz w:val="24"/>
          <w:szCs w:val="24"/>
        </w:rPr>
        <w:t>the “Project”),</w:t>
      </w:r>
    </w:p>
    <w:p w14:paraId="1261043C" w14:textId="77777777" w:rsidR="0012500B" w:rsidRPr="00125689" w:rsidRDefault="0012500B" w:rsidP="0012500B">
      <w:pPr>
        <w:pStyle w:val="BodyText"/>
        <w:widowControl/>
        <w:ind w:left="120" w:right="114"/>
        <w:jc w:val="both"/>
        <w:rPr>
          <w:rFonts w:asciiTheme="majorHAnsi" w:hAnsiTheme="majorHAnsi"/>
          <w:sz w:val="24"/>
          <w:szCs w:val="24"/>
        </w:rPr>
      </w:pPr>
      <w:r w:rsidRPr="00125689">
        <w:rPr>
          <w:rFonts w:asciiTheme="majorHAnsi" w:hAnsiTheme="majorHAnsi"/>
          <w:sz w:val="24"/>
          <w:szCs w:val="24"/>
        </w:rPr>
        <w:t>and to finance $1,192,856 of the costs thereof through the South Dakota Drinking Water State Revolving Fund Loan Program administered by the South Dakota Conservancy District (“SDCD”) pursuant to SDCL 46A-1-49;</w:t>
      </w:r>
      <w:r w:rsidRPr="00125689">
        <w:rPr>
          <w:rFonts w:asciiTheme="majorHAnsi" w:hAnsiTheme="majorHAnsi"/>
          <w:spacing w:val="-1"/>
          <w:sz w:val="24"/>
          <w:szCs w:val="24"/>
        </w:rPr>
        <w:t xml:space="preserve"> </w:t>
      </w:r>
      <w:r w:rsidRPr="00125689">
        <w:rPr>
          <w:rFonts w:asciiTheme="majorHAnsi" w:hAnsiTheme="majorHAnsi"/>
          <w:sz w:val="24"/>
          <w:szCs w:val="24"/>
        </w:rPr>
        <w:t>and</w:t>
      </w:r>
    </w:p>
    <w:p w14:paraId="36196C30" w14:textId="77777777" w:rsidR="0012500B" w:rsidRPr="00125689" w:rsidRDefault="0012500B" w:rsidP="0012500B">
      <w:pPr>
        <w:pStyle w:val="BodyText"/>
        <w:widowControl/>
        <w:ind w:left="120" w:right="115" w:firstLine="720"/>
        <w:jc w:val="both"/>
        <w:rPr>
          <w:rFonts w:asciiTheme="majorHAnsi" w:hAnsiTheme="majorHAnsi"/>
          <w:sz w:val="24"/>
          <w:szCs w:val="24"/>
        </w:rPr>
      </w:pPr>
      <w:r w:rsidRPr="00125689">
        <w:rPr>
          <w:rFonts w:asciiTheme="majorHAnsi" w:hAnsiTheme="majorHAnsi"/>
          <w:sz w:val="24"/>
          <w:szCs w:val="24"/>
        </w:rPr>
        <w:t>WHEREAS, the City has determined that it is necessary and appropriate to issue its Drinking Water Surcharge Revenue Bond, Series 2024 in the amount of $1,192,856, as more fully described herein (the “Bond”) to the SDCD pursuant to the South Dakota Drinking Water State Revolving Fund Loan Program to finance a portion of the costs of the Project;</w:t>
      </w:r>
      <w:r w:rsidRPr="00125689">
        <w:rPr>
          <w:rFonts w:asciiTheme="majorHAnsi" w:hAnsiTheme="majorHAnsi"/>
          <w:spacing w:val="-9"/>
          <w:sz w:val="24"/>
          <w:szCs w:val="24"/>
        </w:rPr>
        <w:t xml:space="preserve"> </w:t>
      </w:r>
      <w:r w:rsidRPr="00125689">
        <w:rPr>
          <w:rFonts w:asciiTheme="majorHAnsi" w:hAnsiTheme="majorHAnsi"/>
          <w:sz w:val="24"/>
          <w:szCs w:val="24"/>
        </w:rPr>
        <w:t>and</w:t>
      </w:r>
    </w:p>
    <w:p w14:paraId="3A82E532" w14:textId="074114C9" w:rsidR="0012500B" w:rsidRPr="00125689" w:rsidRDefault="0012500B" w:rsidP="0012500B">
      <w:pPr>
        <w:pStyle w:val="BodyText"/>
        <w:widowControl/>
        <w:tabs>
          <w:tab w:val="left" w:pos="1957"/>
        </w:tabs>
        <w:ind w:left="121" w:right="114" w:firstLine="720"/>
        <w:jc w:val="both"/>
        <w:rPr>
          <w:rFonts w:asciiTheme="majorHAnsi" w:hAnsiTheme="majorHAnsi"/>
          <w:sz w:val="24"/>
          <w:szCs w:val="24"/>
        </w:rPr>
      </w:pPr>
      <w:r w:rsidRPr="00125689">
        <w:rPr>
          <w:rFonts w:asciiTheme="majorHAnsi" w:hAnsiTheme="majorHAnsi"/>
          <w:sz w:val="24"/>
          <w:szCs w:val="24"/>
        </w:rPr>
        <w:lastRenderedPageBreak/>
        <w:t>WHEREAS, pursuant to the Acts, including specifically SDCL 9-40-15, and Resolution No. 202</w:t>
      </w:r>
      <w:r w:rsidRPr="00125689">
        <w:rPr>
          <w:rFonts w:asciiTheme="majorHAnsi" w:hAnsiTheme="majorHAnsi"/>
          <w:sz w:val="24"/>
          <w:szCs w:val="24"/>
        </w:rPr>
        <w:t>4</w:t>
      </w:r>
      <w:r w:rsidRPr="00125689">
        <w:rPr>
          <w:rFonts w:asciiTheme="majorHAnsi" w:hAnsiTheme="majorHAnsi"/>
          <w:sz w:val="24"/>
          <w:szCs w:val="24"/>
        </w:rPr>
        <w:t>-</w:t>
      </w:r>
      <w:r w:rsidR="00D55EFD" w:rsidRPr="00125689">
        <w:rPr>
          <w:rFonts w:asciiTheme="majorHAnsi" w:hAnsiTheme="majorHAnsi"/>
          <w:sz w:val="24"/>
          <w:szCs w:val="24"/>
        </w:rPr>
        <w:t>03 (</w:t>
      </w:r>
      <w:r w:rsidRPr="00125689">
        <w:rPr>
          <w:rFonts w:asciiTheme="majorHAnsi" w:hAnsiTheme="majorHAnsi"/>
          <w:sz w:val="24"/>
          <w:szCs w:val="24"/>
        </w:rPr>
        <w:t>adopted</w:t>
      </w:r>
      <w:r w:rsidR="00D55EFD" w:rsidRPr="00125689">
        <w:rPr>
          <w:rFonts w:asciiTheme="majorHAnsi" w:hAnsiTheme="majorHAnsi"/>
          <w:sz w:val="24"/>
          <w:szCs w:val="24"/>
        </w:rPr>
        <w:t xml:space="preserve"> March 4</w:t>
      </w:r>
      <w:r w:rsidR="00D55EFD" w:rsidRPr="00125689">
        <w:rPr>
          <w:rFonts w:asciiTheme="majorHAnsi" w:hAnsiTheme="majorHAnsi"/>
          <w:sz w:val="24"/>
          <w:szCs w:val="24"/>
          <w:vertAlign w:val="superscript"/>
        </w:rPr>
        <w:t>th</w:t>
      </w:r>
      <w:r w:rsidR="00D55EFD" w:rsidRPr="00125689">
        <w:rPr>
          <w:rFonts w:asciiTheme="majorHAnsi" w:hAnsiTheme="majorHAnsi"/>
          <w:sz w:val="24"/>
          <w:szCs w:val="24"/>
        </w:rPr>
        <w:t xml:space="preserve"> </w:t>
      </w:r>
      <w:r w:rsidRPr="00125689">
        <w:rPr>
          <w:rFonts w:asciiTheme="majorHAnsi" w:hAnsiTheme="majorHAnsi"/>
          <w:sz w:val="24"/>
          <w:szCs w:val="24"/>
        </w:rPr>
        <w:t xml:space="preserve"> 202</w:t>
      </w:r>
      <w:r w:rsidR="00D55EFD" w:rsidRPr="00125689">
        <w:rPr>
          <w:rFonts w:asciiTheme="majorHAnsi" w:hAnsiTheme="majorHAnsi"/>
          <w:sz w:val="24"/>
          <w:szCs w:val="24"/>
        </w:rPr>
        <w:t>4</w:t>
      </w:r>
      <w:r w:rsidRPr="00125689">
        <w:rPr>
          <w:rFonts w:asciiTheme="majorHAnsi" w:hAnsiTheme="majorHAnsi"/>
          <w:sz w:val="24"/>
          <w:szCs w:val="24"/>
        </w:rPr>
        <w:t xml:space="preserve">), the City has adopted a surcharge (the “Surcharge”) </w:t>
      </w:r>
      <w:proofErr w:type="gramStart"/>
      <w:r w:rsidRPr="00125689">
        <w:rPr>
          <w:rFonts w:asciiTheme="majorHAnsi" w:hAnsiTheme="majorHAnsi"/>
          <w:sz w:val="24"/>
          <w:szCs w:val="24"/>
        </w:rPr>
        <w:t>in order to</w:t>
      </w:r>
      <w:proofErr w:type="gramEnd"/>
      <w:r w:rsidRPr="00125689">
        <w:rPr>
          <w:rFonts w:asciiTheme="majorHAnsi" w:hAnsiTheme="majorHAnsi"/>
          <w:sz w:val="24"/>
          <w:szCs w:val="24"/>
        </w:rPr>
        <w:t xml:space="preserve"> repay the principal of and interest on the Bond;</w:t>
      </w:r>
      <w:r w:rsidRPr="00125689">
        <w:rPr>
          <w:rFonts w:asciiTheme="majorHAnsi" w:hAnsiTheme="majorHAnsi"/>
          <w:spacing w:val="-11"/>
          <w:sz w:val="24"/>
          <w:szCs w:val="24"/>
        </w:rPr>
        <w:t xml:space="preserve"> </w:t>
      </w:r>
      <w:r w:rsidRPr="00125689">
        <w:rPr>
          <w:rFonts w:asciiTheme="majorHAnsi" w:hAnsiTheme="majorHAnsi"/>
          <w:sz w:val="24"/>
          <w:szCs w:val="24"/>
        </w:rPr>
        <w:t>and</w:t>
      </w:r>
    </w:p>
    <w:p w14:paraId="62721E66" w14:textId="77777777" w:rsidR="0012500B" w:rsidRPr="00125689" w:rsidRDefault="0012500B" w:rsidP="0012500B">
      <w:pPr>
        <w:pStyle w:val="BodyText"/>
        <w:widowControl/>
        <w:spacing w:before="1"/>
        <w:ind w:left="121" w:right="117" w:firstLine="720"/>
        <w:jc w:val="both"/>
        <w:rPr>
          <w:rFonts w:asciiTheme="majorHAnsi" w:hAnsiTheme="majorHAnsi"/>
          <w:sz w:val="24"/>
          <w:szCs w:val="24"/>
        </w:rPr>
      </w:pPr>
      <w:r w:rsidRPr="00125689">
        <w:rPr>
          <w:rFonts w:asciiTheme="majorHAnsi" w:hAnsiTheme="majorHAnsi"/>
          <w:sz w:val="24"/>
          <w:szCs w:val="24"/>
        </w:rPr>
        <w:t>WHEREAS, the City Council has determined that the issuance of the Bond would be in the best interests of the City,</w:t>
      </w:r>
    </w:p>
    <w:p w14:paraId="4F0523DE" w14:textId="77777777" w:rsidR="0012500B" w:rsidRPr="00125689" w:rsidRDefault="0012500B" w:rsidP="0012500B">
      <w:pPr>
        <w:pStyle w:val="BodyText"/>
        <w:widowControl/>
        <w:spacing w:before="10"/>
        <w:rPr>
          <w:rFonts w:asciiTheme="majorHAnsi" w:hAnsiTheme="majorHAnsi"/>
          <w:sz w:val="24"/>
          <w:szCs w:val="24"/>
        </w:rPr>
      </w:pPr>
    </w:p>
    <w:p w14:paraId="133DDC4F" w14:textId="77777777" w:rsidR="0012500B" w:rsidRPr="00125689" w:rsidRDefault="0012500B" w:rsidP="0012500B">
      <w:pPr>
        <w:pStyle w:val="BodyText"/>
        <w:widowControl/>
        <w:ind w:left="121" w:right="116" w:firstLine="719"/>
        <w:jc w:val="both"/>
        <w:rPr>
          <w:rFonts w:asciiTheme="majorHAnsi" w:hAnsiTheme="majorHAnsi"/>
          <w:sz w:val="24"/>
          <w:szCs w:val="24"/>
        </w:rPr>
      </w:pPr>
      <w:r w:rsidRPr="00125689">
        <w:rPr>
          <w:rFonts w:asciiTheme="majorHAnsi" w:hAnsiTheme="majorHAnsi"/>
          <w:sz w:val="24"/>
          <w:szCs w:val="24"/>
        </w:rPr>
        <w:t>NOW, THEREFORE, BE IT RESOLVED by the City Council of City of Tyndall, South Dakota, as follows:</w:t>
      </w:r>
    </w:p>
    <w:p w14:paraId="04491913" w14:textId="77777777" w:rsidR="0012500B" w:rsidRPr="00125689" w:rsidRDefault="0012500B" w:rsidP="0012500B">
      <w:pPr>
        <w:pStyle w:val="BodyText"/>
        <w:widowControl/>
        <w:ind w:left="2533" w:right="2533"/>
        <w:jc w:val="center"/>
        <w:rPr>
          <w:rFonts w:asciiTheme="majorHAnsi" w:hAnsiTheme="majorHAnsi"/>
          <w:sz w:val="24"/>
          <w:szCs w:val="24"/>
        </w:rPr>
      </w:pPr>
      <w:r w:rsidRPr="00125689">
        <w:rPr>
          <w:rFonts w:asciiTheme="majorHAnsi" w:hAnsiTheme="majorHAnsi"/>
          <w:sz w:val="24"/>
          <w:szCs w:val="24"/>
        </w:rPr>
        <w:t>ARTICLE I:  THE BOND</w:t>
      </w:r>
    </w:p>
    <w:p w14:paraId="38017354" w14:textId="77777777" w:rsidR="0012500B" w:rsidRPr="00125689" w:rsidRDefault="0012500B" w:rsidP="0012500B">
      <w:pPr>
        <w:pStyle w:val="BodyText"/>
        <w:widowControl/>
        <w:ind w:left="841"/>
        <w:jc w:val="both"/>
        <w:rPr>
          <w:rFonts w:asciiTheme="majorHAnsi" w:hAnsiTheme="majorHAnsi"/>
          <w:sz w:val="24"/>
          <w:szCs w:val="24"/>
        </w:rPr>
      </w:pPr>
      <w:r w:rsidRPr="00125689">
        <w:rPr>
          <w:rFonts w:asciiTheme="majorHAnsi" w:hAnsiTheme="majorHAnsi"/>
          <w:sz w:val="24"/>
          <w:szCs w:val="24"/>
        </w:rPr>
        <w:t xml:space="preserve">Section 1.01 </w:t>
      </w:r>
      <w:r w:rsidRPr="00125689">
        <w:rPr>
          <w:rFonts w:asciiTheme="majorHAnsi" w:hAnsiTheme="majorHAnsi"/>
          <w:sz w:val="24"/>
          <w:szCs w:val="24"/>
          <w:u w:val="single"/>
        </w:rPr>
        <w:t>Findings</w:t>
      </w:r>
      <w:r w:rsidRPr="00125689">
        <w:rPr>
          <w:rFonts w:asciiTheme="majorHAnsi" w:hAnsiTheme="majorHAnsi"/>
          <w:sz w:val="24"/>
          <w:szCs w:val="24"/>
        </w:rPr>
        <w:t xml:space="preserve">. It is hereby found, </w:t>
      </w:r>
      <w:proofErr w:type="gramStart"/>
      <w:r w:rsidRPr="00125689">
        <w:rPr>
          <w:rFonts w:asciiTheme="majorHAnsi" w:hAnsiTheme="majorHAnsi"/>
          <w:sz w:val="24"/>
          <w:szCs w:val="24"/>
        </w:rPr>
        <w:t>determined</w:t>
      </w:r>
      <w:proofErr w:type="gramEnd"/>
      <w:r w:rsidRPr="00125689">
        <w:rPr>
          <w:rFonts w:asciiTheme="majorHAnsi" w:hAnsiTheme="majorHAnsi"/>
          <w:sz w:val="24"/>
          <w:szCs w:val="24"/>
        </w:rPr>
        <w:t xml:space="preserve"> and declared that:</w:t>
      </w:r>
    </w:p>
    <w:p w14:paraId="2AB22E38" w14:textId="77777777" w:rsidR="0012500B" w:rsidRPr="00125689" w:rsidRDefault="0012500B" w:rsidP="0012500B">
      <w:pPr>
        <w:pStyle w:val="BodyText"/>
        <w:widowControl/>
        <w:spacing w:before="1"/>
        <w:rPr>
          <w:rFonts w:asciiTheme="majorHAnsi" w:hAnsiTheme="majorHAnsi"/>
          <w:sz w:val="24"/>
          <w:szCs w:val="24"/>
        </w:rPr>
      </w:pPr>
    </w:p>
    <w:p w14:paraId="0641A9F1" w14:textId="77777777" w:rsidR="00D55EFD" w:rsidRPr="00125689" w:rsidRDefault="0012500B" w:rsidP="0012500B">
      <w:pPr>
        <w:pStyle w:val="ListParagraph"/>
        <w:numPr>
          <w:ilvl w:val="0"/>
          <w:numId w:val="3"/>
        </w:numPr>
        <w:tabs>
          <w:tab w:val="left" w:pos="1561"/>
        </w:tabs>
        <w:autoSpaceDE w:val="0"/>
        <w:autoSpaceDN w:val="0"/>
        <w:spacing w:before="78" w:after="0" w:line="240" w:lineRule="auto"/>
        <w:ind w:right="115"/>
        <w:contextualSpacing w:val="0"/>
        <w:jc w:val="both"/>
        <w:rPr>
          <w:rFonts w:asciiTheme="majorHAnsi" w:hAnsiTheme="majorHAnsi"/>
          <w:sz w:val="24"/>
          <w:szCs w:val="24"/>
        </w:rPr>
      </w:pPr>
      <w:r w:rsidRPr="00125689">
        <w:rPr>
          <w:rFonts w:asciiTheme="majorHAnsi" w:hAnsiTheme="majorHAnsi"/>
          <w:sz w:val="24"/>
          <w:szCs w:val="24"/>
        </w:rPr>
        <w:t>The City is a political subdivision of the State of South Dakota and a body corporate and politic.</w:t>
      </w:r>
    </w:p>
    <w:p w14:paraId="76FB2C12" w14:textId="240F9E89" w:rsidR="0012500B" w:rsidRPr="00125689" w:rsidRDefault="0012500B" w:rsidP="0012500B">
      <w:pPr>
        <w:pStyle w:val="ListParagraph"/>
        <w:numPr>
          <w:ilvl w:val="0"/>
          <w:numId w:val="3"/>
        </w:numPr>
        <w:tabs>
          <w:tab w:val="left" w:pos="1561"/>
        </w:tabs>
        <w:autoSpaceDE w:val="0"/>
        <w:autoSpaceDN w:val="0"/>
        <w:spacing w:before="78" w:after="0" w:line="240" w:lineRule="auto"/>
        <w:ind w:right="115"/>
        <w:contextualSpacing w:val="0"/>
        <w:jc w:val="both"/>
        <w:rPr>
          <w:rFonts w:asciiTheme="majorHAnsi" w:hAnsiTheme="majorHAnsi"/>
          <w:sz w:val="24"/>
          <w:szCs w:val="24"/>
        </w:rPr>
      </w:pPr>
      <w:r w:rsidRPr="00125689">
        <w:rPr>
          <w:rFonts w:asciiTheme="majorHAnsi" w:hAnsiTheme="majorHAnsi"/>
          <w:sz w:val="24"/>
          <w:szCs w:val="24"/>
        </w:rPr>
        <w:t>The City finds and determines that, without making the improvements included in the Project, the Drinking Water System would pose a health hazard to the residents of the City, and the lands adjacent</w:t>
      </w:r>
      <w:r w:rsidRPr="00125689">
        <w:rPr>
          <w:rFonts w:asciiTheme="majorHAnsi" w:hAnsiTheme="majorHAnsi"/>
          <w:spacing w:val="-8"/>
          <w:sz w:val="24"/>
          <w:szCs w:val="24"/>
        </w:rPr>
        <w:t xml:space="preserve"> </w:t>
      </w:r>
      <w:r w:rsidRPr="00125689">
        <w:rPr>
          <w:rFonts w:asciiTheme="majorHAnsi" w:hAnsiTheme="majorHAnsi"/>
          <w:sz w:val="24"/>
          <w:szCs w:val="24"/>
        </w:rPr>
        <w:t>thereto.</w:t>
      </w:r>
    </w:p>
    <w:p w14:paraId="1CD6A84D" w14:textId="77777777" w:rsidR="0012500B" w:rsidRPr="00125689" w:rsidRDefault="0012500B" w:rsidP="0012500B">
      <w:pPr>
        <w:pStyle w:val="ListParagraph"/>
        <w:numPr>
          <w:ilvl w:val="0"/>
          <w:numId w:val="3"/>
        </w:numPr>
        <w:tabs>
          <w:tab w:val="left" w:pos="1561"/>
        </w:tabs>
        <w:autoSpaceDE w:val="0"/>
        <w:autoSpaceDN w:val="0"/>
        <w:spacing w:after="0" w:line="240" w:lineRule="auto"/>
        <w:ind w:right="114"/>
        <w:contextualSpacing w:val="0"/>
        <w:jc w:val="both"/>
        <w:rPr>
          <w:rFonts w:asciiTheme="majorHAnsi" w:hAnsiTheme="majorHAnsi"/>
          <w:sz w:val="24"/>
          <w:szCs w:val="24"/>
        </w:rPr>
      </w:pPr>
      <w:r w:rsidRPr="00125689">
        <w:rPr>
          <w:rFonts w:asciiTheme="majorHAnsi" w:hAnsiTheme="majorHAnsi"/>
          <w:sz w:val="24"/>
          <w:szCs w:val="24"/>
        </w:rPr>
        <w:t>As authorized by this Resolution and the Act, the City has determined that it is necessary and desirable to issue the Bond in a principal amount not to exceed $1,192,856. The proceeds of the Bond are to be used (i) to pay a portion of the costs of the Project and (ii) to pay the costs of issuance of the</w:t>
      </w:r>
      <w:r w:rsidRPr="00125689">
        <w:rPr>
          <w:rFonts w:asciiTheme="majorHAnsi" w:hAnsiTheme="majorHAnsi"/>
          <w:spacing w:val="-11"/>
          <w:sz w:val="24"/>
          <w:szCs w:val="24"/>
        </w:rPr>
        <w:t xml:space="preserve"> </w:t>
      </w:r>
      <w:r w:rsidRPr="00125689">
        <w:rPr>
          <w:rFonts w:asciiTheme="majorHAnsi" w:hAnsiTheme="majorHAnsi"/>
          <w:sz w:val="24"/>
          <w:szCs w:val="24"/>
        </w:rPr>
        <w:t>Bond.</w:t>
      </w:r>
    </w:p>
    <w:p w14:paraId="03835355" w14:textId="43498F8A" w:rsidR="0012500B" w:rsidRPr="00125689" w:rsidRDefault="0012500B" w:rsidP="0012500B">
      <w:pPr>
        <w:pStyle w:val="ListParagraph"/>
        <w:numPr>
          <w:ilvl w:val="0"/>
          <w:numId w:val="3"/>
        </w:numPr>
        <w:tabs>
          <w:tab w:val="left" w:pos="1561"/>
        </w:tabs>
        <w:autoSpaceDE w:val="0"/>
        <w:autoSpaceDN w:val="0"/>
        <w:spacing w:before="10" w:after="0" w:line="240" w:lineRule="auto"/>
        <w:ind w:right="115"/>
        <w:contextualSpacing w:val="0"/>
        <w:jc w:val="both"/>
        <w:rPr>
          <w:rFonts w:asciiTheme="majorHAnsi" w:hAnsiTheme="majorHAnsi"/>
          <w:sz w:val="24"/>
          <w:szCs w:val="24"/>
        </w:rPr>
      </w:pPr>
      <w:r w:rsidRPr="00125689">
        <w:rPr>
          <w:rFonts w:asciiTheme="majorHAnsi" w:hAnsiTheme="majorHAnsi"/>
          <w:sz w:val="24"/>
          <w:szCs w:val="24"/>
        </w:rPr>
        <w:t xml:space="preserve">The Bond will be issued, </w:t>
      </w:r>
      <w:proofErr w:type="gramStart"/>
      <w:r w:rsidRPr="00125689">
        <w:rPr>
          <w:rFonts w:asciiTheme="majorHAnsi" w:hAnsiTheme="majorHAnsi"/>
          <w:sz w:val="24"/>
          <w:szCs w:val="24"/>
        </w:rPr>
        <w:t>sold</w:t>
      </w:r>
      <w:proofErr w:type="gramEnd"/>
      <w:r w:rsidRPr="00125689">
        <w:rPr>
          <w:rFonts w:asciiTheme="majorHAnsi" w:hAnsiTheme="majorHAnsi"/>
          <w:sz w:val="24"/>
          <w:szCs w:val="24"/>
        </w:rPr>
        <w:t xml:space="preserve"> and delivered by the City pursuant to the terms of the Revenue Obligation Loan Agreement between the City and SDCD (the “Loan Agreement”).</w:t>
      </w:r>
    </w:p>
    <w:p w14:paraId="60208DC3" w14:textId="77777777" w:rsidR="0012500B" w:rsidRPr="00125689" w:rsidRDefault="0012500B" w:rsidP="0012500B">
      <w:pPr>
        <w:pStyle w:val="BodyText"/>
        <w:widowControl/>
        <w:spacing w:before="1"/>
        <w:ind w:left="119" w:right="115" w:firstLine="720"/>
        <w:jc w:val="both"/>
        <w:rPr>
          <w:rFonts w:asciiTheme="majorHAnsi" w:hAnsiTheme="majorHAnsi"/>
          <w:sz w:val="24"/>
          <w:szCs w:val="24"/>
        </w:rPr>
      </w:pPr>
      <w:r w:rsidRPr="00125689">
        <w:rPr>
          <w:rFonts w:asciiTheme="majorHAnsi" w:hAnsiTheme="majorHAnsi"/>
          <w:sz w:val="24"/>
          <w:szCs w:val="24"/>
        </w:rPr>
        <w:t xml:space="preserve">Section 1.02 </w:t>
      </w:r>
      <w:r w:rsidRPr="00125689">
        <w:rPr>
          <w:rFonts w:asciiTheme="majorHAnsi" w:hAnsiTheme="majorHAnsi"/>
          <w:sz w:val="24"/>
          <w:szCs w:val="24"/>
          <w:u w:val="single"/>
        </w:rPr>
        <w:t>Authorization and Execution of Bond; Terms</w:t>
      </w:r>
      <w:r w:rsidRPr="00125689">
        <w:rPr>
          <w:rFonts w:asciiTheme="majorHAnsi" w:hAnsiTheme="majorHAnsi"/>
          <w:sz w:val="24"/>
          <w:szCs w:val="24"/>
        </w:rPr>
        <w:t>. The City will issue one fully registered Bond in the principal amount not to exceed the sum of $1,192,856 (as defined in the Loan Agreement, the “Committed Amount”). The Bond will be designated “Drinking Water Surcharge Revenue Bond, Series 2024,” will be numbered R-1 and will be dated as of the date of its issuance. The Bond will be payable in one hundred twenty (120) quarterly installments over a thirty-year period which will commence and be due in the manner provided in the Loan</w:t>
      </w:r>
      <w:r w:rsidRPr="00125689">
        <w:rPr>
          <w:rFonts w:asciiTheme="majorHAnsi" w:hAnsiTheme="majorHAnsi"/>
          <w:spacing w:val="-14"/>
          <w:sz w:val="24"/>
          <w:szCs w:val="24"/>
        </w:rPr>
        <w:t xml:space="preserve"> </w:t>
      </w:r>
      <w:r w:rsidRPr="00125689">
        <w:rPr>
          <w:rFonts w:asciiTheme="majorHAnsi" w:hAnsiTheme="majorHAnsi"/>
          <w:sz w:val="24"/>
          <w:szCs w:val="24"/>
        </w:rPr>
        <w:t>Agreement.</w:t>
      </w:r>
    </w:p>
    <w:p w14:paraId="6FD9A051" w14:textId="77777777" w:rsidR="0012500B" w:rsidRPr="00125689" w:rsidRDefault="0012500B" w:rsidP="0012500B">
      <w:pPr>
        <w:pStyle w:val="BodyText"/>
        <w:widowControl/>
        <w:ind w:left="120" w:right="113" w:firstLine="719"/>
        <w:jc w:val="both"/>
        <w:rPr>
          <w:rFonts w:asciiTheme="majorHAnsi" w:hAnsiTheme="majorHAnsi"/>
          <w:sz w:val="24"/>
          <w:szCs w:val="24"/>
        </w:rPr>
      </w:pPr>
      <w:r w:rsidRPr="00125689">
        <w:rPr>
          <w:rFonts w:asciiTheme="majorHAnsi" w:hAnsiTheme="majorHAnsi"/>
          <w:sz w:val="24"/>
          <w:szCs w:val="24"/>
        </w:rPr>
        <w:t>The Bond will bear interest at the rate of 1.625% per annum pursuant to the Loan Agreement. In addition, as required by the Loan Agreement, the City will pay the holder of the Bond an administrative expense surcharge on the outstanding principal amount of the Bond at a rate of .25% per annum. The Bond is issued under the authority of Chapters 9-40 and 6-8B of the South Dakota Codified Laws, as amended.</w:t>
      </w:r>
    </w:p>
    <w:p w14:paraId="0849CDC3" w14:textId="77777777" w:rsidR="0012500B" w:rsidRPr="00125689" w:rsidRDefault="0012500B" w:rsidP="0012500B">
      <w:pPr>
        <w:pStyle w:val="BodyText"/>
        <w:widowControl/>
        <w:ind w:left="120" w:right="113" w:firstLine="720"/>
        <w:jc w:val="both"/>
        <w:rPr>
          <w:rFonts w:asciiTheme="majorHAnsi" w:hAnsiTheme="majorHAnsi"/>
          <w:sz w:val="24"/>
          <w:szCs w:val="24"/>
        </w:rPr>
      </w:pPr>
      <w:r w:rsidRPr="00125689">
        <w:rPr>
          <w:rFonts w:asciiTheme="majorHAnsi" w:hAnsiTheme="majorHAnsi"/>
          <w:sz w:val="24"/>
          <w:szCs w:val="24"/>
        </w:rPr>
        <w:t>The Bond will be signed by the manual signatures of the Mayor and Finance Officer, and sealed with the corporate seal of the City, or a facsimile thereof. The approval hereby given to the Bond  includes an approval of such additional details therein as may be necessary and appropriate and approved by the City’s legal counsel prior to the execution thereof. The execution of the Bond by the Mayor and Finance Officer will be conclusive evidence of the approval of the Bond in accordance with the terms hereof.</w:t>
      </w:r>
    </w:p>
    <w:p w14:paraId="25E2AC5D" w14:textId="77777777" w:rsidR="0012500B" w:rsidRPr="00125689" w:rsidRDefault="0012500B" w:rsidP="0012500B">
      <w:pPr>
        <w:pStyle w:val="BodyText"/>
        <w:widowControl/>
        <w:spacing w:before="1"/>
        <w:ind w:left="120" w:right="115" w:firstLine="720"/>
        <w:jc w:val="both"/>
        <w:rPr>
          <w:rFonts w:asciiTheme="majorHAnsi" w:hAnsiTheme="majorHAnsi"/>
          <w:sz w:val="24"/>
          <w:szCs w:val="24"/>
        </w:rPr>
      </w:pPr>
      <w:r w:rsidRPr="00125689">
        <w:rPr>
          <w:rFonts w:asciiTheme="majorHAnsi" w:hAnsiTheme="majorHAnsi"/>
          <w:sz w:val="24"/>
          <w:szCs w:val="24"/>
        </w:rPr>
        <w:t xml:space="preserve">Section 1.03 </w:t>
      </w:r>
      <w:r w:rsidRPr="00125689">
        <w:rPr>
          <w:rFonts w:asciiTheme="majorHAnsi" w:hAnsiTheme="majorHAnsi"/>
          <w:sz w:val="24"/>
          <w:szCs w:val="24"/>
          <w:u w:val="single"/>
        </w:rPr>
        <w:t>Authorization of Financing Documents</w:t>
      </w:r>
      <w:r w:rsidRPr="00125689">
        <w:rPr>
          <w:rFonts w:asciiTheme="majorHAnsi" w:hAnsiTheme="majorHAnsi"/>
          <w:sz w:val="24"/>
          <w:szCs w:val="24"/>
        </w:rPr>
        <w:t>. The documents required to accomplish the issuance of the Bond include the following:</w:t>
      </w:r>
    </w:p>
    <w:p w14:paraId="576ED688" w14:textId="77777777" w:rsidR="0012500B" w:rsidRPr="00125689" w:rsidRDefault="0012500B" w:rsidP="0012500B">
      <w:pPr>
        <w:pStyle w:val="ListParagraph"/>
        <w:numPr>
          <w:ilvl w:val="1"/>
          <w:numId w:val="3"/>
        </w:numPr>
        <w:tabs>
          <w:tab w:val="left" w:pos="2281"/>
        </w:tabs>
        <w:autoSpaceDE w:val="0"/>
        <w:autoSpaceDN w:val="0"/>
        <w:spacing w:before="1" w:after="0" w:line="240" w:lineRule="auto"/>
        <w:ind w:right="113" w:firstLine="720"/>
        <w:contextualSpacing w:val="0"/>
        <w:jc w:val="both"/>
        <w:rPr>
          <w:rFonts w:asciiTheme="majorHAnsi" w:hAnsiTheme="majorHAnsi"/>
          <w:sz w:val="24"/>
          <w:szCs w:val="24"/>
        </w:rPr>
      </w:pPr>
      <w:r w:rsidRPr="00125689">
        <w:rPr>
          <w:rFonts w:asciiTheme="majorHAnsi" w:hAnsiTheme="majorHAnsi"/>
          <w:sz w:val="24"/>
          <w:szCs w:val="24"/>
        </w:rPr>
        <w:t>the Revenue Obligation Loan Agreement between the SDCD and the City, and pursuant thereto to pledge the Surcharge revenues to secure the payment of the City’s obligations thereunder;</w:t>
      </w:r>
    </w:p>
    <w:p w14:paraId="0B083F61" w14:textId="77777777" w:rsidR="0012500B" w:rsidRPr="00125689" w:rsidRDefault="0012500B" w:rsidP="0012500B">
      <w:pPr>
        <w:pStyle w:val="ListParagraph"/>
        <w:numPr>
          <w:ilvl w:val="1"/>
          <w:numId w:val="3"/>
        </w:numPr>
        <w:tabs>
          <w:tab w:val="left" w:pos="2279"/>
          <w:tab w:val="left" w:pos="2281"/>
        </w:tabs>
        <w:autoSpaceDE w:val="0"/>
        <w:autoSpaceDN w:val="0"/>
        <w:spacing w:after="0" w:line="240" w:lineRule="auto"/>
        <w:ind w:left="2280"/>
        <w:contextualSpacing w:val="0"/>
        <w:rPr>
          <w:rFonts w:asciiTheme="majorHAnsi" w:hAnsiTheme="majorHAnsi"/>
          <w:sz w:val="24"/>
          <w:szCs w:val="24"/>
        </w:rPr>
      </w:pPr>
      <w:r w:rsidRPr="00125689">
        <w:rPr>
          <w:rFonts w:asciiTheme="majorHAnsi" w:hAnsiTheme="majorHAnsi"/>
          <w:sz w:val="24"/>
          <w:szCs w:val="24"/>
        </w:rPr>
        <w:t>the Bond; and</w:t>
      </w:r>
    </w:p>
    <w:p w14:paraId="3F5EE7C0" w14:textId="77777777" w:rsidR="0012500B" w:rsidRPr="00125689" w:rsidRDefault="0012500B" w:rsidP="0012500B">
      <w:pPr>
        <w:pStyle w:val="ListParagraph"/>
        <w:numPr>
          <w:ilvl w:val="1"/>
          <w:numId w:val="3"/>
        </w:numPr>
        <w:tabs>
          <w:tab w:val="left" w:pos="2281"/>
        </w:tabs>
        <w:autoSpaceDE w:val="0"/>
        <w:autoSpaceDN w:val="0"/>
        <w:spacing w:before="1" w:after="0" w:line="240" w:lineRule="auto"/>
        <w:ind w:right="113" w:firstLine="720"/>
        <w:contextualSpacing w:val="0"/>
        <w:jc w:val="both"/>
        <w:rPr>
          <w:rFonts w:asciiTheme="majorHAnsi" w:hAnsiTheme="majorHAnsi"/>
          <w:sz w:val="24"/>
          <w:szCs w:val="24"/>
        </w:rPr>
      </w:pPr>
      <w:r w:rsidRPr="00125689">
        <w:rPr>
          <w:rFonts w:asciiTheme="majorHAnsi" w:hAnsiTheme="majorHAnsi"/>
          <w:sz w:val="24"/>
          <w:szCs w:val="24"/>
        </w:rPr>
        <w:t xml:space="preserve">such other documents, agreements or instruments as may be necessary to make covenants and recite facts required to demonstrate the validity and enforceability of </w:t>
      </w:r>
      <w:r w:rsidRPr="00125689">
        <w:rPr>
          <w:rFonts w:asciiTheme="majorHAnsi" w:hAnsiTheme="majorHAnsi"/>
          <w:sz w:val="24"/>
          <w:szCs w:val="24"/>
        </w:rPr>
        <w:lastRenderedPageBreak/>
        <w:t>Bond under the laws of the State of South Dakota and to assure the exclusion of the interest thereon from the gross income of the owners of the Bond under the Code and to effectuate the terms and intent of this Resolution.</w:t>
      </w:r>
    </w:p>
    <w:p w14:paraId="2DC87D44" w14:textId="4ED9D7D5" w:rsidR="0012500B" w:rsidRPr="00125689" w:rsidRDefault="0012500B" w:rsidP="0012500B">
      <w:pPr>
        <w:autoSpaceDE w:val="0"/>
        <w:autoSpaceDN w:val="0"/>
        <w:adjustRightInd w:val="0"/>
        <w:spacing w:after="0" w:line="240" w:lineRule="auto"/>
        <w:jc w:val="both"/>
        <w:rPr>
          <w:rFonts w:asciiTheme="majorHAnsi" w:hAnsiTheme="majorHAnsi"/>
          <w:sz w:val="24"/>
          <w:szCs w:val="24"/>
        </w:rPr>
      </w:pPr>
      <w:r w:rsidRPr="00125689">
        <w:rPr>
          <w:rFonts w:asciiTheme="majorHAnsi" w:hAnsiTheme="majorHAnsi"/>
          <w:sz w:val="24"/>
          <w:szCs w:val="24"/>
        </w:rPr>
        <w:t>The execution and delivery of such documents is hereby authorized, approved and confirmed, and the Mayor and Finance Officer are hereby authorized and directed to execute and deliver the Loan Agreement in the form and content presented to the City Council on this date (the terms of which are incorporated herein by this reference), with such changes as the City Attorney deems appropriate and approves, for and on behalf of the City. The Mayor and Finance Officer are hereby further authorized</w:t>
      </w:r>
    </w:p>
    <w:p w14:paraId="7F2ED2DB" w14:textId="77777777" w:rsidR="0012500B" w:rsidRPr="00125689" w:rsidRDefault="0012500B" w:rsidP="0012500B">
      <w:pPr>
        <w:pStyle w:val="BodyText"/>
        <w:widowControl/>
        <w:ind w:left="120" w:right="115" w:firstLine="720"/>
        <w:jc w:val="both"/>
        <w:rPr>
          <w:rFonts w:asciiTheme="majorHAnsi" w:hAnsiTheme="majorHAnsi"/>
          <w:sz w:val="24"/>
          <w:szCs w:val="24"/>
        </w:rPr>
      </w:pPr>
      <w:r w:rsidRPr="00125689">
        <w:rPr>
          <w:rFonts w:asciiTheme="majorHAnsi" w:hAnsiTheme="majorHAnsi"/>
          <w:sz w:val="24"/>
          <w:szCs w:val="24"/>
        </w:rPr>
        <w:t>and directed to implement and perform the covenants and obligations of the City as set forth in or required by the Loan Agreement.</w:t>
      </w:r>
    </w:p>
    <w:p w14:paraId="62965A1A" w14:textId="77777777" w:rsidR="0012500B" w:rsidRPr="00125689" w:rsidRDefault="0012500B" w:rsidP="0012500B">
      <w:pPr>
        <w:pStyle w:val="BodyText"/>
        <w:widowControl/>
        <w:ind w:left="120" w:right="114" w:firstLine="720"/>
        <w:jc w:val="both"/>
        <w:rPr>
          <w:rFonts w:asciiTheme="majorHAnsi" w:hAnsiTheme="majorHAnsi"/>
          <w:sz w:val="24"/>
          <w:szCs w:val="24"/>
        </w:rPr>
      </w:pPr>
      <w:r w:rsidRPr="00125689">
        <w:rPr>
          <w:rFonts w:asciiTheme="majorHAnsi" w:hAnsiTheme="majorHAnsi"/>
          <w:sz w:val="24"/>
          <w:szCs w:val="24"/>
        </w:rPr>
        <w:t xml:space="preserve">Section 1.04 </w:t>
      </w:r>
      <w:r w:rsidRPr="00125689">
        <w:rPr>
          <w:rFonts w:asciiTheme="majorHAnsi" w:hAnsiTheme="majorHAnsi"/>
          <w:sz w:val="24"/>
          <w:szCs w:val="24"/>
          <w:u w:val="single"/>
        </w:rPr>
        <w:t>Form of Bond</w:t>
      </w:r>
      <w:r w:rsidRPr="00125689">
        <w:rPr>
          <w:rFonts w:asciiTheme="majorHAnsi" w:hAnsiTheme="majorHAnsi"/>
          <w:sz w:val="24"/>
          <w:szCs w:val="24"/>
        </w:rPr>
        <w:t xml:space="preserve">. The Bond will be in </w:t>
      </w:r>
      <w:proofErr w:type="gramStart"/>
      <w:r w:rsidRPr="00125689">
        <w:rPr>
          <w:rFonts w:asciiTheme="majorHAnsi" w:hAnsiTheme="majorHAnsi"/>
          <w:sz w:val="24"/>
          <w:szCs w:val="24"/>
        </w:rPr>
        <w:t>substantially the</w:t>
      </w:r>
      <w:proofErr w:type="gramEnd"/>
      <w:r w:rsidRPr="00125689">
        <w:rPr>
          <w:rFonts w:asciiTheme="majorHAnsi" w:hAnsiTheme="majorHAnsi"/>
          <w:sz w:val="24"/>
          <w:szCs w:val="24"/>
        </w:rPr>
        <w:t xml:space="preserve"> form set forth on Appendix B to the Loan</w:t>
      </w:r>
      <w:r w:rsidRPr="00125689">
        <w:rPr>
          <w:rFonts w:asciiTheme="majorHAnsi" w:hAnsiTheme="majorHAnsi"/>
          <w:spacing w:val="-4"/>
          <w:sz w:val="24"/>
          <w:szCs w:val="24"/>
        </w:rPr>
        <w:t xml:space="preserve"> </w:t>
      </w:r>
      <w:r w:rsidRPr="00125689">
        <w:rPr>
          <w:rFonts w:asciiTheme="majorHAnsi" w:hAnsiTheme="majorHAnsi"/>
          <w:sz w:val="24"/>
          <w:szCs w:val="24"/>
        </w:rPr>
        <w:t>Agreement.</w:t>
      </w:r>
    </w:p>
    <w:p w14:paraId="7E78477C" w14:textId="77777777" w:rsidR="0012500B" w:rsidRPr="00125689" w:rsidRDefault="0012500B" w:rsidP="0012500B">
      <w:pPr>
        <w:pStyle w:val="BodyText"/>
        <w:widowControl/>
        <w:ind w:left="120" w:right="115" w:firstLine="720"/>
        <w:jc w:val="both"/>
        <w:rPr>
          <w:rFonts w:asciiTheme="majorHAnsi" w:hAnsiTheme="majorHAnsi"/>
          <w:sz w:val="24"/>
          <w:szCs w:val="24"/>
        </w:rPr>
      </w:pPr>
      <w:r w:rsidRPr="00125689">
        <w:rPr>
          <w:rFonts w:asciiTheme="majorHAnsi" w:hAnsiTheme="majorHAnsi"/>
          <w:sz w:val="24"/>
          <w:szCs w:val="24"/>
        </w:rPr>
        <w:t xml:space="preserve">Section 1.05 </w:t>
      </w:r>
      <w:r w:rsidRPr="00125689">
        <w:rPr>
          <w:rFonts w:asciiTheme="majorHAnsi" w:hAnsiTheme="majorHAnsi"/>
          <w:sz w:val="24"/>
          <w:szCs w:val="24"/>
          <w:u w:val="single"/>
        </w:rPr>
        <w:t>Sale of Bond</w:t>
      </w:r>
      <w:r w:rsidRPr="00125689">
        <w:rPr>
          <w:rFonts w:asciiTheme="majorHAnsi" w:hAnsiTheme="majorHAnsi"/>
          <w:sz w:val="24"/>
          <w:szCs w:val="24"/>
        </w:rPr>
        <w:t>. The sale of the Bond to the SDCD for the purchase price of $1,192,856 plus interest accrued to the date of delivery of the Bond, is ratified and confirmed; and the officers of the City are authorized and directed to do any and all acts necessary to conclude delivery of the Bond to said purchaser, upon receipt of the purchase price, as soon after the effective date of this Resolution as is convenient.</w:t>
      </w:r>
    </w:p>
    <w:p w14:paraId="3796A847" w14:textId="77777777" w:rsidR="0012500B" w:rsidRPr="00125689" w:rsidRDefault="0012500B" w:rsidP="0012500B">
      <w:pPr>
        <w:pStyle w:val="BodyText"/>
        <w:widowControl/>
        <w:spacing w:before="1"/>
        <w:ind w:left="120" w:right="116" w:firstLine="720"/>
        <w:jc w:val="both"/>
        <w:rPr>
          <w:rFonts w:asciiTheme="majorHAnsi" w:hAnsiTheme="majorHAnsi"/>
          <w:sz w:val="24"/>
          <w:szCs w:val="24"/>
        </w:rPr>
      </w:pPr>
      <w:r w:rsidRPr="00125689">
        <w:rPr>
          <w:rFonts w:asciiTheme="majorHAnsi" w:hAnsiTheme="majorHAnsi"/>
          <w:sz w:val="24"/>
          <w:szCs w:val="24"/>
        </w:rPr>
        <w:t xml:space="preserve">Section 1.06 </w:t>
      </w:r>
      <w:r w:rsidRPr="00125689">
        <w:rPr>
          <w:rFonts w:asciiTheme="majorHAnsi" w:hAnsiTheme="majorHAnsi"/>
          <w:sz w:val="24"/>
          <w:szCs w:val="24"/>
          <w:u w:val="single"/>
        </w:rPr>
        <w:t>Application of Bond Proceeds</w:t>
      </w:r>
      <w:r w:rsidRPr="00125689">
        <w:rPr>
          <w:rFonts w:asciiTheme="majorHAnsi" w:hAnsiTheme="majorHAnsi"/>
          <w:sz w:val="24"/>
          <w:szCs w:val="24"/>
        </w:rPr>
        <w:t xml:space="preserve">. Proceeds of the Bond will be deposited in </w:t>
      </w:r>
      <w:proofErr w:type="gramStart"/>
      <w:r w:rsidRPr="00125689">
        <w:rPr>
          <w:rFonts w:asciiTheme="majorHAnsi" w:hAnsiTheme="majorHAnsi"/>
          <w:sz w:val="24"/>
          <w:szCs w:val="24"/>
        </w:rPr>
        <w:t>the  manner</w:t>
      </w:r>
      <w:proofErr w:type="gramEnd"/>
      <w:r w:rsidRPr="00125689">
        <w:rPr>
          <w:rFonts w:asciiTheme="majorHAnsi" w:hAnsiTheme="majorHAnsi"/>
          <w:sz w:val="24"/>
          <w:szCs w:val="24"/>
        </w:rPr>
        <w:t xml:space="preserve"> provided in the Loan</w:t>
      </w:r>
      <w:r w:rsidRPr="00125689">
        <w:rPr>
          <w:rFonts w:asciiTheme="majorHAnsi" w:hAnsiTheme="majorHAnsi"/>
          <w:spacing w:val="-6"/>
          <w:sz w:val="24"/>
          <w:szCs w:val="24"/>
        </w:rPr>
        <w:t xml:space="preserve"> </w:t>
      </w:r>
      <w:r w:rsidRPr="00125689">
        <w:rPr>
          <w:rFonts w:asciiTheme="majorHAnsi" w:hAnsiTheme="majorHAnsi"/>
          <w:sz w:val="24"/>
          <w:szCs w:val="24"/>
        </w:rPr>
        <w:t>Agreement.</w:t>
      </w:r>
    </w:p>
    <w:p w14:paraId="2365ADDE" w14:textId="77777777" w:rsidR="0012500B" w:rsidRPr="00125689" w:rsidRDefault="0012500B" w:rsidP="0012500B">
      <w:pPr>
        <w:pStyle w:val="BodyText"/>
        <w:widowControl/>
        <w:ind w:left="120" w:right="116" w:firstLine="720"/>
        <w:jc w:val="both"/>
        <w:rPr>
          <w:rFonts w:asciiTheme="majorHAnsi" w:hAnsiTheme="majorHAnsi"/>
          <w:sz w:val="24"/>
          <w:szCs w:val="24"/>
        </w:rPr>
      </w:pPr>
      <w:r w:rsidRPr="00125689">
        <w:rPr>
          <w:rFonts w:asciiTheme="majorHAnsi" w:hAnsiTheme="majorHAnsi"/>
          <w:sz w:val="24"/>
          <w:szCs w:val="24"/>
        </w:rPr>
        <w:t xml:space="preserve">Section 1.07 </w:t>
      </w:r>
      <w:r w:rsidRPr="00125689">
        <w:rPr>
          <w:rFonts w:asciiTheme="majorHAnsi" w:hAnsiTheme="majorHAnsi"/>
          <w:sz w:val="24"/>
          <w:szCs w:val="24"/>
          <w:u w:val="single"/>
        </w:rPr>
        <w:t>Inspection of Documents</w:t>
      </w:r>
      <w:r w:rsidRPr="00125689">
        <w:rPr>
          <w:rFonts w:asciiTheme="majorHAnsi" w:hAnsiTheme="majorHAnsi"/>
          <w:sz w:val="24"/>
          <w:szCs w:val="24"/>
        </w:rPr>
        <w:t>. All documents referred to herein will be available for public inspection in the office of the Finance Officer during regular business hours.</w:t>
      </w:r>
    </w:p>
    <w:p w14:paraId="3D225ECA" w14:textId="77777777" w:rsidR="0012500B" w:rsidRPr="00125689" w:rsidRDefault="0012500B" w:rsidP="0012500B">
      <w:pPr>
        <w:pStyle w:val="BodyText"/>
        <w:widowControl/>
        <w:ind w:left="2532" w:right="2533"/>
        <w:jc w:val="center"/>
        <w:rPr>
          <w:rFonts w:asciiTheme="majorHAnsi" w:hAnsiTheme="majorHAnsi"/>
          <w:sz w:val="24"/>
          <w:szCs w:val="24"/>
        </w:rPr>
      </w:pPr>
      <w:r w:rsidRPr="00125689">
        <w:rPr>
          <w:rFonts w:asciiTheme="majorHAnsi" w:hAnsiTheme="majorHAnsi"/>
          <w:sz w:val="24"/>
          <w:szCs w:val="24"/>
        </w:rPr>
        <w:t>ARTICLE II: SECURITY FOR THE BOND</w:t>
      </w:r>
    </w:p>
    <w:p w14:paraId="5E713345" w14:textId="781476FF" w:rsidR="0012500B" w:rsidRPr="00125689" w:rsidRDefault="0012500B" w:rsidP="0012500B">
      <w:pPr>
        <w:pStyle w:val="BodyText"/>
        <w:widowControl/>
        <w:ind w:left="119" w:right="115" w:firstLine="720"/>
        <w:jc w:val="both"/>
        <w:rPr>
          <w:rFonts w:asciiTheme="majorHAnsi" w:hAnsiTheme="majorHAnsi"/>
          <w:sz w:val="24"/>
          <w:szCs w:val="24"/>
        </w:rPr>
      </w:pPr>
      <w:r w:rsidRPr="00125689">
        <w:rPr>
          <w:rFonts w:asciiTheme="majorHAnsi" w:hAnsiTheme="majorHAnsi"/>
          <w:sz w:val="24"/>
          <w:szCs w:val="24"/>
        </w:rPr>
        <w:t xml:space="preserve">Section 2.01 </w:t>
      </w:r>
      <w:r w:rsidRPr="00125689">
        <w:rPr>
          <w:rFonts w:asciiTheme="majorHAnsi" w:hAnsiTheme="majorHAnsi"/>
          <w:sz w:val="24"/>
          <w:szCs w:val="24"/>
          <w:u w:val="single"/>
        </w:rPr>
        <w:t>Pledge of Drinking Water Surcharge Revenues</w:t>
      </w:r>
      <w:r w:rsidRPr="00125689">
        <w:rPr>
          <w:rFonts w:asciiTheme="majorHAnsi" w:hAnsiTheme="majorHAnsi"/>
          <w:sz w:val="24"/>
          <w:szCs w:val="24"/>
        </w:rPr>
        <w:t xml:space="preserve">. Pursuant to SDCL 9-40-15, the City hereby irrevocably pledges to the SDCD all revenues received from the Surcharge (the “Pledged Revenues”) </w:t>
      </w:r>
      <w:proofErr w:type="gramStart"/>
      <w:r w:rsidRPr="00125689">
        <w:rPr>
          <w:rFonts w:asciiTheme="majorHAnsi" w:hAnsiTheme="majorHAnsi"/>
          <w:sz w:val="24"/>
          <w:szCs w:val="24"/>
        </w:rPr>
        <w:t>in order to</w:t>
      </w:r>
      <w:proofErr w:type="gramEnd"/>
      <w:r w:rsidRPr="00125689">
        <w:rPr>
          <w:rFonts w:asciiTheme="majorHAnsi" w:hAnsiTheme="majorHAnsi"/>
          <w:sz w:val="24"/>
          <w:szCs w:val="24"/>
        </w:rPr>
        <w:t xml:space="preserve"> secure the City's obligation to pay all amounts payable under the Loan Agreement and the Bond. The City will set aside and segregate in a separate account </w:t>
      </w:r>
      <w:proofErr w:type="gramStart"/>
      <w:r w:rsidRPr="00125689">
        <w:rPr>
          <w:rFonts w:asciiTheme="majorHAnsi" w:hAnsiTheme="majorHAnsi"/>
          <w:sz w:val="24"/>
          <w:szCs w:val="24"/>
        </w:rPr>
        <w:t>on a monthly basis</w:t>
      </w:r>
      <w:proofErr w:type="gramEnd"/>
      <w:r w:rsidRPr="00125689">
        <w:rPr>
          <w:rFonts w:asciiTheme="majorHAnsi" w:hAnsiTheme="majorHAnsi"/>
          <w:sz w:val="24"/>
          <w:szCs w:val="24"/>
        </w:rPr>
        <w:t xml:space="preserve"> such Pledged Revenues for payment of the principal and interest on the</w:t>
      </w:r>
      <w:r w:rsidRPr="00125689">
        <w:rPr>
          <w:rFonts w:asciiTheme="majorHAnsi" w:hAnsiTheme="majorHAnsi"/>
          <w:spacing w:val="-9"/>
          <w:sz w:val="24"/>
          <w:szCs w:val="24"/>
        </w:rPr>
        <w:t xml:space="preserve"> </w:t>
      </w:r>
      <w:r w:rsidRPr="00125689">
        <w:rPr>
          <w:rFonts w:asciiTheme="majorHAnsi" w:hAnsiTheme="majorHAnsi"/>
          <w:sz w:val="24"/>
          <w:szCs w:val="24"/>
        </w:rPr>
        <w:t>Bond.</w:t>
      </w:r>
    </w:p>
    <w:p w14:paraId="2CED524E" w14:textId="77777777" w:rsidR="0012500B" w:rsidRPr="00125689" w:rsidRDefault="0012500B" w:rsidP="0012500B">
      <w:pPr>
        <w:pStyle w:val="BodyText"/>
        <w:widowControl/>
        <w:ind w:left="120" w:right="116" w:firstLine="720"/>
        <w:jc w:val="both"/>
        <w:rPr>
          <w:rFonts w:asciiTheme="majorHAnsi" w:hAnsiTheme="majorHAnsi"/>
          <w:sz w:val="24"/>
          <w:szCs w:val="24"/>
        </w:rPr>
      </w:pPr>
      <w:r w:rsidRPr="00125689">
        <w:rPr>
          <w:rFonts w:asciiTheme="majorHAnsi" w:hAnsiTheme="majorHAnsi"/>
          <w:sz w:val="24"/>
          <w:szCs w:val="24"/>
        </w:rPr>
        <w:t xml:space="preserve">Section 2.02 </w:t>
      </w:r>
      <w:r w:rsidRPr="00125689">
        <w:rPr>
          <w:rFonts w:asciiTheme="majorHAnsi" w:hAnsiTheme="majorHAnsi"/>
          <w:sz w:val="24"/>
          <w:szCs w:val="24"/>
          <w:u w:val="single"/>
        </w:rPr>
        <w:t>Deposit of Pledged Revenues</w:t>
      </w:r>
      <w:proofErr w:type="gramStart"/>
      <w:r w:rsidRPr="00125689">
        <w:rPr>
          <w:rFonts w:asciiTheme="majorHAnsi" w:hAnsiTheme="majorHAnsi"/>
          <w:sz w:val="24"/>
          <w:szCs w:val="24"/>
        </w:rPr>
        <w:t xml:space="preserve">.  </w:t>
      </w:r>
      <w:proofErr w:type="gramEnd"/>
      <w:r w:rsidRPr="00125689">
        <w:rPr>
          <w:rFonts w:asciiTheme="majorHAnsi" w:hAnsiTheme="majorHAnsi"/>
          <w:sz w:val="24"/>
          <w:szCs w:val="24"/>
        </w:rPr>
        <w:t xml:space="preserve">All moneys in the account provided for above </w:t>
      </w:r>
      <w:proofErr w:type="gramStart"/>
      <w:r w:rsidRPr="00125689">
        <w:rPr>
          <w:rFonts w:asciiTheme="majorHAnsi" w:hAnsiTheme="majorHAnsi"/>
          <w:sz w:val="24"/>
          <w:szCs w:val="24"/>
        </w:rPr>
        <w:t>will  be</w:t>
      </w:r>
      <w:proofErr w:type="gramEnd"/>
      <w:r w:rsidRPr="00125689">
        <w:rPr>
          <w:rFonts w:asciiTheme="majorHAnsi" w:hAnsiTheme="majorHAnsi"/>
          <w:sz w:val="24"/>
          <w:szCs w:val="24"/>
        </w:rPr>
        <w:t xml:space="preserve"> deposited with such financial institution as designated from time to time by the</w:t>
      </w:r>
      <w:r w:rsidRPr="00125689">
        <w:rPr>
          <w:rFonts w:asciiTheme="majorHAnsi" w:hAnsiTheme="majorHAnsi"/>
          <w:spacing w:val="-17"/>
          <w:sz w:val="24"/>
          <w:szCs w:val="24"/>
        </w:rPr>
        <w:t xml:space="preserve"> </w:t>
      </w:r>
      <w:r w:rsidRPr="00125689">
        <w:rPr>
          <w:rFonts w:asciiTheme="majorHAnsi" w:hAnsiTheme="majorHAnsi"/>
          <w:sz w:val="24"/>
          <w:szCs w:val="24"/>
        </w:rPr>
        <w:t>City.</w:t>
      </w:r>
    </w:p>
    <w:p w14:paraId="3EA45330" w14:textId="77777777" w:rsidR="0012500B" w:rsidRPr="00125689" w:rsidRDefault="0012500B" w:rsidP="0012500B">
      <w:pPr>
        <w:pStyle w:val="BodyText"/>
        <w:widowControl/>
        <w:ind w:left="2533" w:right="2533"/>
        <w:jc w:val="center"/>
        <w:rPr>
          <w:rFonts w:asciiTheme="majorHAnsi" w:hAnsiTheme="majorHAnsi"/>
          <w:sz w:val="24"/>
          <w:szCs w:val="24"/>
        </w:rPr>
      </w:pPr>
      <w:r w:rsidRPr="00125689">
        <w:rPr>
          <w:rFonts w:asciiTheme="majorHAnsi" w:hAnsiTheme="majorHAnsi"/>
          <w:sz w:val="24"/>
          <w:szCs w:val="24"/>
        </w:rPr>
        <w:t>ARTICLE III: OTHER COVENANTS</w:t>
      </w:r>
    </w:p>
    <w:p w14:paraId="5798879C" w14:textId="77777777" w:rsidR="0012500B" w:rsidRPr="00125689" w:rsidRDefault="0012500B" w:rsidP="0012500B">
      <w:pPr>
        <w:pStyle w:val="BodyText"/>
        <w:widowControl/>
        <w:ind w:left="120" w:right="115" w:firstLine="720"/>
        <w:jc w:val="both"/>
        <w:rPr>
          <w:rFonts w:asciiTheme="majorHAnsi" w:hAnsiTheme="majorHAnsi"/>
          <w:sz w:val="24"/>
          <w:szCs w:val="24"/>
        </w:rPr>
      </w:pPr>
      <w:r w:rsidRPr="00125689">
        <w:rPr>
          <w:rFonts w:asciiTheme="majorHAnsi" w:hAnsiTheme="majorHAnsi"/>
          <w:sz w:val="24"/>
          <w:szCs w:val="24"/>
        </w:rPr>
        <w:t xml:space="preserve">Section 3.01 </w:t>
      </w:r>
      <w:r w:rsidRPr="00125689">
        <w:rPr>
          <w:rFonts w:asciiTheme="majorHAnsi" w:hAnsiTheme="majorHAnsi"/>
          <w:sz w:val="24"/>
          <w:szCs w:val="24"/>
          <w:u w:val="single"/>
        </w:rPr>
        <w:t>Compliance With Laws</w:t>
      </w:r>
      <w:r w:rsidRPr="00125689">
        <w:rPr>
          <w:rFonts w:asciiTheme="majorHAnsi" w:hAnsiTheme="majorHAnsi"/>
          <w:sz w:val="24"/>
          <w:szCs w:val="24"/>
        </w:rPr>
        <w:t>. The City hereby covenants and agrees with the holder or holders, from time to time of the Bond, that it will punctually perform all duties with reference to the Bond required by the Constitution and laws of the State of South Dakota and by this</w:t>
      </w:r>
      <w:r w:rsidRPr="00125689">
        <w:rPr>
          <w:rFonts w:asciiTheme="majorHAnsi" w:hAnsiTheme="majorHAnsi"/>
          <w:spacing w:val="-18"/>
          <w:sz w:val="24"/>
          <w:szCs w:val="24"/>
        </w:rPr>
        <w:t xml:space="preserve"> </w:t>
      </w:r>
      <w:r w:rsidRPr="00125689">
        <w:rPr>
          <w:rFonts w:asciiTheme="majorHAnsi" w:hAnsiTheme="majorHAnsi"/>
          <w:sz w:val="24"/>
          <w:szCs w:val="24"/>
        </w:rPr>
        <w:t>Resolution.</w:t>
      </w:r>
    </w:p>
    <w:p w14:paraId="77AAF236" w14:textId="77777777" w:rsidR="0012500B" w:rsidRPr="00125689" w:rsidRDefault="0012500B" w:rsidP="0012500B">
      <w:pPr>
        <w:pStyle w:val="BodyText"/>
        <w:widowControl/>
        <w:ind w:left="120" w:right="115" w:firstLine="720"/>
        <w:jc w:val="both"/>
        <w:rPr>
          <w:rFonts w:asciiTheme="majorHAnsi" w:hAnsiTheme="majorHAnsi"/>
          <w:sz w:val="24"/>
          <w:szCs w:val="24"/>
        </w:rPr>
      </w:pPr>
      <w:r w:rsidRPr="00125689">
        <w:rPr>
          <w:rFonts w:asciiTheme="majorHAnsi" w:hAnsiTheme="majorHAnsi"/>
          <w:sz w:val="24"/>
          <w:szCs w:val="24"/>
        </w:rPr>
        <w:t xml:space="preserve">Section 3.02 </w:t>
      </w:r>
      <w:r w:rsidRPr="00125689">
        <w:rPr>
          <w:rFonts w:asciiTheme="majorHAnsi" w:hAnsiTheme="majorHAnsi"/>
          <w:sz w:val="24"/>
          <w:szCs w:val="24"/>
          <w:u w:val="single"/>
        </w:rPr>
        <w:t>Other Covenants</w:t>
      </w:r>
      <w:r w:rsidRPr="00125689">
        <w:rPr>
          <w:rFonts w:asciiTheme="majorHAnsi" w:hAnsiTheme="majorHAnsi"/>
          <w:sz w:val="24"/>
          <w:szCs w:val="24"/>
        </w:rPr>
        <w:t xml:space="preserve">. The City agrees and covenants that it will purchase the improvements included in the Project. The City will not sell, lease, mortgage or in any other manner dispose of the Project, or any substantial part thereof, until the Bond has been be paid in full. The City covenants and agrees with the owners of the Bond that it will prepare, </w:t>
      </w:r>
      <w:proofErr w:type="gramStart"/>
      <w:r w:rsidRPr="00125689">
        <w:rPr>
          <w:rFonts w:asciiTheme="majorHAnsi" w:hAnsiTheme="majorHAnsi"/>
          <w:sz w:val="24"/>
          <w:szCs w:val="24"/>
        </w:rPr>
        <w:t>keep</w:t>
      </w:r>
      <w:proofErr w:type="gramEnd"/>
      <w:r w:rsidRPr="00125689">
        <w:rPr>
          <w:rFonts w:asciiTheme="majorHAnsi" w:hAnsiTheme="majorHAnsi"/>
          <w:sz w:val="24"/>
          <w:szCs w:val="24"/>
        </w:rPr>
        <w:t xml:space="preserve"> and file records, statements and accounts as provided for in this Resolution and the Loan Agreement.</w:t>
      </w:r>
    </w:p>
    <w:p w14:paraId="18D15787" w14:textId="44261AFC" w:rsidR="0012500B" w:rsidRPr="00125689" w:rsidRDefault="0012500B" w:rsidP="00D55EFD">
      <w:pPr>
        <w:pStyle w:val="BodyText"/>
        <w:widowControl/>
        <w:ind w:left="120" w:right="116" w:firstLine="720"/>
        <w:jc w:val="both"/>
        <w:rPr>
          <w:rFonts w:asciiTheme="majorHAnsi" w:hAnsiTheme="majorHAnsi"/>
          <w:sz w:val="24"/>
          <w:szCs w:val="24"/>
        </w:rPr>
      </w:pPr>
      <w:r w:rsidRPr="00125689">
        <w:rPr>
          <w:rFonts w:asciiTheme="majorHAnsi" w:hAnsiTheme="majorHAnsi"/>
          <w:sz w:val="24"/>
          <w:szCs w:val="24"/>
        </w:rPr>
        <w:t xml:space="preserve">Section 3.03 </w:t>
      </w:r>
      <w:r w:rsidRPr="00125689">
        <w:rPr>
          <w:rFonts w:asciiTheme="majorHAnsi" w:hAnsiTheme="majorHAnsi"/>
          <w:sz w:val="24"/>
          <w:szCs w:val="24"/>
          <w:u w:val="single"/>
        </w:rPr>
        <w:t>Additional Bonds</w:t>
      </w:r>
      <w:r w:rsidRPr="00125689">
        <w:rPr>
          <w:rFonts w:asciiTheme="majorHAnsi" w:hAnsiTheme="majorHAnsi"/>
          <w:sz w:val="24"/>
          <w:szCs w:val="24"/>
        </w:rPr>
        <w:t>. Additional bonds payable from the Pledged Revenues may be issued on a parity with the Bond, but only as permitted in the Loan Agreement and no provision of this Resolution will have the effect of restricting the issuance of, or impairing the first lien of, such additional parity bonds. The City will have the right to issue additional bonds secured by a lien subordinate to the lien for the Bond but only as permitted by the Loan Agreement.</w:t>
      </w:r>
    </w:p>
    <w:p w14:paraId="4BC727B4" w14:textId="04E60340" w:rsidR="0012500B" w:rsidRPr="00125689" w:rsidRDefault="0012500B" w:rsidP="00D55EFD">
      <w:pPr>
        <w:ind w:left="180" w:right="90" w:firstLine="720"/>
        <w:jc w:val="both"/>
        <w:rPr>
          <w:rFonts w:asciiTheme="majorHAnsi" w:hAnsiTheme="majorHAnsi"/>
          <w:sz w:val="24"/>
          <w:szCs w:val="24"/>
        </w:rPr>
      </w:pPr>
      <w:r w:rsidRPr="00125689">
        <w:rPr>
          <w:rFonts w:asciiTheme="majorHAnsi" w:eastAsia="Calibri" w:hAnsiTheme="majorHAnsi" w:cs="Calibri"/>
          <w:spacing w:val="-2"/>
          <w:sz w:val="24"/>
          <w:szCs w:val="24"/>
        </w:rPr>
        <w:t xml:space="preserve">Section 3.04     </w:t>
      </w:r>
      <w:r w:rsidRPr="00125689">
        <w:rPr>
          <w:rFonts w:asciiTheme="majorHAnsi" w:eastAsia="Calibri" w:hAnsiTheme="majorHAnsi" w:cs="Calibri"/>
          <w:spacing w:val="-2"/>
          <w:sz w:val="24"/>
          <w:szCs w:val="24"/>
          <w:u w:val="single"/>
        </w:rPr>
        <w:t>Qualified Tax Exempt Obligations</w:t>
      </w:r>
      <w:proofErr w:type="gramStart"/>
      <w:r w:rsidRPr="00125689">
        <w:rPr>
          <w:rFonts w:asciiTheme="majorHAnsi" w:eastAsia="Calibri" w:hAnsiTheme="majorHAnsi" w:cs="Calibri"/>
          <w:spacing w:val="-2"/>
          <w:sz w:val="24"/>
          <w:szCs w:val="24"/>
        </w:rPr>
        <w:t xml:space="preserve">.  </w:t>
      </w:r>
      <w:proofErr w:type="gramEnd"/>
      <w:r w:rsidRPr="00125689">
        <w:rPr>
          <w:rFonts w:asciiTheme="majorHAnsi" w:eastAsia="Calibri" w:hAnsiTheme="majorHAnsi" w:cs="Calibri"/>
          <w:spacing w:val="-2"/>
          <w:sz w:val="24"/>
          <w:szCs w:val="24"/>
        </w:rPr>
        <w:t>The City hereby designates the Bonds as "qualified tax exempt obligations" for purposes of Section 265(b)(3) of the Code</w:t>
      </w:r>
      <w:proofErr w:type="gramStart"/>
      <w:r w:rsidRPr="00125689">
        <w:rPr>
          <w:rFonts w:asciiTheme="majorHAnsi" w:eastAsia="Calibri" w:hAnsiTheme="majorHAnsi" w:cs="Calibri"/>
          <w:spacing w:val="-2"/>
          <w:sz w:val="24"/>
          <w:szCs w:val="24"/>
        </w:rPr>
        <w:t xml:space="preserve">.  </w:t>
      </w:r>
      <w:proofErr w:type="gramEnd"/>
      <w:r w:rsidRPr="00125689">
        <w:rPr>
          <w:rFonts w:asciiTheme="majorHAnsi" w:eastAsia="Calibri" w:hAnsiTheme="majorHAnsi" w:cs="Calibri"/>
          <w:spacing w:val="-2"/>
          <w:sz w:val="24"/>
          <w:szCs w:val="24"/>
        </w:rPr>
        <w:t xml:space="preserve">The City reasonably anticipates the amount of tax-exempt obligations (other than "private activity bonds" as defined in Section 141 of the Code, treating qualified 501(c)(3) bonds as not being private activity bonds) which will be issued by the City and all entities subordinate to, or treated as one issuer with, the City, during </w:t>
      </w:r>
      <w:r w:rsidRPr="00125689">
        <w:rPr>
          <w:rFonts w:asciiTheme="majorHAnsi" w:eastAsia="Calibri" w:hAnsiTheme="majorHAnsi" w:cs="Calibri"/>
          <w:spacing w:val="-2"/>
          <w:sz w:val="24"/>
          <w:szCs w:val="24"/>
        </w:rPr>
        <w:lastRenderedPageBreak/>
        <w:t>calendar year in which the Bonds are issued will not exceed $10,000,000.  The City has neither designated nor will it designate more than $10,000,000 of obligations issued by the City during the calendar year in which the Bonds are issued as "qualified tax exempt obligations."</w:t>
      </w:r>
    </w:p>
    <w:p w14:paraId="324B0799" w14:textId="77777777" w:rsidR="0012500B" w:rsidRPr="00125689" w:rsidRDefault="0012500B" w:rsidP="0012500B">
      <w:pPr>
        <w:pStyle w:val="BodyText"/>
        <w:keepNext/>
        <w:widowControl/>
        <w:ind w:left="2532" w:right="2533"/>
        <w:jc w:val="center"/>
        <w:rPr>
          <w:rFonts w:asciiTheme="majorHAnsi" w:hAnsiTheme="majorHAnsi"/>
          <w:sz w:val="24"/>
          <w:szCs w:val="24"/>
        </w:rPr>
      </w:pPr>
      <w:r w:rsidRPr="00125689">
        <w:rPr>
          <w:rFonts w:asciiTheme="majorHAnsi" w:hAnsiTheme="majorHAnsi"/>
          <w:sz w:val="24"/>
          <w:szCs w:val="24"/>
        </w:rPr>
        <w:t>ARTICLE IV:</w:t>
      </w:r>
      <w:r w:rsidRPr="00125689">
        <w:rPr>
          <w:rFonts w:asciiTheme="majorHAnsi" w:hAnsiTheme="majorHAnsi"/>
          <w:spacing w:val="54"/>
          <w:sz w:val="24"/>
          <w:szCs w:val="24"/>
        </w:rPr>
        <w:t xml:space="preserve"> </w:t>
      </w:r>
      <w:r w:rsidRPr="00125689">
        <w:rPr>
          <w:rFonts w:asciiTheme="majorHAnsi" w:hAnsiTheme="majorHAnsi"/>
          <w:sz w:val="24"/>
          <w:szCs w:val="24"/>
        </w:rPr>
        <w:t>MISCELLANEOUS</w:t>
      </w:r>
    </w:p>
    <w:p w14:paraId="5DCE6C88" w14:textId="77777777" w:rsidR="0012500B" w:rsidRPr="00125689" w:rsidRDefault="0012500B" w:rsidP="0012500B">
      <w:pPr>
        <w:pStyle w:val="BodyText"/>
        <w:keepNext/>
        <w:widowControl/>
        <w:ind w:left="120" w:right="116" w:firstLine="720"/>
        <w:jc w:val="both"/>
        <w:rPr>
          <w:rFonts w:asciiTheme="majorHAnsi" w:hAnsiTheme="majorHAnsi"/>
          <w:sz w:val="24"/>
          <w:szCs w:val="24"/>
        </w:rPr>
      </w:pPr>
      <w:r w:rsidRPr="00125689">
        <w:rPr>
          <w:rFonts w:asciiTheme="majorHAnsi" w:hAnsiTheme="majorHAnsi"/>
          <w:sz w:val="24"/>
          <w:szCs w:val="24"/>
        </w:rPr>
        <w:t xml:space="preserve">Section 4.01 </w:t>
      </w:r>
      <w:r w:rsidRPr="00125689">
        <w:rPr>
          <w:rFonts w:asciiTheme="majorHAnsi" w:hAnsiTheme="majorHAnsi"/>
          <w:sz w:val="24"/>
          <w:szCs w:val="24"/>
          <w:u w:val="single"/>
        </w:rPr>
        <w:t>Limited Obligations</w:t>
      </w:r>
      <w:r w:rsidRPr="00125689">
        <w:rPr>
          <w:rFonts w:asciiTheme="majorHAnsi" w:hAnsiTheme="majorHAnsi"/>
          <w:sz w:val="24"/>
          <w:szCs w:val="24"/>
        </w:rPr>
        <w:t>. The Bond, together with the interest thereon, will  not constitute a charge against the City’s general credit or taxing power, but will be a limited obligation of</w:t>
      </w:r>
      <w:r w:rsidRPr="00125689">
        <w:rPr>
          <w:rFonts w:asciiTheme="majorHAnsi" w:hAnsiTheme="majorHAnsi"/>
          <w:spacing w:val="-11"/>
          <w:sz w:val="24"/>
          <w:szCs w:val="24"/>
        </w:rPr>
        <w:t xml:space="preserve"> </w:t>
      </w:r>
      <w:r w:rsidRPr="00125689">
        <w:rPr>
          <w:rFonts w:asciiTheme="majorHAnsi" w:hAnsiTheme="majorHAnsi"/>
          <w:sz w:val="24"/>
          <w:szCs w:val="24"/>
        </w:rPr>
        <w:t>the City payable solely out of the Pledged Revenues, which payments, revenues and receipts are hereby and in the Loan Agreement pledged and assigned for the equal and ratable payments of the Bond and will be used for no other purpose than to pay the principal of and interest on the such Bond, except as may be otherwise expressly authorized in the Loan Agreement. The Bond will not constitute indebtedness within the meaning of any constitutional or statutory debt</w:t>
      </w:r>
      <w:r w:rsidRPr="00125689">
        <w:rPr>
          <w:rFonts w:asciiTheme="majorHAnsi" w:hAnsiTheme="majorHAnsi"/>
          <w:spacing w:val="-8"/>
          <w:sz w:val="24"/>
          <w:szCs w:val="24"/>
        </w:rPr>
        <w:t xml:space="preserve"> </w:t>
      </w:r>
      <w:r w:rsidRPr="00125689">
        <w:rPr>
          <w:rFonts w:asciiTheme="majorHAnsi" w:hAnsiTheme="majorHAnsi"/>
          <w:sz w:val="24"/>
          <w:szCs w:val="24"/>
        </w:rPr>
        <w:t>limitation.</w:t>
      </w:r>
    </w:p>
    <w:p w14:paraId="0540C2FF" w14:textId="77777777" w:rsidR="0012500B" w:rsidRPr="00125689" w:rsidRDefault="0012500B" w:rsidP="0012500B">
      <w:pPr>
        <w:pStyle w:val="BodyText"/>
        <w:widowControl/>
        <w:ind w:left="119" w:right="114" w:firstLine="720"/>
        <w:jc w:val="both"/>
        <w:rPr>
          <w:rFonts w:asciiTheme="majorHAnsi" w:hAnsiTheme="majorHAnsi"/>
          <w:sz w:val="24"/>
          <w:szCs w:val="24"/>
        </w:rPr>
      </w:pPr>
      <w:r w:rsidRPr="00125689">
        <w:rPr>
          <w:rFonts w:asciiTheme="majorHAnsi" w:hAnsiTheme="majorHAnsi"/>
          <w:sz w:val="24"/>
          <w:szCs w:val="24"/>
        </w:rPr>
        <w:t xml:space="preserve">Section 4.02 </w:t>
      </w:r>
      <w:r w:rsidRPr="00125689">
        <w:rPr>
          <w:rFonts w:asciiTheme="majorHAnsi" w:hAnsiTheme="majorHAnsi"/>
          <w:sz w:val="24"/>
          <w:szCs w:val="24"/>
          <w:u w:val="single"/>
        </w:rPr>
        <w:t>Severability</w:t>
      </w:r>
      <w:r w:rsidRPr="00125689">
        <w:rPr>
          <w:rFonts w:asciiTheme="majorHAnsi" w:hAnsiTheme="majorHAnsi"/>
          <w:sz w:val="24"/>
          <w:szCs w:val="24"/>
        </w:rPr>
        <w:t xml:space="preserve">. If any section, paragraph, clause or provision of this Resolution or the Loan Agreement is held invalid, the invalidity of such section, paragraph, </w:t>
      </w:r>
      <w:proofErr w:type="gramStart"/>
      <w:r w:rsidRPr="00125689">
        <w:rPr>
          <w:rFonts w:asciiTheme="majorHAnsi" w:hAnsiTheme="majorHAnsi"/>
          <w:sz w:val="24"/>
          <w:szCs w:val="24"/>
        </w:rPr>
        <w:t>clause</w:t>
      </w:r>
      <w:proofErr w:type="gramEnd"/>
      <w:r w:rsidRPr="00125689">
        <w:rPr>
          <w:rFonts w:asciiTheme="majorHAnsi" w:hAnsiTheme="majorHAnsi"/>
          <w:sz w:val="24"/>
          <w:szCs w:val="24"/>
        </w:rPr>
        <w:t xml:space="preserve"> or provision will not affect any of the other provisions of this Resolution or the Loan Agreement. The Mayor, Finance Officer, the City Attorney and City officials will be and they are hereby authorized to execute and deliver for and on behalf of the City the Bond any and all other certificates, documents or other papers and to perform such other acts as they may deem necessary or appropriate in order to implement and carry out the matters herein authorized.</w:t>
      </w:r>
    </w:p>
    <w:p w14:paraId="357E9F51" w14:textId="77777777" w:rsidR="0012500B" w:rsidRPr="00125689" w:rsidRDefault="0012500B" w:rsidP="0012500B">
      <w:pPr>
        <w:pStyle w:val="BodyText"/>
        <w:widowControl/>
        <w:ind w:left="120" w:right="117" w:firstLine="720"/>
        <w:jc w:val="both"/>
        <w:rPr>
          <w:rFonts w:asciiTheme="majorHAnsi" w:hAnsiTheme="majorHAnsi"/>
          <w:sz w:val="24"/>
          <w:szCs w:val="24"/>
        </w:rPr>
      </w:pPr>
      <w:r w:rsidRPr="00125689">
        <w:rPr>
          <w:rFonts w:asciiTheme="majorHAnsi" w:hAnsiTheme="majorHAnsi"/>
          <w:sz w:val="24"/>
          <w:szCs w:val="24"/>
        </w:rPr>
        <w:t xml:space="preserve">Section 4.03 </w:t>
      </w:r>
      <w:r w:rsidRPr="00125689">
        <w:rPr>
          <w:rFonts w:asciiTheme="majorHAnsi" w:hAnsiTheme="majorHAnsi"/>
          <w:sz w:val="24"/>
          <w:szCs w:val="24"/>
          <w:u w:val="single"/>
        </w:rPr>
        <w:t>Retention of Bond Counsel</w:t>
      </w:r>
      <w:r w:rsidRPr="00125689">
        <w:rPr>
          <w:rFonts w:asciiTheme="majorHAnsi" w:hAnsiTheme="majorHAnsi"/>
          <w:sz w:val="24"/>
          <w:szCs w:val="24"/>
        </w:rPr>
        <w:t xml:space="preserve">. The City hereby retains the firm of Davenport, Evans, Hurwitz &amp; Smith, L.L.P., Sioux Falls, South Dakota, to </w:t>
      </w:r>
      <w:proofErr w:type="gramStart"/>
      <w:r w:rsidRPr="00125689">
        <w:rPr>
          <w:rFonts w:asciiTheme="majorHAnsi" w:hAnsiTheme="majorHAnsi"/>
          <w:sz w:val="24"/>
          <w:szCs w:val="24"/>
        </w:rPr>
        <w:t>act as</w:t>
      </w:r>
      <w:proofErr w:type="gramEnd"/>
      <w:r w:rsidRPr="00125689">
        <w:rPr>
          <w:rFonts w:asciiTheme="majorHAnsi" w:hAnsiTheme="majorHAnsi"/>
          <w:sz w:val="24"/>
          <w:szCs w:val="24"/>
        </w:rPr>
        <w:t xml:space="preserve"> bond counsel with respect to the Bond.</w:t>
      </w:r>
    </w:p>
    <w:p w14:paraId="4295A442" w14:textId="77777777" w:rsidR="0012500B" w:rsidRPr="00125689" w:rsidRDefault="0012500B" w:rsidP="0012500B">
      <w:pPr>
        <w:pStyle w:val="BodyText"/>
        <w:widowControl/>
        <w:ind w:left="120" w:right="115" w:firstLine="720"/>
        <w:jc w:val="both"/>
        <w:rPr>
          <w:rFonts w:asciiTheme="majorHAnsi" w:hAnsiTheme="majorHAnsi"/>
          <w:sz w:val="24"/>
          <w:szCs w:val="24"/>
        </w:rPr>
      </w:pPr>
      <w:r w:rsidRPr="00125689">
        <w:rPr>
          <w:rFonts w:asciiTheme="majorHAnsi" w:hAnsiTheme="majorHAnsi"/>
          <w:sz w:val="24"/>
          <w:szCs w:val="24"/>
        </w:rPr>
        <w:t xml:space="preserve">Section 4.04 </w:t>
      </w:r>
      <w:r w:rsidRPr="00125689">
        <w:rPr>
          <w:rFonts w:asciiTheme="majorHAnsi" w:hAnsiTheme="majorHAnsi"/>
          <w:sz w:val="24"/>
          <w:szCs w:val="24"/>
          <w:u w:val="single"/>
        </w:rPr>
        <w:t>Effective Date</w:t>
      </w:r>
      <w:r w:rsidRPr="00125689">
        <w:rPr>
          <w:rFonts w:asciiTheme="majorHAnsi" w:hAnsiTheme="majorHAnsi"/>
          <w:sz w:val="24"/>
          <w:szCs w:val="24"/>
        </w:rPr>
        <w:t>. This Resolution, after its final passage, will be recorded in a book kept for that purpose, will be authenticated by the signature of the Mayor and Finance Officer, will be published in the City’s officially designated newspaper, and will be effective on the 20</w:t>
      </w:r>
      <w:r w:rsidRPr="00125689">
        <w:rPr>
          <w:rFonts w:asciiTheme="majorHAnsi" w:hAnsiTheme="majorHAnsi"/>
          <w:position w:val="8"/>
          <w:sz w:val="24"/>
          <w:szCs w:val="24"/>
        </w:rPr>
        <w:t xml:space="preserve">th </w:t>
      </w:r>
      <w:r w:rsidRPr="00125689">
        <w:rPr>
          <w:rFonts w:asciiTheme="majorHAnsi" w:hAnsiTheme="majorHAnsi"/>
          <w:sz w:val="24"/>
          <w:szCs w:val="24"/>
        </w:rPr>
        <w:t>day following such publication. After becoming effective, this Resolution will be irrepealable until the Bond issued hereunder has been paid in full, except that prior to issuance of the Bond, this Resolution may be amended at any time by adoption of an administrative resolution or</w:t>
      </w:r>
      <w:r w:rsidRPr="00125689">
        <w:rPr>
          <w:rFonts w:asciiTheme="majorHAnsi" w:hAnsiTheme="majorHAnsi"/>
          <w:spacing w:val="-14"/>
          <w:sz w:val="24"/>
          <w:szCs w:val="24"/>
        </w:rPr>
        <w:t xml:space="preserve"> </w:t>
      </w:r>
      <w:r w:rsidRPr="00125689">
        <w:rPr>
          <w:rFonts w:asciiTheme="majorHAnsi" w:hAnsiTheme="majorHAnsi"/>
          <w:sz w:val="24"/>
          <w:szCs w:val="24"/>
        </w:rPr>
        <w:t>ordinance.</w:t>
      </w:r>
    </w:p>
    <w:p w14:paraId="01CB56EA" w14:textId="77777777" w:rsidR="0012500B" w:rsidRPr="00125689" w:rsidRDefault="0012500B" w:rsidP="0012500B">
      <w:pPr>
        <w:pStyle w:val="BodyText"/>
        <w:widowControl/>
        <w:spacing w:before="1"/>
        <w:rPr>
          <w:rFonts w:asciiTheme="majorHAnsi" w:hAnsiTheme="majorHAnsi"/>
          <w:sz w:val="24"/>
          <w:szCs w:val="24"/>
        </w:rPr>
      </w:pPr>
    </w:p>
    <w:p w14:paraId="70D207CD" w14:textId="25EACCF2" w:rsidR="0012500B" w:rsidRPr="00125689" w:rsidRDefault="0012500B" w:rsidP="0012500B">
      <w:pPr>
        <w:pStyle w:val="BodyText"/>
        <w:widowControl/>
        <w:ind w:left="840"/>
        <w:rPr>
          <w:rFonts w:asciiTheme="majorHAnsi" w:hAnsiTheme="majorHAnsi"/>
          <w:sz w:val="24"/>
          <w:szCs w:val="24"/>
        </w:rPr>
      </w:pPr>
      <w:r w:rsidRPr="00125689">
        <w:rPr>
          <w:rFonts w:asciiTheme="majorHAnsi" w:hAnsiTheme="majorHAnsi"/>
          <w:sz w:val="24"/>
          <w:szCs w:val="24"/>
        </w:rPr>
        <w:t xml:space="preserve">Dated this </w:t>
      </w:r>
      <w:proofErr w:type="gramStart"/>
      <w:r w:rsidR="00D55EFD" w:rsidRPr="00125689">
        <w:rPr>
          <w:rFonts w:asciiTheme="majorHAnsi" w:hAnsiTheme="majorHAnsi"/>
          <w:sz w:val="24"/>
          <w:szCs w:val="24"/>
        </w:rPr>
        <w:t>4</w:t>
      </w:r>
      <w:r w:rsidR="00D55EFD" w:rsidRPr="00125689">
        <w:rPr>
          <w:rFonts w:asciiTheme="majorHAnsi" w:hAnsiTheme="majorHAnsi"/>
          <w:sz w:val="24"/>
          <w:szCs w:val="24"/>
          <w:vertAlign w:val="superscript"/>
        </w:rPr>
        <w:t>th</w:t>
      </w:r>
      <w:proofErr w:type="gramEnd"/>
      <w:r w:rsidR="00D55EFD" w:rsidRPr="00125689">
        <w:rPr>
          <w:rFonts w:asciiTheme="majorHAnsi" w:hAnsiTheme="majorHAnsi"/>
          <w:sz w:val="24"/>
          <w:szCs w:val="24"/>
        </w:rPr>
        <w:t xml:space="preserve"> </w:t>
      </w:r>
      <w:r w:rsidRPr="00125689">
        <w:rPr>
          <w:rFonts w:asciiTheme="majorHAnsi" w:hAnsiTheme="majorHAnsi"/>
          <w:sz w:val="24"/>
          <w:szCs w:val="24"/>
        </w:rPr>
        <w:t>day of</w:t>
      </w:r>
      <w:r w:rsidR="00D55EFD" w:rsidRPr="00125689">
        <w:rPr>
          <w:rFonts w:asciiTheme="majorHAnsi" w:hAnsiTheme="majorHAnsi"/>
          <w:sz w:val="24"/>
          <w:szCs w:val="24"/>
        </w:rPr>
        <w:t xml:space="preserve"> March</w:t>
      </w:r>
      <w:r w:rsidRPr="00125689">
        <w:rPr>
          <w:rFonts w:asciiTheme="majorHAnsi" w:hAnsiTheme="majorHAnsi"/>
          <w:sz w:val="24"/>
          <w:szCs w:val="24"/>
        </w:rPr>
        <w:t>, 202</w:t>
      </w:r>
      <w:r w:rsidR="00D55EFD" w:rsidRPr="00125689">
        <w:rPr>
          <w:rFonts w:asciiTheme="majorHAnsi" w:hAnsiTheme="majorHAnsi"/>
          <w:sz w:val="24"/>
          <w:szCs w:val="24"/>
        </w:rPr>
        <w:t>4</w:t>
      </w:r>
      <w:r w:rsidRPr="00125689">
        <w:rPr>
          <w:rFonts w:asciiTheme="majorHAnsi" w:hAnsiTheme="majorHAnsi"/>
          <w:sz w:val="24"/>
          <w:szCs w:val="24"/>
        </w:rPr>
        <w:t>.</w:t>
      </w:r>
    </w:p>
    <w:p w14:paraId="6608DEB7" w14:textId="77777777" w:rsidR="0012500B" w:rsidRDefault="0012500B" w:rsidP="0012500B">
      <w:pPr>
        <w:pStyle w:val="BodyText"/>
        <w:widowControl/>
        <w:rPr>
          <w:rFonts w:asciiTheme="majorHAnsi" w:hAnsiTheme="majorHAnsi"/>
          <w:sz w:val="24"/>
          <w:szCs w:val="24"/>
        </w:rPr>
      </w:pPr>
    </w:p>
    <w:p w14:paraId="1B88A47F" w14:textId="77777777" w:rsidR="00125689" w:rsidRDefault="00125689" w:rsidP="0012500B">
      <w:pPr>
        <w:pStyle w:val="BodyText"/>
        <w:widowControl/>
        <w:rPr>
          <w:rFonts w:asciiTheme="majorHAnsi" w:hAnsiTheme="majorHAnsi"/>
          <w:sz w:val="24"/>
          <w:szCs w:val="24"/>
        </w:rPr>
      </w:pPr>
    </w:p>
    <w:p w14:paraId="0B67768F" w14:textId="77777777" w:rsidR="00125689" w:rsidRPr="00125689" w:rsidRDefault="00125689" w:rsidP="0012500B">
      <w:pPr>
        <w:pStyle w:val="BodyText"/>
        <w:widowControl/>
        <w:rPr>
          <w:rFonts w:asciiTheme="majorHAnsi" w:hAnsiTheme="majorHAnsi"/>
          <w:sz w:val="24"/>
          <w:szCs w:val="24"/>
        </w:rPr>
      </w:pPr>
    </w:p>
    <w:p w14:paraId="7D54F190" w14:textId="77777777" w:rsidR="0012500B" w:rsidRPr="00125689" w:rsidRDefault="0012500B" w:rsidP="0012500B">
      <w:pPr>
        <w:pStyle w:val="BodyText"/>
        <w:widowControl/>
        <w:tabs>
          <w:tab w:val="left" w:pos="4860"/>
        </w:tabs>
        <w:spacing w:before="7"/>
        <w:rPr>
          <w:rFonts w:asciiTheme="majorHAnsi" w:hAnsiTheme="majorHAnsi"/>
          <w:sz w:val="24"/>
          <w:szCs w:val="24"/>
        </w:rPr>
      </w:pPr>
      <w:r w:rsidRPr="00125689">
        <w:rPr>
          <w:rFonts w:asciiTheme="majorHAnsi" w:hAnsiTheme="majorHAnsi"/>
          <w:sz w:val="24"/>
          <w:szCs w:val="24"/>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p>
    <w:p w14:paraId="3EC40E69" w14:textId="77777777" w:rsidR="0012500B" w:rsidRPr="00125689" w:rsidRDefault="0012500B" w:rsidP="0012500B">
      <w:pPr>
        <w:pStyle w:val="BodyText"/>
        <w:widowControl/>
        <w:spacing w:line="224" w:lineRule="exact"/>
        <w:ind w:left="4871"/>
        <w:rPr>
          <w:rFonts w:asciiTheme="majorHAnsi" w:hAnsiTheme="majorHAnsi"/>
          <w:sz w:val="24"/>
          <w:szCs w:val="24"/>
        </w:rPr>
      </w:pPr>
      <w:r w:rsidRPr="00125689">
        <w:rPr>
          <w:rFonts w:asciiTheme="majorHAnsi" w:hAnsiTheme="majorHAnsi"/>
          <w:sz w:val="24"/>
          <w:szCs w:val="24"/>
        </w:rPr>
        <w:t>Mike Elsberry, Mayor</w:t>
      </w:r>
    </w:p>
    <w:p w14:paraId="0269979B" w14:textId="77777777" w:rsidR="0012500B" w:rsidRPr="00125689" w:rsidRDefault="0012500B" w:rsidP="0012500B">
      <w:pPr>
        <w:pStyle w:val="BodyText"/>
        <w:widowControl/>
        <w:spacing w:line="252" w:lineRule="exact"/>
        <w:ind w:left="119"/>
        <w:rPr>
          <w:rFonts w:asciiTheme="majorHAnsi" w:hAnsiTheme="majorHAnsi"/>
          <w:sz w:val="24"/>
          <w:szCs w:val="24"/>
        </w:rPr>
      </w:pPr>
      <w:r w:rsidRPr="00125689">
        <w:rPr>
          <w:rFonts w:asciiTheme="majorHAnsi" w:hAnsiTheme="majorHAnsi"/>
          <w:sz w:val="24"/>
          <w:szCs w:val="24"/>
        </w:rPr>
        <w:t>ATTEST:</w:t>
      </w:r>
    </w:p>
    <w:p w14:paraId="27E9D766" w14:textId="77777777" w:rsidR="0012500B" w:rsidRPr="00125689" w:rsidRDefault="0012500B" w:rsidP="0012500B">
      <w:pPr>
        <w:pStyle w:val="BodyText"/>
        <w:widowControl/>
        <w:rPr>
          <w:rFonts w:asciiTheme="majorHAnsi" w:hAnsiTheme="majorHAnsi"/>
          <w:sz w:val="24"/>
          <w:szCs w:val="24"/>
        </w:rPr>
      </w:pPr>
    </w:p>
    <w:p w14:paraId="50F91F79" w14:textId="77777777" w:rsidR="0012500B" w:rsidRPr="00125689" w:rsidRDefault="0012500B" w:rsidP="0012500B">
      <w:pPr>
        <w:pStyle w:val="BodyText"/>
        <w:widowControl/>
        <w:spacing w:before="9"/>
        <w:rPr>
          <w:rFonts w:asciiTheme="majorHAnsi" w:hAnsiTheme="majorHAnsi"/>
          <w:sz w:val="24"/>
          <w:szCs w:val="24"/>
        </w:rPr>
      </w:pPr>
      <w:r w:rsidRPr="00125689">
        <w:rPr>
          <w:rFonts w:asciiTheme="majorHAnsi" w:hAnsiTheme="majorHAnsi"/>
          <w:sz w:val="24"/>
          <w:szCs w:val="24"/>
        </w:rPr>
        <w:t xml:space="preserve">  </w:t>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p>
    <w:p w14:paraId="00395760" w14:textId="77777777" w:rsidR="0012500B" w:rsidRPr="00125689" w:rsidRDefault="0012500B" w:rsidP="0012500B">
      <w:pPr>
        <w:pStyle w:val="BodyText"/>
        <w:widowControl/>
        <w:spacing w:line="222" w:lineRule="exact"/>
        <w:ind w:left="119"/>
        <w:rPr>
          <w:rFonts w:asciiTheme="majorHAnsi" w:hAnsiTheme="majorHAnsi"/>
          <w:sz w:val="24"/>
          <w:szCs w:val="24"/>
        </w:rPr>
      </w:pPr>
      <w:r w:rsidRPr="00125689">
        <w:rPr>
          <w:rFonts w:asciiTheme="majorHAnsi" w:hAnsiTheme="majorHAnsi"/>
          <w:sz w:val="24"/>
          <w:szCs w:val="24"/>
        </w:rPr>
        <w:t>City Finance Officer</w:t>
      </w:r>
    </w:p>
    <w:p w14:paraId="32D9BF5D" w14:textId="77777777" w:rsidR="0012500B" w:rsidRPr="00125689" w:rsidRDefault="0012500B" w:rsidP="0012500B">
      <w:pPr>
        <w:pStyle w:val="BodyText"/>
        <w:widowControl/>
        <w:rPr>
          <w:rFonts w:asciiTheme="majorHAnsi" w:hAnsiTheme="majorHAnsi"/>
          <w:sz w:val="24"/>
          <w:szCs w:val="24"/>
        </w:rPr>
      </w:pPr>
    </w:p>
    <w:p w14:paraId="668F232F" w14:textId="77777777" w:rsidR="0012500B" w:rsidRPr="00125689" w:rsidRDefault="0012500B" w:rsidP="0012500B">
      <w:pPr>
        <w:pStyle w:val="BodyText"/>
        <w:widowControl/>
        <w:ind w:left="119"/>
        <w:rPr>
          <w:rFonts w:asciiTheme="majorHAnsi" w:hAnsiTheme="majorHAnsi"/>
          <w:sz w:val="24"/>
          <w:szCs w:val="24"/>
        </w:rPr>
      </w:pPr>
      <w:r w:rsidRPr="00125689">
        <w:rPr>
          <w:rFonts w:asciiTheme="majorHAnsi" w:hAnsiTheme="majorHAnsi"/>
          <w:sz w:val="24"/>
          <w:szCs w:val="24"/>
        </w:rPr>
        <w:t>[CITY SEAL]</w:t>
      </w:r>
    </w:p>
    <w:p w14:paraId="1C45A67B" w14:textId="77777777" w:rsidR="0012500B" w:rsidRPr="00125689" w:rsidRDefault="0012500B" w:rsidP="0012500B">
      <w:pPr>
        <w:pStyle w:val="BodyText"/>
        <w:widowControl/>
        <w:spacing w:before="78"/>
        <w:ind w:left="2533" w:right="2533"/>
        <w:jc w:val="center"/>
        <w:rPr>
          <w:rFonts w:asciiTheme="majorHAnsi" w:hAnsiTheme="majorHAnsi"/>
          <w:sz w:val="24"/>
          <w:szCs w:val="24"/>
        </w:rPr>
      </w:pPr>
    </w:p>
    <w:p w14:paraId="5EF90262" w14:textId="77777777" w:rsidR="00D55EFD" w:rsidRPr="00125689" w:rsidRDefault="00D55EFD" w:rsidP="00D55EFD">
      <w:pPr>
        <w:pStyle w:val="BodyText"/>
        <w:widowControl/>
        <w:spacing w:before="78"/>
        <w:ind w:left="2533" w:right="2533"/>
        <w:jc w:val="center"/>
        <w:rPr>
          <w:rFonts w:asciiTheme="majorHAnsi" w:hAnsiTheme="majorHAnsi"/>
          <w:sz w:val="24"/>
          <w:szCs w:val="24"/>
        </w:rPr>
      </w:pPr>
      <w:r w:rsidRPr="00125689">
        <w:rPr>
          <w:rFonts w:asciiTheme="majorHAnsi" w:hAnsiTheme="majorHAnsi"/>
          <w:sz w:val="24"/>
          <w:szCs w:val="24"/>
        </w:rPr>
        <w:t>CERTIFICATE</w:t>
      </w:r>
    </w:p>
    <w:p w14:paraId="11DD44A5" w14:textId="77777777" w:rsidR="00D55EFD" w:rsidRPr="00125689" w:rsidRDefault="00D55EFD" w:rsidP="00D55EFD">
      <w:pPr>
        <w:pStyle w:val="BodyText"/>
        <w:widowControl/>
        <w:rPr>
          <w:rFonts w:asciiTheme="majorHAnsi" w:hAnsiTheme="majorHAnsi"/>
          <w:sz w:val="24"/>
          <w:szCs w:val="24"/>
        </w:rPr>
      </w:pPr>
    </w:p>
    <w:p w14:paraId="220E8BD9" w14:textId="6E6830EF" w:rsidR="00D55EFD" w:rsidRPr="00125689" w:rsidRDefault="00D55EFD" w:rsidP="00D55EFD">
      <w:pPr>
        <w:pStyle w:val="BodyText"/>
        <w:widowControl/>
        <w:ind w:left="119" w:right="115" w:firstLine="720"/>
        <w:jc w:val="both"/>
        <w:rPr>
          <w:rFonts w:asciiTheme="majorHAnsi" w:hAnsiTheme="majorHAnsi"/>
          <w:sz w:val="24"/>
          <w:szCs w:val="24"/>
        </w:rPr>
      </w:pPr>
      <w:r w:rsidRPr="00125689">
        <w:rPr>
          <w:rFonts w:asciiTheme="majorHAnsi" w:hAnsiTheme="majorHAnsi"/>
          <w:sz w:val="24"/>
          <w:szCs w:val="24"/>
        </w:rPr>
        <w:t>The undersigned hereby certifies that the foregoing Resolution is a true and exact copy of the Resolution adopted by the City Council of City of Tyndall, South Dakota at a meeting duly called and held on</w:t>
      </w:r>
      <w:r w:rsidRPr="00125689">
        <w:rPr>
          <w:rFonts w:asciiTheme="majorHAnsi" w:hAnsiTheme="majorHAnsi"/>
          <w:sz w:val="24"/>
          <w:szCs w:val="24"/>
        </w:rPr>
        <w:t xml:space="preserve"> March 4</w:t>
      </w:r>
      <w:r w:rsidRPr="00125689">
        <w:rPr>
          <w:rFonts w:asciiTheme="majorHAnsi" w:hAnsiTheme="majorHAnsi"/>
          <w:sz w:val="24"/>
          <w:szCs w:val="24"/>
        </w:rPr>
        <w:t>, 202</w:t>
      </w:r>
      <w:r w:rsidRPr="00125689">
        <w:rPr>
          <w:rFonts w:asciiTheme="majorHAnsi" w:hAnsiTheme="majorHAnsi"/>
          <w:sz w:val="24"/>
          <w:szCs w:val="24"/>
        </w:rPr>
        <w:t>4</w:t>
      </w:r>
      <w:r w:rsidRPr="00125689">
        <w:rPr>
          <w:rFonts w:asciiTheme="majorHAnsi" w:hAnsiTheme="majorHAnsi"/>
          <w:sz w:val="24"/>
          <w:szCs w:val="24"/>
        </w:rPr>
        <w:t>.</w:t>
      </w:r>
    </w:p>
    <w:p w14:paraId="2317D821" w14:textId="77777777" w:rsidR="00D55EFD" w:rsidRPr="00125689" w:rsidRDefault="00D55EFD" w:rsidP="00D55EFD">
      <w:pPr>
        <w:pStyle w:val="BodyText"/>
        <w:widowControl/>
        <w:spacing w:before="3"/>
        <w:rPr>
          <w:rFonts w:asciiTheme="majorHAnsi" w:hAnsiTheme="majorHAnsi"/>
          <w:sz w:val="24"/>
          <w:szCs w:val="24"/>
        </w:rPr>
      </w:pPr>
    </w:p>
    <w:p w14:paraId="64CB2AB9" w14:textId="0B73E798" w:rsidR="00D55EFD" w:rsidRPr="00125689" w:rsidRDefault="00D55EFD" w:rsidP="00D55EFD">
      <w:pPr>
        <w:pStyle w:val="BodyText"/>
        <w:widowControl/>
        <w:tabs>
          <w:tab w:val="left" w:pos="1291"/>
        </w:tabs>
        <w:ind w:left="119"/>
        <w:rPr>
          <w:rFonts w:asciiTheme="majorHAnsi" w:hAnsiTheme="majorHAnsi"/>
          <w:sz w:val="24"/>
          <w:szCs w:val="24"/>
        </w:rPr>
      </w:pPr>
      <w:r w:rsidRPr="00125689">
        <w:rPr>
          <w:rFonts w:asciiTheme="majorHAnsi" w:hAnsiTheme="majorHAnsi"/>
          <w:sz w:val="24"/>
          <w:szCs w:val="24"/>
        </w:rPr>
        <w:t>Adopted:</w:t>
      </w:r>
      <w:r w:rsidRPr="00125689">
        <w:rPr>
          <w:rFonts w:asciiTheme="majorHAnsi" w:hAnsiTheme="majorHAnsi"/>
          <w:sz w:val="24"/>
          <w:szCs w:val="24"/>
        </w:rPr>
        <w:tab/>
      </w:r>
      <w:r w:rsidR="009C4F0E" w:rsidRPr="00125689">
        <w:rPr>
          <w:rFonts w:asciiTheme="majorHAnsi" w:hAnsiTheme="majorHAnsi"/>
          <w:sz w:val="24"/>
          <w:szCs w:val="24"/>
        </w:rPr>
        <w:t>March 4, 2024</w:t>
      </w:r>
    </w:p>
    <w:p w14:paraId="6132F903" w14:textId="4BDD3315" w:rsidR="00D55EFD" w:rsidRPr="00125689" w:rsidRDefault="00D55EFD" w:rsidP="00D55EFD">
      <w:pPr>
        <w:pStyle w:val="BodyText"/>
        <w:widowControl/>
        <w:tabs>
          <w:tab w:val="left" w:pos="1291"/>
        </w:tabs>
        <w:spacing w:before="126"/>
        <w:ind w:left="120"/>
        <w:rPr>
          <w:rFonts w:asciiTheme="majorHAnsi" w:hAnsiTheme="majorHAnsi"/>
          <w:sz w:val="24"/>
          <w:szCs w:val="24"/>
        </w:rPr>
      </w:pPr>
      <w:r w:rsidRPr="00125689">
        <w:rPr>
          <w:rFonts w:asciiTheme="majorHAnsi" w:hAnsiTheme="majorHAnsi"/>
          <w:sz w:val="24"/>
          <w:szCs w:val="24"/>
        </w:rPr>
        <w:lastRenderedPageBreak/>
        <w:t>Published:</w:t>
      </w:r>
      <w:r w:rsidRPr="00125689">
        <w:rPr>
          <w:rFonts w:asciiTheme="majorHAnsi" w:hAnsiTheme="majorHAnsi"/>
          <w:sz w:val="24"/>
          <w:szCs w:val="24"/>
        </w:rPr>
        <w:tab/>
      </w:r>
      <w:r w:rsidR="009C4F0E" w:rsidRPr="00125689">
        <w:rPr>
          <w:rFonts w:asciiTheme="majorHAnsi" w:hAnsiTheme="majorHAnsi"/>
          <w:sz w:val="24"/>
          <w:szCs w:val="24"/>
        </w:rPr>
        <w:t>March 13</w:t>
      </w:r>
      <w:r w:rsidRPr="00125689">
        <w:rPr>
          <w:rFonts w:asciiTheme="majorHAnsi" w:hAnsiTheme="majorHAnsi"/>
          <w:sz w:val="24"/>
          <w:szCs w:val="24"/>
        </w:rPr>
        <w:t>, 202</w:t>
      </w:r>
      <w:r w:rsidR="009C4F0E" w:rsidRPr="00125689">
        <w:rPr>
          <w:rFonts w:asciiTheme="majorHAnsi" w:hAnsiTheme="majorHAnsi"/>
          <w:sz w:val="24"/>
          <w:szCs w:val="24"/>
        </w:rPr>
        <w:t>4</w:t>
      </w:r>
    </w:p>
    <w:p w14:paraId="7B87C0F4" w14:textId="6C5F3CA4" w:rsidR="00D55EFD" w:rsidRPr="00125689" w:rsidRDefault="00D55EFD" w:rsidP="00D55EFD">
      <w:pPr>
        <w:pStyle w:val="BodyText"/>
        <w:widowControl/>
        <w:tabs>
          <w:tab w:val="left" w:pos="1291"/>
          <w:tab w:val="left" w:pos="2393"/>
        </w:tabs>
        <w:spacing w:before="124"/>
        <w:ind w:left="120"/>
        <w:rPr>
          <w:rFonts w:asciiTheme="majorHAnsi" w:hAnsiTheme="majorHAnsi"/>
          <w:sz w:val="24"/>
          <w:szCs w:val="24"/>
        </w:rPr>
      </w:pPr>
      <w:r w:rsidRPr="00125689">
        <w:rPr>
          <w:rFonts w:asciiTheme="majorHAnsi" w:hAnsiTheme="majorHAnsi"/>
          <w:sz w:val="24"/>
          <w:szCs w:val="24"/>
        </w:rPr>
        <w:t>Effective:</w:t>
      </w:r>
      <w:r w:rsidRPr="00125689">
        <w:rPr>
          <w:rFonts w:asciiTheme="majorHAnsi" w:hAnsiTheme="majorHAnsi"/>
          <w:sz w:val="24"/>
          <w:szCs w:val="24"/>
        </w:rPr>
        <w:tab/>
      </w:r>
      <w:r w:rsidR="009C4F0E" w:rsidRPr="00125689">
        <w:rPr>
          <w:rFonts w:asciiTheme="majorHAnsi" w:hAnsiTheme="majorHAnsi"/>
          <w:sz w:val="24"/>
          <w:szCs w:val="24"/>
        </w:rPr>
        <w:t xml:space="preserve">April 2, </w:t>
      </w:r>
      <w:r w:rsidRPr="00125689">
        <w:rPr>
          <w:rFonts w:asciiTheme="majorHAnsi" w:hAnsiTheme="majorHAnsi"/>
          <w:sz w:val="24"/>
          <w:szCs w:val="24"/>
        </w:rPr>
        <w:t>202</w:t>
      </w:r>
    </w:p>
    <w:p w14:paraId="22023AD1" w14:textId="77777777" w:rsidR="00D55EFD" w:rsidRPr="00125689" w:rsidRDefault="00D55EFD" w:rsidP="00D55EFD">
      <w:pPr>
        <w:pStyle w:val="BodyText"/>
        <w:widowControl/>
        <w:spacing w:before="7"/>
        <w:rPr>
          <w:rFonts w:asciiTheme="majorHAnsi" w:hAnsiTheme="majorHAnsi"/>
          <w:sz w:val="24"/>
          <w:szCs w:val="24"/>
        </w:rPr>
      </w:pPr>
    </w:p>
    <w:p w14:paraId="4A97263D" w14:textId="6B854AC5" w:rsidR="00D55EFD" w:rsidRPr="00125689" w:rsidRDefault="00D55EFD" w:rsidP="00D55EFD">
      <w:pPr>
        <w:pStyle w:val="BodyText"/>
        <w:widowControl/>
        <w:ind w:left="840"/>
        <w:rPr>
          <w:rFonts w:asciiTheme="majorHAnsi" w:hAnsiTheme="majorHAnsi"/>
          <w:sz w:val="24"/>
          <w:szCs w:val="24"/>
        </w:rPr>
      </w:pPr>
      <w:r w:rsidRPr="00125689">
        <w:rPr>
          <w:rFonts w:asciiTheme="majorHAnsi" w:hAnsiTheme="majorHAnsi"/>
          <w:sz w:val="24"/>
          <w:szCs w:val="24"/>
        </w:rPr>
        <w:t xml:space="preserve">Dated this </w:t>
      </w:r>
      <w:proofErr w:type="gramStart"/>
      <w:r w:rsidR="00AC1D5F" w:rsidRPr="00125689">
        <w:rPr>
          <w:rFonts w:asciiTheme="majorHAnsi" w:hAnsiTheme="majorHAnsi"/>
          <w:sz w:val="24"/>
          <w:szCs w:val="24"/>
        </w:rPr>
        <w:t>4</w:t>
      </w:r>
      <w:r w:rsidR="00AC1D5F" w:rsidRPr="00125689">
        <w:rPr>
          <w:rFonts w:asciiTheme="majorHAnsi" w:hAnsiTheme="majorHAnsi"/>
          <w:sz w:val="24"/>
          <w:szCs w:val="24"/>
          <w:vertAlign w:val="superscript"/>
        </w:rPr>
        <w:t>th</w:t>
      </w:r>
      <w:proofErr w:type="gramEnd"/>
      <w:r w:rsidR="00AC1D5F" w:rsidRPr="00125689">
        <w:rPr>
          <w:rFonts w:asciiTheme="majorHAnsi" w:hAnsiTheme="majorHAnsi"/>
          <w:sz w:val="24"/>
          <w:szCs w:val="24"/>
        </w:rPr>
        <w:t xml:space="preserve"> </w:t>
      </w:r>
      <w:r w:rsidRPr="00125689">
        <w:rPr>
          <w:rFonts w:asciiTheme="majorHAnsi" w:hAnsiTheme="majorHAnsi"/>
          <w:sz w:val="24"/>
          <w:szCs w:val="24"/>
        </w:rPr>
        <w:t>day of</w:t>
      </w:r>
      <w:r w:rsidR="00AC1D5F" w:rsidRPr="00125689">
        <w:rPr>
          <w:rFonts w:asciiTheme="majorHAnsi" w:hAnsiTheme="majorHAnsi"/>
          <w:sz w:val="24"/>
          <w:szCs w:val="24"/>
        </w:rPr>
        <w:t xml:space="preserve"> March</w:t>
      </w:r>
      <w:r w:rsidRPr="00125689">
        <w:rPr>
          <w:rFonts w:asciiTheme="majorHAnsi" w:hAnsiTheme="majorHAnsi"/>
          <w:sz w:val="24"/>
          <w:szCs w:val="24"/>
        </w:rPr>
        <w:t>, 202</w:t>
      </w:r>
      <w:r w:rsidR="00AC1D5F" w:rsidRPr="00125689">
        <w:rPr>
          <w:rFonts w:asciiTheme="majorHAnsi" w:hAnsiTheme="majorHAnsi"/>
          <w:sz w:val="24"/>
          <w:szCs w:val="24"/>
        </w:rPr>
        <w:t>4</w:t>
      </w:r>
      <w:r w:rsidRPr="00125689">
        <w:rPr>
          <w:rFonts w:asciiTheme="majorHAnsi" w:hAnsiTheme="majorHAnsi"/>
          <w:sz w:val="24"/>
          <w:szCs w:val="24"/>
        </w:rPr>
        <w:t>.</w:t>
      </w:r>
    </w:p>
    <w:p w14:paraId="23A2C27C" w14:textId="77777777" w:rsidR="00D55EFD" w:rsidRPr="00125689" w:rsidRDefault="00D55EFD" w:rsidP="00D55EFD">
      <w:pPr>
        <w:pStyle w:val="BodyText"/>
        <w:widowControl/>
        <w:rPr>
          <w:rFonts w:asciiTheme="majorHAnsi" w:hAnsiTheme="majorHAnsi"/>
          <w:sz w:val="24"/>
          <w:szCs w:val="24"/>
        </w:rPr>
      </w:pPr>
    </w:p>
    <w:p w14:paraId="005430C4" w14:textId="77777777" w:rsidR="00D55EFD" w:rsidRPr="00125689" w:rsidRDefault="00D55EFD" w:rsidP="00D55EFD">
      <w:pPr>
        <w:pStyle w:val="BodyText"/>
        <w:widowControl/>
        <w:spacing w:before="6"/>
        <w:rPr>
          <w:rFonts w:asciiTheme="majorHAnsi" w:hAnsiTheme="majorHAnsi"/>
          <w:sz w:val="24"/>
          <w:szCs w:val="24"/>
        </w:rPr>
      </w:pPr>
      <w:r w:rsidRPr="00125689">
        <w:rPr>
          <w:rFonts w:asciiTheme="majorHAnsi" w:hAnsiTheme="majorHAnsi"/>
          <w:noProof/>
          <w:sz w:val="24"/>
          <w:szCs w:val="24"/>
        </w:rPr>
        <mc:AlternateContent>
          <mc:Choice Requires="wps">
            <w:drawing>
              <wp:anchor distT="0" distB="0" distL="0" distR="0" simplePos="0" relativeHeight="251665408" behindDoc="1" locked="0" layoutInCell="1" allowOverlap="1" wp14:anchorId="5B5587DF" wp14:editId="7B4A6B0C">
                <wp:simplePos x="0" y="0"/>
                <wp:positionH relativeFrom="page">
                  <wp:posOffset>3886200</wp:posOffset>
                </wp:positionH>
                <wp:positionV relativeFrom="paragraph">
                  <wp:posOffset>177800</wp:posOffset>
                </wp:positionV>
                <wp:extent cx="2971800" cy="1270"/>
                <wp:effectExtent l="0" t="0" r="0" b="0"/>
                <wp:wrapTopAndBottom/>
                <wp:docPr id="67078046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1270"/>
                        </a:xfrm>
                        <a:custGeom>
                          <a:avLst/>
                          <a:gdLst>
                            <a:gd name="T0" fmla="+- 0 6120 6120"/>
                            <a:gd name="T1" fmla="*/ T0 w 4680"/>
                            <a:gd name="T2" fmla="+- 0 10800 6120"/>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D4D7C" id="Freeform 2" o:spid="_x0000_s1026" style="position:absolute;margin-left:306pt;margin-top:14pt;width:234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" path="m,l4680,e" filled="f" strokeweight=".48pt">
                <v:path arrowok="t" o:connecttype="custom" o:connectlocs="0,0;2971800,0" o:connectangles="0,0"/>
                <w10:wrap type="topAndBottom" anchorx="page"/>
              </v:shape>
            </w:pict>
          </mc:Fallback>
        </mc:AlternateContent>
      </w:r>
    </w:p>
    <w:p w14:paraId="38DF6DD9" w14:textId="77777777" w:rsidR="00D55EFD" w:rsidRPr="00125689" w:rsidRDefault="00D55EFD" w:rsidP="00D55EFD">
      <w:pPr>
        <w:pStyle w:val="BodyText"/>
        <w:widowControl/>
        <w:spacing w:line="239" w:lineRule="exact"/>
        <w:ind w:left="4695" w:right="1146"/>
        <w:rPr>
          <w:rFonts w:asciiTheme="majorHAnsi" w:hAnsiTheme="majorHAnsi"/>
          <w:sz w:val="24"/>
          <w:szCs w:val="24"/>
        </w:rPr>
      </w:pPr>
      <w:r w:rsidRPr="00125689">
        <w:rPr>
          <w:rFonts w:asciiTheme="majorHAnsi" w:hAnsiTheme="majorHAnsi"/>
          <w:sz w:val="24"/>
          <w:szCs w:val="24"/>
        </w:rPr>
        <w:t>City Finance Officer</w:t>
      </w:r>
    </w:p>
    <w:p w14:paraId="6E8602D6" w14:textId="77777777" w:rsidR="00D55EFD" w:rsidRPr="00125689" w:rsidRDefault="00D55EFD" w:rsidP="00D55EFD">
      <w:pPr>
        <w:pStyle w:val="BodyText"/>
        <w:widowControl/>
        <w:spacing w:before="10"/>
        <w:rPr>
          <w:rFonts w:asciiTheme="majorHAnsi" w:hAnsiTheme="majorHAnsi"/>
          <w:sz w:val="24"/>
          <w:szCs w:val="24"/>
        </w:rPr>
      </w:pPr>
    </w:p>
    <w:p w14:paraId="2627AE46" w14:textId="77777777" w:rsidR="00D55EFD" w:rsidRPr="00125689" w:rsidRDefault="00D55EFD" w:rsidP="00D55EFD">
      <w:pPr>
        <w:pStyle w:val="BodyText"/>
        <w:widowControl/>
        <w:spacing w:before="91"/>
        <w:ind w:left="120"/>
        <w:rPr>
          <w:rFonts w:asciiTheme="majorHAnsi" w:hAnsiTheme="majorHAnsi"/>
          <w:sz w:val="24"/>
          <w:szCs w:val="24"/>
        </w:rPr>
      </w:pPr>
      <w:r w:rsidRPr="00125689">
        <w:rPr>
          <w:rFonts w:asciiTheme="majorHAnsi" w:hAnsiTheme="majorHAnsi"/>
          <w:sz w:val="24"/>
          <w:szCs w:val="24"/>
        </w:rPr>
        <w:t>{SEAL}</w:t>
      </w:r>
    </w:p>
    <w:p w14:paraId="57F1B31F" w14:textId="77777777" w:rsidR="00AC1D5F" w:rsidRPr="00125689" w:rsidRDefault="00AC1D5F" w:rsidP="0012500B">
      <w:pPr>
        <w:rPr>
          <w:rFonts w:asciiTheme="majorHAnsi" w:hAnsiTheme="majorHAnsi"/>
          <w:sz w:val="24"/>
          <w:szCs w:val="24"/>
        </w:rPr>
      </w:pPr>
    </w:p>
    <w:p w14:paraId="3C44156D" w14:textId="77777777" w:rsidR="00AC1D5F" w:rsidRPr="00125689" w:rsidRDefault="00AC1D5F" w:rsidP="0012500B">
      <w:pPr>
        <w:rPr>
          <w:rFonts w:asciiTheme="majorHAnsi" w:hAnsiTheme="majorHAnsi"/>
          <w:sz w:val="24"/>
          <w:szCs w:val="24"/>
        </w:rPr>
      </w:pPr>
      <w:r w:rsidRPr="00125689">
        <w:rPr>
          <w:rFonts w:asciiTheme="majorHAnsi" w:hAnsiTheme="majorHAnsi"/>
          <w:sz w:val="24"/>
          <w:szCs w:val="24"/>
        </w:rPr>
        <w:t xml:space="preserve">Motioned by K. Ranek seconded K. Stepka to approve resolution 2024-04. All voting aye, motion carried. </w:t>
      </w:r>
    </w:p>
    <w:p w14:paraId="6AB50AAC" w14:textId="77777777" w:rsidR="00AC1D5F" w:rsidRPr="00125689" w:rsidRDefault="00AC1D5F" w:rsidP="00AC1D5F">
      <w:pPr>
        <w:pStyle w:val="BodyText"/>
        <w:widowControl/>
        <w:spacing w:before="79"/>
        <w:ind w:left="90"/>
        <w:jc w:val="center"/>
        <w:rPr>
          <w:rFonts w:asciiTheme="majorHAnsi" w:hAnsiTheme="majorHAnsi"/>
          <w:sz w:val="24"/>
          <w:szCs w:val="24"/>
        </w:rPr>
      </w:pPr>
      <w:r w:rsidRPr="00125689">
        <w:rPr>
          <w:rFonts w:asciiTheme="majorHAnsi" w:hAnsiTheme="majorHAnsi"/>
          <w:sz w:val="24"/>
          <w:szCs w:val="24"/>
        </w:rPr>
        <w:t>RESOLUTION NO. 2024-04</w:t>
      </w:r>
    </w:p>
    <w:p w14:paraId="1FBD9E66" w14:textId="77777777" w:rsidR="00AC1D5F" w:rsidRPr="00125689" w:rsidRDefault="00AC1D5F" w:rsidP="00AC1D5F">
      <w:pPr>
        <w:pStyle w:val="BodyText"/>
        <w:widowControl/>
        <w:ind w:left="840" w:right="838"/>
        <w:jc w:val="both"/>
        <w:rPr>
          <w:rFonts w:asciiTheme="majorHAnsi" w:hAnsiTheme="majorHAnsi"/>
          <w:sz w:val="24"/>
          <w:szCs w:val="24"/>
        </w:rPr>
      </w:pPr>
      <w:r w:rsidRPr="00125689">
        <w:rPr>
          <w:rFonts w:asciiTheme="majorHAnsi" w:hAnsiTheme="majorHAnsi"/>
          <w:sz w:val="24"/>
          <w:szCs w:val="24"/>
        </w:rPr>
        <w:t>RESOLUTION OF CITY OF TYNDALL, SOUTH DAKOTA TO APPROVE A SURCHARGE APPLICABLE TO USERS OF THE CITY’S DRINKING WATER SYSTEM IN ORDER TO REPAY A SURCHARGE REVENUE BOND IN THE PRINCIPAL AMOUNT NOT TO EXCEED</w:t>
      </w:r>
      <w:r w:rsidRPr="00125689">
        <w:rPr>
          <w:rFonts w:asciiTheme="majorHAnsi" w:hAnsiTheme="majorHAnsi"/>
          <w:spacing w:val="-12"/>
          <w:sz w:val="24"/>
          <w:szCs w:val="24"/>
        </w:rPr>
        <w:t xml:space="preserve"> </w:t>
      </w:r>
      <w:r w:rsidRPr="00125689">
        <w:rPr>
          <w:rFonts w:asciiTheme="majorHAnsi" w:hAnsiTheme="majorHAnsi"/>
          <w:sz w:val="24"/>
          <w:szCs w:val="24"/>
        </w:rPr>
        <w:t>$1,192,856.</w:t>
      </w:r>
    </w:p>
    <w:p w14:paraId="67042F89" w14:textId="77777777" w:rsidR="00AC1D5F" w:rsidRPr="00125689" w:rsidRDefault="00AC1D5F" w:rsidP="00AC1D5F">
      <w:pPr>
        <w:pStyle w:val="BodyText"/>
        <w:widowControl/>
        <w:ind w:left="120" w:right="113" w:firstLine="720"/>
        <w:jc w:val="both"/>
        <w:rPr>
          <w:rFonts w:asciiTheme="majorHAnsi" w:hAnsiTheme="majorHAnsi"/>
          <w:sz w:val="24"/>
          <w:szCs w:val="24"/>
        </w:rPr>
      </w:pPr>
      <w:r w:rsidRPr="00125689">
        <w:rPr>
          <w:rFonts w:asciiTheme="majorHAnsi" w:hAnsiTheme="majorHAnsi"/>
          <w:sz w:val="24"/>
          <w:szCs w:val="24"/>
        </w:rPr>
        <w:t xml:space="preserve">WHEREAS, the City </w:t>
      </w:r>
      <w:r w:rsidRPr="00125689">
        <w:rPr>
          <w:rFonts w:asciiTheme="majorHAnsi" w:hAnsiTheme="majorHAnsi"/>
          <w:spacing w:val="-3"/>
          <w:sz w:val="24"/>
          <w:szCs w:val="24"/>
        </w:rPr>
        <w:t xml:space="preserve">of Tyndall, South Dakota (the “City”) has determined that </w:t>
      </w:r>
      <w:r w:rsidRPr="00125689">
        <w:rPr>
          <w:rFonts w:asciiTheme="majorHAnsi" w:hAnsiTheme="majorHAnsi"/>
          <w:sz w:val="24"/>
          <w:szCs w:val="24"/>
        </w:rPr>
        <w:t xml:space="preserve">it is </w:t>
      </w:r>
      <w:r w:rsidRPr="00125689">
        <w:rPr>
          <w:rFonts w:asciiTheme="majorHAnsi" w:hAnsiTheme="majorHAnsi"/>
          <w:spacing w:val="-4"/>
          <w:sz w:val="24"/>
          <w:szCs w:val="24"/>
        </w:rPr>
        <w:t xml:space="preserve">necessary </w:t>
      </w:r>
      <w:r w:rsidRPr="00125689">
        <w:rPr>
          <w:rFonts w:asciiTheme="majorHAnsi" w:hAnsiTheme="majorHAnsi"/>
          <w:sz w:val="24"/>
          <w:szCs w:val="24"/>
        </w:rPr>
        <w:t xml:space="preserve">to </w:t>
      </w:r>
      <w:r w:rsidRPr="00125689">
        <w:rPr>
          <w:rFonts w:asciiTheme="majorHAnsi" w:hAnsiTheme="majorHAnsi"/>
          <w:spacing w:val="-3"/>
          <w:sz w:val="24"/>
          <w:szCs w:val="24"/>
        </w:rPr>
        <w:t xml:space="preserve">make </w:t>
      </w:r>
      <w:r w:rsidRPr="00125689">
        <w:rPr>
          <w:rFonts w:asciiTheme="majorHAnsi" w:hAnsiTheme="majorHAnsi"/>
          <w:spacing w:val="-4"/>
          <w:sz w:val="24"/>
          <w:szCs w:val="24"/>
        </w:rPr>
        <w:t xml:space="preserve">certain modifications </w:t>
      </w:r>
      <w:r w:rsidRPr="00125689">
        <w:rPr>
          <w:rFonts w:asciiTheme="majorHAnsi" w:hAnsiTheme="majorHAnsi"/>
          <w:spacing w:val="-3"/>
          <w:sz w:val="24"/>
          <w:szCs w:val="24"/>
        </w:rPr>
        <w:t xml:space="preserve">and </w:t>
      </w:r>
      <w:r w:rsidRPr="00125689">
        <w:rPr>
          <w:rFonts w:asciiTheme="majorHAnsi" w:hAnsiTheme="majorHAnsi"/>
          <w:spacing w:val="-4"/>
          <w:sz w:val="24"/>
          <w:szCs w:val="24"/>
        </w:rPr>
        <w:t xml:space="preserve">improvements </w:t>
      </w:r>
      <w:r w:rsidRPr="00125689">
        <w:rPr>
          <w:rFonts w:asciiTheme="majorHAnsi" w:hAnsiTheme="majorHAnsi"/>
          <w:spacing w:val="-3"/>
          <w:sz w:val="24"/>
          <w:szCs w:val="24"/>
        </w:rPr>
        <w:t xml:space="preserve">(the </w:t>
      </w:r>
      <w:r w:rsidRPr="00125689">
        <w:rPr>
          <w:rFonts w:asciiTheme="majorHAnsi" w:hAnsiTheme="majorHAnsi"/>
          <w:spacing w:val="-4"/>
          <w:sz w:val="24"/>
          <w:szCs w:val="24"/>
        </w:rPr>
        <w:t xml:space="preserve">“Improvements”) </w:t>
      </w:r>
      <w:r w:rsidRPr="00125689">
        <w:rPr>
          <w:rFonts w:asciiTheme="majorHAnsi" w:hAnsiTheme="majorHAnsi"/>
          <w:sz w:val="24"/>
          <w:szCs w:val="24"/>
        </w:rPr>
        <w:t xml:space="preserve">to </w:t>
      </w:r>
      <w:r w:rsidRPr="00125689">
        <w:rPr>
          <w:rFonts w:asciiTheme="majorHAnsi" w:hAnsiTheme="majorHAnsi"/>
          <w:spacing w:val="-3"/>
          <w:sz w:val="24"/>
          <w:szCs w:val="24"/>
        </w:rPr>
        <w:t xml:space="preserve">the </w:t>
      </w:r>
      <w:r w:rsidRPr="00125689">
        <w:rPr>
          <w:rFonts w:asciiTheme="majorHAnsi" w:hAnsiTheme="majorHAnsi"/>
          <w:spacing w:val="-4"/>
          <w:sz w:val="24"/>
          <w:szCs w:val="24"/>
        </w:rPr>
        <w:t xml:space="preserve">City's </w:t>
      </w:r>
      <w:r w:rsidRPr="00125689">
        <w:rPr>
          <w:rFonts w:asciiTheme="majorHAnsi" w:hAnsiTheme="majorHAnsi"/>
          <w:spacing w:val="-3"/>
          <w:sz w:val="24"/>
          <w:szCs w:val="24"/>
        </w:rPr>
        <w:t>drinking water system (the “System”);</w:t>
      </w:r>
      <w:r w:rsidRPr="00125689">
        <w:rPr>
          <w:rFonts w:asciiTheme="majorHAnsi" w:hAnsiTheme="majorHAnsi"/>
          <w:spacing w:val="-17"/>
          <w:sz w:val="24"/>
          <w:szCs w:val="24"/>
        </w:rPr>
        <w:t xml:space="preserve"> </w:t>
      </w:r>
      <w:r w:rsidRPr="00125689">
        <w:rPr>
          <w:rFonts w:asciiTheme="majorHAnsi" w:hAnsiTheme="majorHAnsi"/>
          <w:spacing w:val="-3"/>
          <w:sz w:val="24"/>
          <w:szCs w:val="24"/>
        </w:rPr>
        <w:t>and</w:t>
      </w:r>
    </w:p>
    <w:p w14:paraId="74D17467" w14:textId="77777777" w:rsidR="00AC1D5F" w:rsidRPr="00125689" w:rsidRDefault="00AC1D5F" w:rsidP="00AC1D5F">
      <w:pPr>
        <w:pStyle w:val="BodyText"/>
        <w:widowControl/>
        <w:ind w:left="120" w:right="116" w:firstLine="720"/>
        <w:jc w:val="both"/>
        <w:rPr>
          <w:rFonts w:asciiTheme="majorHAnsi" w:hAnsiTheme="majorHAnsi"/>
          <w:sz w:val="24"/>
          <w:szCs w:val="24"/>
        </w:rPr>
      </w:pPr>
      <w:r w:rsidRPr="00125689">
        <w:rPr>
          <w:rFonts w:asciiTheme="majorHAnsi" w:hAnsiTheme="majorHAnsi"/>
          <w:sz w:val="24"/>
          <w:szCs w:val="24"/>
        </w:rPr>
        <w:t>WHEREAS, in order to pay for a portion of the cost of the Improvements, including engineering costs, legal and financing costs, and other related costs, the City Council has determined that it is necessary and advisable for the City to issue and sell the City’s Drinking Water Surcharge Revenue Bond, Series 2024 (Drinking Water SRF loan C462131-04), in an amount not to exceed $1,192,856 (the “Bond”) in connection with a loan to be made under a Revenue Obligation Loan Agreement to be entered into by the City with the South Dakota Conservancy District (the “Loan Agreement”) and a resolution to be adopted by the City authorizing the issuance of the Bond;</w:t>
      </w:r>
      <w:r w:rsidRPr="00125689">
        <w:rPr>
          <w:rFonts w:asciiTheme="majorHAnsi" w:hAnsiTheme="majorHAnsi"/>
          <w:spacing w:val="-3"/>
          <w:sz w:val="24"/>
          <w:szCs w:val="24"/>
        </w:rPr>
        <w:t xml:space="preserve"> </w:t>
      </w:r>
      <w:r w:rsidRPr="00125689">
        <w:rPr>
          <w:rFonts w:asciiTheme="majorHAnsi" w:hAnsiTheme="majorHAnsi"/>
          <w:sz w:val="24"/>
          <w:szCs w:val="24"/>
        </w:rPr>
        <w:t>and</w:t>
      </w:r>
    </w:p>
    <w:p w14:paraId="107615B1" w14:textId="77777777" w:rsidR="00AC1D5F" w:rsidRPr="00125689" w:rsidRDefault="00AC1D5F" w:rsidP="00AC1D5F">
      <w:pPr>
        <w:pStyle w:val="BodyText"/>
        <w:widowControl/>
        <w:ind w:left="120" w:right="119" w:firstLine="720"/>
        <w:jc w:val="both"/>
        <w:rPr>
          <w:rFonts w:asciiTheme="majorHAnsi" w:hAnsiTheme="majorHAnsi"/>
          <w:sz w:val="24"/>
          <w:szCs w:val="24"/>
        </w:rPr>
      </w:pPr>
      <w:r w:rsidRPr="00125689">
        <w:rPr>
          <w:rFonts w:asciiTheme="majorHAnsi" w:hAnsiTheme="majorHAnsi"/>
          <w:sz w:val="24"/>
          <w:szCs w:val="24"/>
        </w:rPr>
        <w:t>WHEREAS, the City has determined that all users of the System will benefit from the Improvements; and</w:t>
      </w:r>
    </w:p>
    <w:p w14:paraId="11906507" w14:textId="77777777" w:rsidR="00AC1D5F" w:rsidRPr="00125689" w:rsidRDefault="00AC1D5F" w:rsidP="00AC1D5F">
      <w:pPr>
        <w:pStyle w:val="BodyText"/>
        <w:widowControl/>
        <w:spacing w:before="1"/>
        <w:ind w:left="120" w:right="118" w:firstLine="720"/>
        <w:jc w:val="both"/>
        <w:rPr>
          <w:rFonts w:asciiTheme="majorHAnsi" w:hAnsiTheme="majorHAnsi"/>
          <w:sz w:val="24"/>
          <w:szCs w:val="24"/>
        </w:rPr>
      </w:pPr>
      <w:proofErr w:type="gramStart"/>
      <w:r w:rsidRPr="00125689">
        <w:rPr>
          <w:rFonts w:asciiTheme="majorHAnsi" w:hAnsiTheme="majorHAnsi"/>
          <w:sz w:val="24"/>
          <w:szCs w:val="24"/>
        </w:rPr>
        <w:t>WHEREAS,</w:t>
      </w:r>
      <w:proofErr w:type="gramEnd"/>
      <w:r w:rsidRPr="00125689">
        <w:rPr>
          <w:rFonts w:asciiTheme="majorHAnsi" w:hAnsiTheme="majorHAnsi"/>
          <w:sz w:val="24"/>
          <w:szCs w:val="24"/>
        </w:rPr>
        <w:t xml:space="preserve"> the City has proposed to adopt a surcharge pursuant to SDCL 9-40-15 on all users of the System to be pledged for the repayment of the principal of and interest on the Bond.</w:t>
      </w:r>
    </w:p>
    <w:p w14:paraId="6B806DCB" w14:textId="77777777" w:rsidR="00AC1D5F" w:rsidRPr="00125689" w:rsidRDefault="00AC1D5F" w:rsidP="00AC1D5F">
      <w:pPr>
        <w:pStyle w:val="BodyText"/>
        <w:widowControl/>
        <w:spacing w:before="4"/>
        <w:rPr>
          <w:rFonts w:asciiTheme="majorHAnsi" w:hAnsiTheme="majorHAnsi"/>
          <w:sz w:val="24"/>
          <w:szCs w:val="24"/>
        </w:rPr>
      </w:pPr>
    </w:p>
    <w:p w14:paraId="3901040D" w14:textId="77777777" w:rsidR="00AC1D5F" w:rsidRPr="00125689" w:rsidRDefault="00AC1D5F" w:rsidP="00AC1D5F">
      <w:pPr>
        <w:pStyle w:val="BodyText"/>
        <w:widowControl/>
        <w:spacing w:line="244" w:lineRule="auto"/>
        <w:ind w:left="120" w:right="118" w:firstLine="720"/>
        <w:jc w:val="both"/>
        <w:rPr>
          <w:rFonts w:asciiTheme="majorHAnsi" w:hAnsiTheme="majorHAnsi"/>
          <w:sz w:val="24"/>
          <w:szCs w:val="24"/>
        </w:rPr>
      </w:pPr>
      <w:r w:rsidRPr="00125689">
        <w:rPr>
          <w:rFonts w:asciiTheme="majorHAnsi" w:hAnsiTheme="majorHAnsi"/>
          <w:sz w:val="24"/>
          <w:szCs w:val="24"/>
        </w:rPr>
        <w:t>NOW, THEREFORE, BE IT ORDAINED by the City Council of City of Tyndall, South Dakota, as follows:</w:t>
      </w:r>
    </w:p>
    <w:p w14:paraId="7E0BD3F3" w14:textId="463AC8E0" w:rsidR="00AC1D5F" w:rsidRPr="00125689" w:rsidRDefault="00AC1D5F" w:rsidP="00AC1D5F">
      <w:pPr>
        <w:pStyle w:val="ListParagraph"/>
        <w:numPr>
          <w:ilvl w:val="0"/>
          <w:numId w:val="4"/>
        </w:numPr>
        <w:tabs>
          <w:tab w:val="left" w:pos="1560"/>
        </w:tabs>
        <w:autoSpaceDE w:val="0"/>
        <w:autoSpaceDN w:val="0"/>
        <w:spacing w:after="0" w:line="240" w:lineRule="auto"/>
        <w:ind w:right="119" w:firstLine="720"/>
        <w:contextualSpacing w:val="0"/>
        <w:jc w:val="both"/>
        <w:rPr>
          <w:rFonts w:asciiTheme="majorHAnsi" w:hAnsiTheme="majorHAnsi"/>
          <w:sz w:val="24"/>
          <w:szCs w:val="24"/>
        </w:rPr>
      </w:pPr>
      <w:r w:rsidRPr="00125689">
        <w:rPr>
          <w:rFonts w:asciiTheme="majorHAnsi" w:hAnsiTheme="majorHAnsi"/>
          <w:sz w:val="24"/>
          <w:szCs w:val="24"/>
          <w:u w:val="single"/>
        </w:rPr>
        <w:t>Surcharge and Rate</w:t>
      </w:r>
      <w:r w:rsidRPr="00125689">
        <w:rPr>
          <w:rFonts w:asciiTheme="majorHAnsi" w:hAnsiTheme="majorHAnsi"/>
          <w:sz w:val="24"/>
          <w:szCs w:val="24"/>
        </w:rPr>
        <w:t xml:space="preserve">. The City does hereby establish, in addition to its normal Drinking Water system user fee, a surcharge in the amount of $9.05 per user per month (the “Surcharge”) which will be charged to all users of the System. The Surcharge will be imposed beginning </w:t>
      </w:r>
      <w:r w:rsidRPr="00125689">
        <w:rPr>
          <w:rFonts w:asciiTheme="majorHAnsi" w:hAnsiTheme="majorHAnsi"/>
          <w:sz w:val="24"/>
          <w:szCs w:val="24"/>
        </w:rPr>
        <w:t>June 1</w:t>
      </w:r>
      <w:r w:rsidRPr="00125689">
        <w:rPr>
          <w:rFonts w:asciiTheme="majorHAnsi" w:hAnsiTheme="majorHAnsi"/>
          <w:sz w:val="24"/>
          <w:szCs w:val="24"/>
          <w:vertAlign w:val="superscript"/>
        </w:rPr>
        <w:t>st</w:t>
      </w:r>
      <w:r w:rsidRPr="00125689">
        <w:rPr>
          <w:rFonts w:asciiTheme="majorHAnsi" w:hAnsiTheme="majorHAnsi"/>
          <w:sz w:val="24"/>
          <w:szCs w:val="24"/>
        </w:rPr>
        <w:t>, 202</w:t>
      </w:r>
      <w:r w:rsidRPr="00125689">
        <w:rPr>
          <w:rFonts w:asciiTheme="majorHAnsi" w:hAnsiTheme="majorHAnsi"/>
          <w:sz w:val="24"/>
          <w:szCs w:val="24"/>
        </w:rPr>
        <w:t>4</w:t>
      </w:r>
      <w:r w:rsidRPr="00125689">
        <w:rPr>
          <w:rFonts w:asciiTheme="majorHAnsi" w:hAnsiTheme="majorHAnsi"/>
          <w:sz w:val="24"/>
          <w:szCs w:val="24"/>
        </w:rPr>
        <w:t>. The Surcharge amount is subject to adjustment as</w:t>
      </w:r>
      <w:r w:rsidRPr="00125689">
        <w:rPr>
          <w:rFonts w:asciiTheme="majorHAnsi" w:hAnsiTheme="majorHAnsi"/>
          <w:spacing w:val="-9"/>
          <w:sz w:val="24"/>
          <w:szCs w:val="24"/>
        </w:rPr>
        <w:t xml:space="preserve"> </w:t>
      </w:r>
      <w:r w:rsidRPr="00125689">
        <w:rPr>
          <w:rFonts w:asciiTheme="majorHAnsi" w:hAnsiTheme="majorHAnsi"/>
          <w:sz w:val="24"/>
          <w:szCs w:val="24"/>
        </w:rPr>
        <w:t>follows:</w:t>
      </w:r>
    </w:p>
    <w:p w14:paraId="26CF159A" w14:textId="77777777" w:rsidR="00AC1D5F" w:rsidRPr="00125689" w:rsidRDefault="00AC1D5F" w:rsidP="00AC1D5F">
      <w:pPr>
        <w:pStyle w:val="ListParagraph"/>
        <w:numPr>
          <w:ilvl w:val="1"/>
          <w:numId w:val="4"/>
        </w:numPr>
        <w:tabs>
          <w:tab w:val="left" w:pos="2280"/>
        </w:tabs>
        <w:autoSpaceDE w:val="0"/>
        <w:autoSpaceDN w:val="0"/>
        <w:spacing w:after="0" w:line="240" w:lineRule="auto"/>
        <w:ind w:right="117" w:firstLine="720"/>
        <w:contextualSpacing w:val="0"/>
        <w:jc w:val="both"/>
        <w:rPr>
          <w:rFonts w:asciiTheme="majorHAnsi" w:hAnsiTheme="majorHAnsi"/>
          <w:sz w:val="24"/>
          <w:szCs w:val="24"/>
        </w:rPr>
      </w:pPr>
      <w:r w:rsidRPr="00125689">
        <w:rPr>
          <w:rFonts w:asciiTheme="majorHAnsi" w:hAnsiTheme="majorHAnsi"/>
          <w:sz w:val="24"/>
          <w:szCs w:val="24"/>
        </w:rPr>
        <w:t>The City Council will adjust the amount of the Surcharge if it determines that final project costs and federal or state assistance allows the City to reduce the principal amount of the</w:t>
      </w:r>
      <w:r w:rsidRPr="00125689">
        <w:rPr>
          <w:rFonts w:asciiTheme="majorHAnsi" w:hAnsiTheme="majorHAnsi"/>
          <w:spacing w:val="-1"/>
          <w:sz w:val="24"/>
          <w:szCs w:val="24"/>
        </w:rPr>
        <w:t xml:space="preserve"> </w:t>
      </w:r>
      <w:r w:rsidRPr="00125689">
        <w:rPr>
          <w:rFonts w:asciiTheme="majorHAnsi" w:hAnsiTheme="majorHAnsi"/>
          <w:sz w:val="24"/>
          <w:szCs w:val="24"/>
        </w:rPr>
        <w:t>Bond.</w:t>
      </w:r>
    </w:p>
    <w:p w14:paraId="513C952D" w14:textId="77777777" w:rsidR="00AC1D5F" w:rsidRPr="00125689" w:rsidRDefault="00AC1D5F" w:rsidP="00AC1D5F">
      <w:pPr>
        <w:pStyle w:val="ListParagraph"/>
        <w:numPr>
          <w:ilvl w:val="1"/>
          <w:numId w:val="4"/>
        </w:numPr>
        <w:tabs>
          <w:tab w:val="left" w:pos="2280"/>
        </w:tabs>
        <w:autoSpaceDE w:val="0"/>
        <w:autoSpaceDN w:val="0"/>
        <w:spacing w:after="0" w:line="240" w:lineRule="auto"/>
        <w:ind w:right="115" w:firstLine="720"/>
        <w:contextualSpacing w:val="0"/>
        <w:jc w:val="both"/>
        <w:rPr>
          <w:rFonts w:asciiTheme="majorHAnsi" w:hAnsiTheme="majorHAnsi"/>
          <w:sz w:val="24"/>
          <w:szCs w:val="24"/>
        </w:rPr>
      </w:pPr>
      <w:r w:rsidRPr="00125689">
        <w:rPr>
          <w:rFonts w:asciiTheme="majorHAnsi" w:hAnsiTheme="majorHAnsi"/>
          <w:sz w:val="24"/>
          <w:szCs w:val="24"/>
        </w:rPr>
        <w:t xml:space="preserve">The City Council will review the Surcharge rate annually, and adjust it </w:t>
      </w:r>
      <w:r w:rsidRPr="00125689">
        <w:rPr>
          <w:rFonts w:asciiTheme="majorHAnsi" w:hAnsiTheme="majorHAnsi"/>
          <w:spacing w:val="-3"/>
          <w:sz w:val="24"/>
          <w:szCs w:val="24"/>
        </w:rPr>
        <w:t xml:space="preserve">upwards </w:t>
      </w:r>
      <w:r w:rsidRPr="00125689">
        <w:rPr>
          <w:rFonts w:asciiTheme="majorHAnsi" w:hAnsiTheme="majorHAnsi"/>
          <w:sz w:val="24"/>
          <w:szCs w:val="24"/>
        </w:rPr>
        <w:t xml:space="preserve">or </w:t>
      </w:r>
      <w:r w:rsidRPr="00125689">
        <w:rPr>
          <w:rFonts w:asciiTheme="majorHAnsi" w:hAnsiTheme="majorHAnsi"/>
          <w:spacing w:val="-3"/>
          <w:sz w:val="24"/>
          <w:szCs w:val="24"/>
        </w:rPr>
        <w:t xml:space="preserve">downwards </w:t>
      </w:r>
      <w:r w:rsidRPr="00125689">
        <w:rPr>
          <w:rFonts w:asciiTheme="majorHAnsi" w:hAnsiTheme="majorHAnsi"/>
          <w:sz w:val="24"/>
          <w:szCs w:val="24"/>
        </w:rPr>
        <w:t xml:space="preserve">to a level </w:t>
      </w:r>
      <w:r w:rsidRPr="00125689">
        <w:rPr>
          <w:rFonts w:asciiTheme="majorHAnsi" w:hAnsiTheme="majorHAnsi"/>
          <w:spacing w:val="-2"/>
          <w:sz w:val="24"/>
          <w:szCs w:val="24"/>
        </w:rPr>
        <w:t xml:space="preserve">which, </w:t>
      </w:r>
      <w:r w:rsidRPr="00125689">
        <w:rPr>
          <w:rFonts w:asciiTheme="majorHAnsi" w:hAnsiTheme="majorHAnsi"/>
          <w:sz w:val="24"/>
          <w:szCs w:val="24"/>
        </w:rPr>
        <w:t xml:space="preserve">assuming a 10% </w:t>
      </w:r>
      <w:r w:rsidRPr="00125689">
        <w:rPr>
          <w:rFonts w:asciiTheme="majorHAnsi" w:hAnsiTheme="majorHAnsi"/>
          <w:spacing w:val="-3"/>
          <w:sz w:val="24"/>
          <w:szCs w:val="24"/>
        </w:rPr>
        <w:t xml:space="preserve">delinquency </w:t>
      </w:r>
      <w:r w:rsidRPr="00125689">
        <w:rPr>
          <w:rFonts w:asciiTheme="majorHAnsi" w:hAnsiTheme="majorHAnsi"/>
          <w:sz w:val="24"/>
          <w:szCs w:val="24"/>
        </w:rPr>
        <w:t xml:space="preserve">rate, will produce </w:t>
      </w:r>
      <w:r w:rsidRPr="00125689">
        <w:rPr>
          <w:rFonts w:asciiTheme="majorHAnsi" w:hAnsiTheme="majorHAnsi"/>
          <w:spacing w:val="-3"/>
          <w:sz w:val="24"/>
          <w:szCs w:val="24"/>
        </w:rPr>
        <w:t xml:space="preserve">income </w:t>
      </w:r>
      <w:r w:rsidRPr="00125689">
        <w:rPr>
          <w:rFonts w:asciiTheme="majorHAnsi" w:hAnsiTheme="majorHAnsi"/>
          <w:sz w:val="24"/>
          <w:szCs w:val="24"/>
        </w:rPr>
        <w:t xml:space="preserve">at the times </w:t>
      </w:r>
      <w:r w:rsidRPr="00125689">
        <w:rPr>
          <w:rFonts w:asciiTheme="majorHAnsi" w:hAnsiTheme="majorHAnsi"/>
          <w:spacing w:val="-3"/>
          <w:sz w:val="24"/>
          <w:szCs w:val="24"/>
        </w:rPr>
        <w:t xml:space="preserve">and </w:t>
      </w:r>
      <w:r w:rsidRPr="00125689">
        <w:rPr>
          <w:rFonts w:asciiTheme="majorHAnsi" w:hAnsiTheme="majorHAnsi"/>
          <w:sz w:val="24"/>
          <w:szCs w:val="24"/>
        </w:rPr>
        <w:t xml:space="preserve">in </w:t>
      </w:r>
      <w:r w:rsidRPr="00125689">
        <w:rPr>
          <w:rFonts w:asciiTheme="majorHAnsi" w:hAnsiTheme="majorHAnsi"/>
          <w:spacing w:val="-3"/>
          <w:sz w:val="24"/>
          <w:szCs w:val="24"/>
        </w:rPr>
        <w:t xml:space="preserve">amounts sufficient </w:t>
      </w:r>
      <w:r w:rsidRPr="00125689">
        <w:rPr>
          <w:rFonts w:asciiTheme="majorHAnsi" w:hAnsiTheme="majorHAnsi"/>
          <w:sz w:val="24"/>
          <w:szCs w:val="24"/>
        </w:rPr>
        <w:t xml:space="preserve">to pay when due the principal of </w:t>
      </w:r>
      <w:r w:rsidRPr="00125689">
        <w:rPr>
          <w:rFonts w:asciiTheme="majorHAnsi" w:hAnsiTheme="majorHAnsi"/>
          <w:spacing w:val="-3"/>
          <w:sz w:val="24"/>
          <w:szCs w:val="24"/>
        </w:rPr>
        <w:t xml:space="preserve">and </w:t>
      </w:r>
      <w:r w:rsidRPr="00125689">
        <w:rPr>
          <w:rFonts w:asciiTheme="majorHAnsi" w:hAnsiTheme="majorHAnsi"/>
          <w:sz w:val="24"/>
          <w:szCs w:val="24"/>
        </w:rPr>
        <w:t xml:space="preserve">interest on the Bond over a period of 30 years, together with interest thereon at an interest rate of </w:t>
      </w:r>
      <w:r w:rsidRPr="00125689">
        <w:rPr>
          <w:rFonts w:asciiTheme="majorHAnsi" w:hAnsiTheme="majorHAnsi"/>
          <w:sz w:val="24"/>
          <w:szCs w:val="24"/>
        </w:rPr>
        <w:lastRenderedPageBreak/>
        <w:t>1.625% per annum plus an administrative expense surcharge of .25% in accordance with the Loan</w:t>
      </w:r>
      <w:r w:rsidRPr="00125689">
        <w:rPr>
          <w:rFonts w:asciiTheme="majorHAnsi" w:hAnsiTheme="majorHAnsi"/>
          <w:spacing w:val="-2"/>
          <w:sz w:val="24"/>
          <w:szCs w:val="24"/>
        </w:rPr>
        <w:t xml:space="preserve"> </w:t>
      </w:r>
      <w:r w:rsidRPr="00125689">
        <w:rPr>
          <w:rFonts w:asciiTheme="majorHAnsi" w:hAnsiTheme="majorHAnsi"/>
          <w:sz w:val="24"/>
          <w:szCs w:val="24"/>
        </w:rPr>
        <w:t>Agreement.</w:t>
      </w:r>
    </w:p>
    <w:p w14:paraId="0776B690" w14:textId="77777777" w:rsidR="00AC1D5F" w:rsidRPr="00125689" w:rsidRDefault="00AC1D5F" w:rsidP="00AC1D5F">
      <w:pPr>
        <w:pStyle w:val="ListParagraph"/>
        <w:numPr>
          <w:ilvl w:val="0"/>
          <w:numId w:val="4"/>
        </w:numPr>
        <w:tabs>
          <w:tab w:val="left" w:pos="1560"/>
        </w:tabs>
        <w:autoSpaceDE w:val="0"/>
        <w:autoSpaceDN w:val="0"/>
        <w:spacing w:after="0" w:line="240" w:lineRule="auto"/>
        <w:ind w:left="115" w:right="115" w:firstLine="720"/>
        <w:contextualSpacing w:val="0"/>
        <w:jc w:val="both"/>
        <w:rPr>
          <w:rFonts w:asciiTheme="majorHAnsi" w:hAnsiTheme="majorHAnsi"/>
          <w:sz w:val="24"/>
          <w:szCs w:val="24"/>
        </w:rPr>
      </w:pPr>
      <w:r w:rsidRPr="00125689">
        <w:rPr>
          <w:rFonts w:asciiTheme="majorHAnsi" w:hAnsiTheme="majorHAnsi"/>
          <w:sz w:val="24"/>
          <w:szCs w:val="24"/>
          <w:u w:val="single"/>
        </w:rPr>
        <w:t>Surcharge Found to be Equitable</w:t>
      </w:r>
      <w:r w:rsidRPr="00125689">
        <w:rPr>
          <w:rFonts w:asciiTheme="majorHAnsi" w:hAnsiTheme="majorHAnsi"/>
          <w:sz w:val="24"/>
          <w:szCs w:val="24"/>
        </w:rPr>
        <w:t>. It has been found that all users of the System benefit from the Improvements paid for in part from the proceeds of the Bond, and that the Surcharge is found to be equitable for the services provided by such improvements. Therefore, the Surcharge will be applicable to all users of the System, current and future, whether in or out of the</w:t>
      </w:r>
      <w:r w:rsidRPr="00125689">
        <w:rPr>
          <w:rFonts w:asciiTheme="majorHAnsi" w:hAnsiTheme="majorHAnsi"/>
          <w:spacing w:val="-2"/>
          <w:sz w:val="24"/>
          <w:szCs w:val="24"/>
        </w:rPr>
        <w:t xml:space="preserve"> </w:t>
      </w:r>
      <w:r w:rsidRPr="00125689">
        <w:rPr>
          <w:rFonts w:asciiTheme="majorHAnsi" w:hAnsiTheme="majorHAnsi"/>
          <w:sz w:val="24"/>
          <w:szCs w:val="24"/>
        </w:rPr>
        <w:t>City.</w:t>
      </w:r>
    </w:p>
    <w:p w14:paraId="56011BF8" w14:textId="77777777" w:rsidR="00AC1D5F" w:rsidRPr="00125689" w:rsidRDefault="00AC1D5F" w:rsidP="00AC1D5F">
      <w:pPr>
        <w:pStyle w:val="ListParagraph"/>
        <w:numPr>
          <w:ilvl w:val="0"/>
          <w:numId w:val="4"/>
        </w:numPr>
        <w:tabs>
          <w:tab w:val="left" w:pos="1560"/>
        </w:tabs>
        <w:autoSpaceDE w:val="0"/>
        <w:autoSpaceDN w:val="0"/>
        <w:spacing w:after="0" w:line="240" w:lineRule="auto"/>
        <w:ind w:right="116" w:firstLine="720"/>
        <w:contextualSpacing w:val="0"/>
        <w:jc w:val="both"/>
        <w:rPr>
          <w:rFonts w:asciiTheme="majorHAnsi" w:hAnsiTheme="majorHAnsi"/>
          <w:sz w:val="24"/>
          <w:szCs w:val="24"/>
        </w:rPr>
      </w:pPr>
      <w:r w:rsidRPr="00125689">
        <w:rPr>
          <w:rFonts w:asciiTheme="majorHAnsi" w:hAnsiTheme="majorHAnsi"/>
          <w:sz w:val="24"/>
          <w:szCs w:val="24"/>
          <w:u w:val="single"/>
        </w:rPr>
        <w:t>Segregation of Surcharge Receipts</w:t>
      </w:r>
      <w:r w:rsidRPr="00125689">
        <w:rPr>
          <w:rFonts w:asciiTheme="majorHAnsi" w:hAnsiTheme="majorHAnsi"/>
          <w:sz w:val="24"/>
          <w:szCs w:val="24"/>
        </w:rPr>
        <w:t xml:space="preserve">. The revenues collected from the Surcharge will be segregated from all other funds of the </w:t>
      </w:r>
      <w:proofErr w:type="gramStart"/>
      <w:r w:rsidRPr="00125689">
        <w:rPr>
          <w:rFonts w:asciiTheme="majorHAnsi" w:hAnsiTheme="majorHAnsi"/>
          <w:sz w:val="24"/>
          <w:szCs w:val="24"/>
        </w:rPr>
        <w:t>City, and</w:t>
      </w:r>
      <w:proofErr w:type="gramEnd"/>
      <w:r w:rsidRPr="00125689">
        <w:rPr>
          <w:rFonts w:asciiTheme="majorHAnsi" w:hAnsiTheme="majorHAnsi"/>
          <w:sz w:val="24"/>
          <w:szCs w:val="24"/>
        </w:rPr>
        <w:t xml:space="preserve"> will be pledged to secure the Bond. The Bond will be payable solely from such segregated revenues, and not from the general revenues of the System. Until adequate provision has </w:t>
      </w:r>
      <w:proofErr w:type="gramStart"/>
      <w:r w:rsidRPr="00125689">
        <w:rPr>
          <w:rFonts w:asciiTheme="majorHAnsi" w:hAnsiTheme="majorHAnsi"/>
          <w:sz w:val="24"/>
          <w:szCs w:val="24"/>
        </w:rPr>
        <w:t>been made</w:t>
      </w:r>
      <w:proofErr w:type="gramEnd"/>
      <w:r w:rsidRPr="00125689">
        <w:rPr>
          <w:rFonts w:asciiTheme="majorHAnsi" w:hAnsiTheme="majorHAnsi"/>
          <w:sz w:val="24"/>
          <w:szCs w:val="24"/>
        </w:rPr>
        <w:t xml:space="preserve"> for the debt service on the Bond, moneys in the segregated account may not be used for any purpose other than for the repayment of the Bond. The City in its discretion may from time to time advance moneys from the general revenues of the System to make payments on the Bond, but any moneys so advanced will be repaid from Surcharge collections within one year of the date of such</w:t>
      </w:r>
      <w:r w:rsidRPr="00125689">
        <w:rPr>
          <w:rFonts w:asciiTheme="majorHAnsi" w:hAnsiTheme="majorHAnsi"/>
          <w:spacing w:val="-9"/>
          <w:sz w:val="24"/>
          <w:szCs w:val="24"/>
        </w:rPr>
        <w:t xml:space="preserve"> </w:t>
      </w:r>
      <w:r w:rsidRPr="00125689">
        <w:rPr>
          <w:rFonts w:asciiTheme="majorHAnsi" w:hAnsiTheme="majorHAnsi"/>
          <w:sz w:val="24"/>
          <w:szCs w:val="24"/>
        </w:rPr>
        <w:t>advance.</w:t>
      </w:r>
    </w:p>
    <w:p w14:paraId="68A8C951" w14:textId="77777777" w:rsidR="00AC1D5F" w:rsidRPr="00125689" w:rsidRDefault="00AC1D5F" w:rsidP="00AC1D5F">
      <w:pPr>
        <w:pStyle w:val="ListParagraph"/>
        <w:numPr>
          <w:ilvl w:val="0"/>
          <w:numId w:val="4"/>
        </w:numPr>
        <w:tabs>
          <w:tab w:val="left" w:pos="1560"/>
        </w:tabs>
        <w:autoSpaceDE w:val="0"/>
        <w:autoSpaceDN w:val="0"/>
        <w:spacing w:after="0" w:line="240" w:lineRule="auto"/>
        <w:ind w:right="119" w:firstLine="720"/>
        <w:contextualSpacing w:val="0"/>
        <w:jc w:val="both"/>
        <w:rPr>
          <w:rFonts w:asciiTheme="majorHAnsi" w:hAnsiTheme="majorHAnsi"/>
          <w:sz w:val="24"/>
          <w:szCs w:val="24"/>
        </w:rPr>
      </w:pPr>
      <w:r w:rsidRPr="00125689">
        <w:rPr>
          <w:rFonts w:asciiTheme="majorHAnsi" w:hAnsiTheme="majorHAnsi"/>
          <w:spacing w:val="-3"/>
          <w:sz w:val="24"/>
          <w:szCs w:val="24"/>
          <w:u w:val="single"/>
        </w:rPr>
        <w:t xml:space="preserve">Duration </w:t>
      </w:r>
      <w:r w:rsidRPr="00125689">
        <w:rPr>
          <w:rFonts w:asciiTheme="majorHAnsi" w:hAnsiTheme="majorHAnsi"/>
          <w:sz w:val="24"/>
          <w:szCs w:val="24"/>
          <w:u w:val="single"/>
        </w:rPr>
        <w:t xml:space="preserve">of </w:t>
      </w:r>
      <w:r w:rsidRPr="00125689">
        <w:rPr>
          <w:rFonts w:asciiTheme="majorHAnsi" w:hAnsiTheme="majorHAnsi"/>
          <w:spacing w:val="-3"/>
          <w:sz w:val="24"/>
          <w:szCs w:val="24"/>
          <w:u w:val="single"/>
        </w:rPr>
        <w:t xml:space="preserve">Surcharge; Automatic </w:t>
      </w:r>
      <w:r w:rsidRPr="00125689">
        <w:rPr>
          <w:rFonts w:asciiTheme="majorHAnsi" w:hAnsiTheme="majorHAnsi"/>
          <w:sz w:val="24"/>
          <w:szCs w:val="24"/>
          <w:u w:val="single"/>
        </w:rPr>
        <w:t>Repeal</w:t>
      </w:r>
      <w:r w:rsidRPr="00125689">
        <w:rPr>
          <w:rFonts w:asciiTheme="majorHAnsi" w:hAnsiTheme="majorHAnsi"/>
          <w:sz w:val="24"/>
          <w:szCs w:val="24"/>
        </w:rPr>
        <w:t xml:space="preserve">. The Surcharge shall remain in effect until such time as the Bond is discharged or defeased. The initial Surcharge shall be collected at the same time as other charges of the System. Upon payment of all principal and interest on the Bond or any refunding bonds, or until the same have been defeased, the Surcharge will automatically </w:t>
      </w:r>
      <w:proofErr w:type="gramStart"/>
      <w:r w:rsidRPr="00125689">
        <w:rPr>
          <w:rFonts w:asciiTheme="majorHAnsi" w:hAnsiTheme="majorHAnsi"/>
          <w:sz w:val="24"/>
          <w:szCs w:val="24"/>
        </w:rPr>
        <w:t>be repealed</w:t>
      </w:r>
      <w:proofErr w:type="gramEnd"/>
      <w:r w:rsidRPr="00125689">
        <w:rPr>
          <w:rFonts w:asciiTheme="majorHAnsi" w:hAnsiTheme="majorHAnsi"/>
          <w:sz w:val="24"/>
          <w:szCs w:val="24"/>
        </w:rPr>
        <w:t xml:space="preserve"> without any further action of the</w:t>
      </w:r>
      <w:r w:rsidRPr="00125689">
        <w:rPr>
          <w:rFonts w:asciiTheme="majorHAnsi" w:hAnsiTheme="majorHAnsi"/>
          <w:spacing w:val="-6"/>
          <w:sz w:val="24"/>
          <w:szCs w:val="24"/>
        </w:rPr>
        <w:t xml:space="preserve"> </w:t>
      </w:r>
      <w:r w:rsidRPr="00125689">
        <w:rPr>
          <w:rFonts w:asciiTheme="majorHAnsi" w:hAnsiTheme="majorHAnsi"/>
          <w:sz w:val="24"/>
          <w:szCs w:val="24"/>
        </w:rPr>
        <w:t>Council.</w:t>
      </w:r>
    </w:p>
    <w:p w14:paraId="6D10496B" w14:textId="77777777" w:rsidR="00AC1D5F" w:rsidRPr="00125689" w:rsidRDefault="00AC1D5F" w:rsidP="00AC1D5F">
      <w:pPr>
        <w:pStyle w:val="ListParagraph"/>
        <w:numPr>
          <w:ilvl w:val="0"/>
          <w:numId w:val="4"/>
        </w:numPr>
        <w:tabs>
          <w:tab w:val="left" w:pos="1560"/>
        </w:tabs>
        <w:autoSpaceDE w:val="0"/>
        <w:autoSpaceDN w:val="0"/>
        <w:spacing w:before="1" w:after="0" w:line="240" w:lineRule="auto"/>
        <w:ind w:right="115" w:firstLine="720"/>
        <w:contextualSpacing w:val="0"/>
        <w:jc w:val="both"/>
        <w:rPr>
          <w:rFonts w:asciiTheme="majorHAnsi" w:hAnsiTheme="majorHAnsi"/>
          <w:sz w:val="24"/>
          <w:szCs w:val="24"/>
        </w:rPr>
      </w:pPr>
      <w:r w:rsidRPr="00125689">
        <w:rPr>
          <w:rFonts w:asciiTheme="majorHAnsi" w:hAnsiTheme="majorHAnsi"/>
          <w:sz w:val="24"/>
          <w:szCs w:val="24"/>
          <w:u w:val="single"/>
        </w:rPr>
        <w:t xml:space="preserve">Billing </w:t>
      </w:r>
      <w:r w:rsidRPr="00125689">
        <w:rPr>
          <w:rFonts w:asciiTheme="majorHAnsi" w:hAnsiTheme="majorHAnsi"/>
          <w:spacing w:val="-3"/>
          <w:sz w:val="24"/>
          <w:szCs w:val="24"/>
          <w:u w:val="single"/>
        </w:rPr>
        <w:t>and Accounting</w:t>
      </w:r>
      <w:r w:rsidRPr="00125689">
        <w:rPr>
          <w:rFonts w:asciiTheme="majorHAnsi" w:hAnsiTheme="majorHAnsi"/>
          <w:spacing w:val="-3"/>
          <w:sz w:val="24"/>
          <w:szCs w:val="24"/>
        </w:rPr>
        <w:t xml:space="preserve">. </w:t>
      </w:r>
      <w:r w:rsidRPr="00125689">
        <w:rPr>
          <w:rFonts w:asciiTheme="majorHAnsi" w:hAnsiTheme="majorHAnsi"/>
          <w:sz w:val="24"/>
          <w:szCs w:val="24"/>
        </w:rPr>
        <w:t xml:space="preserve">The Surcharge will be included in the monthly bill. </w:t>
      </w:r>
      <w:r w:rsidRPr="00125689">
        <w:rPr>
          <w:rFonts w:asciiTheme="majorHAnsi" w:hAnsiTheme="majorHAnsi"/>
          <w:spacing w:val="-3"/>
          <w:sz w:val="24"/>
          <w:szCs w:val="24"/>
        </w:rPr>
        <w:t xml:space="preserve">Nothing contained </w:t>
      </w:r>
      <w:r w:rsidRPr="00125689">
        <w:rPr>
          <w:rFonts w:asciiTheme="majorHAnsi" w:hAnsiTheme="majorHAnsi"/>
          <w:spacing w:val="-2"/>
          <w:sz w:val="24"/>
          <w:szCs w:val="24"/>
        </w:rPr>
        <w:t xml:space="preserve">herein </w:t>
      </w:r>
      <w:r w:rsidRPr="00125689">
        <w:rPr>
          <w:rFonts w:asciiTheme="majorHAnsi" w:hAnsiTheme="majorHAnsi"/>
          <w:spacing w:val="-3"/>
          <w:sz w:val="24"/>
          <w:szCs w:val="24"/>
        </w:rPr>
        <w:t xml:space="preserve">requires </w:t>
      </w:r>
      <w:r w:rsidRPr="00125689">
        <w:rPr>
          <w:rFonts w:asciiTheme="majorHAnsi" w:hAnsiTheme="majorHAnsi"/>
          <w:sz w:val="24"/>
          <w:szCs w:val="24"/>
        </w:rPr>
        <w:t xml:space="preserve">the </w:t>
      </w:r>
      <w:r w:rsidRPr="00125689">
        <w:rPr>
          <w:rFonts w:asciiTheme="majorHAnsi" w:hAnsiTheme="majorHAnsi"/>
          <w:spacing w:val="-2"/>
          <w:sz w:val="24"/>
          <w:szCs w:val="24"/>
        </w:rPr>
        <w:t xml:space="preserve">Surcharge </w:t>
      </w:r>
      <w:r w:rsidRPr="00125689">
        <w:rPr>
          <w:rFonts w:asciiTheme="majorHAnsi" w:hAnsiTheme="majorHAnsi"/>
          <w:sz w:val="24"/>
          <w:szCs w:val="24"/>
        </w:rPr>
        <w:t xml:space="preserve">to be indicated on the billing, but the Surcharge </w:t>
      </w:r>
      <w:r w:rsidRPr="00125689">
        <w:rPr>
          <w:rFonts w:asciiTheme="majorHAnsi" w:hAnsiTheme="majorHAnsi"/>
          <w:spacing w:val="-3"/>
          <w:sz w:val="24"/>
          <w:szCs w:val="24"/>
        </w:rPr>
        <w:t>segregation</w:t>
      </w:r>
      <w:r w:rsidRPr="00125689">
        <w:rPr>
          <w:rFonts w:asciiTheme="majorHAnsi" w:hAnsiTheme="majorHAnsi"/>
          <w:spacing w:val="-5"/>
          <w:sz w:val="24"/>
          <w:szCs w:val="24"/>
        </w:rPr>
        <w:t xml:space="preserve"> </w:t>
      </w:r>
      <w:r w:rsidRPr="00125689">
        <w:rPr>
          <w:rFonts w:asciiTheme="majorHAnsi" w:hAnsiTheme="majorHAnsi"/>
          <w:sz w:val="24"/>
          <w:szCs w:val="24"/>
        </w:rPr>
        <w:t>must</w:t>
      </w:r>
      <w:r w:rsidRPr="00125689">
        <w:rPr>
          <w:rFonts w:asciiTheme="majorHAnsi" w:hAnsiTheme="majorHAnsi"/>
          <w:spacing w:val="-5"/>
          <w:sz w:val="24"/>
          <w:szCs w:val="24"/>
        </w:rPr>
        <w:t xml:space="preserve"> </w:t>
      </w:r>
      <w:r w:rsidRPr="00125689">
        <w:rPr>
          <w:rFonts w:asciiTheme="majorHAnsi" w:hAnsiTheme="majorHAnsi"/>
          <w:sz w:val="24"/>
          <w:szCs w:val="24"/>
        </w:rPr>
        <w:t>be</w:t>
      </w:r>
      <w:r w:rsidRPr="00125689">
        <w:rPr>
          <w:rFonts w:asciiTheme="majorHAnsi" w:hAnsiTheme="majorHAnsi"/>
          <w:spacing w:val="-6"/>
          <w:sz w:val="24"/>
          <w:szCs w:val="24"/>
        </w:rPr>
        <w:t xml:space="preserve"> </w:t>
      </w:r>
      <w:r w:rsidRPr="00125689">
        <w:rPr>
          <w:rFonts w:asciiTheme="majorHAnsi" w:hAnsiTheme="majorHAnsi"/>
          <w:spacing w:val="-3"/>
          <w:sz w:val="24"/>
          <w:szCs w:val="24"/>
        </w:rPr>
        <w:t>specifically</w:t>
      </w:r>
      <w:r w:rsidRPr="00125689">
        <w:rPr>
          <w:rFonts w:asciiTheme="majorHAnsi" w:hAnsiTheme="majorHAnsi"/>
          <w:spacing w:val="-5"/>
          <w:sz w:val="24"/>
          <w:szCs w:val="24"/>
        </w:rPr>
        <w:t xml:space="preserve"> </w:t>
      </w:r>
      <w:r w:rsidRPr="00125689">
        <w:rPr>
          <w:rFonts w:asciiTheme="majorHAnsi" w:hAnsiTheme="majorHAnsi"/>
          <w:spacing w:val="-3"/>
          <w:sz w:val="24"/>
          <w:szCs w:val="24"/>
        </w:rPr>
        <w:t>reflected</w:t>
      </w:r>
      <w:r w:rsidRPr="00125689">
        <w:rPr>
          <w:rFonts w:asciiTheme="majorHAnsi" w:hAnsiTheme="majorHAnsi"/>
          <w:spacing w:val="-5"/>
          <w:sz w:val="24"/>
          <w:szCs w:val="24"/>
        </w:rPr>
        <w:t xml:space="preserve"> </w:t>
      </w:r>
      <w:r w:rsidRPr="00125689">
        <w:rPr>
          <w:rFonts w:asciiTheme="majorHAnsi" w:hAnsiTheme="majorHAnsi"/>
          <w:sz w:val="24"/>
          <w:szCs w:val="24"/>
        </w:rPr>
        <w:t>in</w:t>
      </w:r>
      <w:r w:rsidRPr="00125689">
        <w:rPr>
          <w:rFonts w:asciiTheme="majorHAnsi" w:hAnsiTheme="majorHAnsi"/>
          <w:spacing w:val="-5"/>
          <w:sz w:val="24"/>
          <w:szCs w:val="24"/>
        </w:rPr>
        <w:t xml:space="preserve"> </w:t>
      </w:r>
      <w:r w:rsidRPr="00125689">
        <w:rPr>
          <w:rFonts w:asciiTheme="majorHAnsi" w:hAnsiTheme="majorHAnsi"/>
          <w:sz w:val="24"/>
          <w:szCs w:val="24"/>
        </w:rPr>
        <w:t>the</w:t>
      </w:r>
      <w:r w:rsidRPr="00125689">
        <w:rPr>
          <w:rFonts w:asciiTheme="majorHAnsi" w:hAnsiTheme="majorHAnsi"/>
          <w:spacing w:val="-6"/>
          <w:sz w:val="24"/>
          <w:szCs w:val="24"/>
        </w:rPr>
        <w:t xml:space="preserve"> </w:t>
      </w:r>
      <w:r w:rsidRPr="00125689">
        <w:rPr>
          <w:rFonts w:asciiTheme="majorHAnsi" w:hAnsiTheme="majorHAnsi"/>
          <w:sz w:val="24"/>
          <w:szCs w:val="24"/>
        </w:rPr>
        <w:t>books</w:t>
      </w:r>
      <w:r w:rsidRPr="00125689">
        <w:rPr>
          <w:rFonts w:asciiTheme="majorHAnsi" w:hAnsiTheme="majorHAnsi"/>
          <w:spacing w:val="-5"/>
          <w:sz w:val="24"/>
          <w:szCs w:val="24"/>
        </w:rPr>
        <w:t xml:space="preserve"> </w:t>
      </w:r>
      <w:r w:rsidRPr="00125689">
        <w:rPr>
          <w:rFonts w:asciiTheme="majorHAnsi" w:hAnsiTheme="majorHAnsi"/>
          <w:sz w:val="24"/>
          <w:szCs w:val="24"/>
        </w:rPr>
        <w:t>of</w:t>
      </w:r>
      <w:r w:rsidRPr="00125689">
        <w:rPr>
          <w:rFonts w:asciiTheme="majorHAnsi" w:hAnsiTheme="majorHAnsi"/>
          <w:spacing w:val="-6"/>
          <w:sz w:val="24"/>
          <w:szCs w:val="24"/>
        </w:rPr>
        <w:t xml:space="preserve"> </w:t>
      </w:r>
      <w:r w:rsidRPr="00125689">
        <w:rPr>
          <w:rFonts w:asciiTheme="majorHAnsi" w:hAnsiTheme="majorHAnsi"/>
          <w:sz w:val="24"/>
          <w:szCs w:val="24"/>
        </w:rPr>
        <w:t>the</w:t>
      </w:r>
      <w:r w:rsidRPr="00125689">
        <w:rPr>
          <w:rFonts w:asciiTheme="majorHAnsi" w:hAnsiTheme="majorHAnsi"/>
          <w:spacing w:val="-6"/>
          <w:sz w:val="24"/>
          <w:szCs w:val="24"/>
        </w:rPr>
        <w:t xml:space="preserve"> </w:t>
      </w:r>
      <w:r w:rsidRPr="00125689">
        <w:rPr>
          <w:rFonts w:asciiTheme="majorHAnsi" w:hAnsiTheme="majorHAnsi"/>
          <w:spacing w:val="-3"/>
          <w:sz w:val="24"/>
          <w:szCs w:val="24"/>
        </w:rPr>
        <w:t>City.</w:t>
      </w:r>
    </w:p>
    <w:p w14:paraId="60B1D6E4" w14:textId="77777777" w:rsidR="00AC1D5F" w:rsidRPr="00125689" w:rsidRDefault="00AC1D5F" w:rsidP="00AC1D5F">
      <w:pPr>
        <w:pStyle w:val="ListParagraph"/>
        <w:numPr>
          <w:ilvl w:val="0"/>
          <w:numId w:val="4"/>
        </w:numPr>
        <w:tabs>
          <w:tab w:val="left" w:pos="1560"/>
        </w:tabs>
        <w:autoSpaceDE w:val="0"/>
        <w:autoSpaceDN w:val="0"/>
        <w:spacing w:after="0" w:line="240" w:lineRule="auto"/>
        <w:ind w:right="115" w:firstLine="720"/>
        <w:contextualSpacing w:val="0"/>
        <w:jc w:val="both"/>
        <w:rPr>
          <w:rFonts w:asciiTheme="majorHAnsi" w:hAnsiTheme="majorHAnsi"/>
          <w:sz w:val="24"/>
          <w:szCs w:val="24"/>
        </w:rPr>
      </w:pPr>
      <w:r w:rsidRPr="00125689">
        <w:rPr>
          <w:rFonts w:asciiTheme="majorHAnsi" w:hAnsiTheme="majorHAnsi"/>
          <w:sz w:val="24"/>
          <w:szCs w:val="24"/>
          <w:u w:val="single"/>
        </w:rPr>
        <w:t>Severability</w:t>
      </w:r>
      <w:r w:rsidRPr="00125689">
        <w:rPr>
          <w:rFonts w:asciiTheme="majorHAnsi" w:hAnsiTheme="majorHAnsi"/>
          <w:sz w:val="24"/>
          <w:szCs w:val="24"/>
        </w:rPr>
        <w:t>. If any one or more of the provisions of this Resolution is held invalid, illegal, or unenforceable in any respect, by final decree of any court of lawful jurisdiction, such invalidity, illegality, or unenforceability will not affect any other provision hereof.</w:t>
      </w:r>
    </w:p>
    <w:p w14:paraId="5A2960FC" w14:textId="77777777" w:rsidR="00AC1D5F" w:rsidRPr="00125689" w:rsidRDefault="00AC1D5F" w:rsidP="00AC1D5F">
      <w:pPr>
        <w:pStyle w:val="ListParagraph"/>
        <w:numPr>
          <w:ilvl w:val="0"/>
          <w:numId w:val="4"/>
        </w:numPr>
        <w:tabs>
          <w:tab w:val="left" w:pos="1560"/>
        </w:tabs>
        <w:autoSpaceDE w:val="0"/>
        <w:autoSpaceDN w:val="0"/>
        <w:spacing w:after="0" w:line="240" w:lineRule="auto"/>
        <w:ind w:right="116" w:firstLine="720"/>
        <w:contextualSpacing w:val="0"/>
        <w:jc w:val="both"/>
        <w:rPr>
          <w:rFonts w:asciiTheme="majorHAnsi" w:hAnsiTheme="majorHAnsi"/>
          <w:sz w:val="24"/>
          <w:szCs w:val="24"/>
        </w:rPr>
      </w:pPr>
      <w:r w:rsidRPr="00125689">
        <w:rPr>
          <w:rFonts w:asciiTheme="majorHAnsi" w:hAnsiTheme="majorHAnsi"/>
          <w:sz w:val="24"/>
          <w:szCs w:val="24"/>
          <w:u w:val="single"/>
        </w:rPr>
        <w:t>Surcharge Bond Not to Create Constitutional Indebtedness</w:t>
      </w:r>
      <w:r w:rsidRPr="00125689">
        <w:rPr>
          <w:rFonts w:asciiTheme="majorHAnsi" w:hAnsiTheme="majorHAnsi"/>
          <w:sz w:val="24"/>
          <w:szCs w:val="24"/>
        </w:rPr>
        <w:t>. The Surcharge provided for herein is for the purpose of paying the Bond, which will not constitute indebtedness within the meaning of the South Dakota Constitutional Chapter XIII, Section</w:t>
      </w:r>
      <w:r w:rsidRPr="00125689">
        <w:rPr>
          <w:rFonts w:asciiTheme="majorHAnsi" w:hAnsiTheme="majorHAnsi"/>
          <w:spacing w:val="-9"/>
          <w:sz w:val="24"/>
          <w:szCs w:val="24"/>
        </w:rPr>
        <w:t xml:space="preserve"> </w:t>
      </w:r>
      <w:r w:rsidRPr="00125689">
        <w:rPr>
          <w:rFonts w:asciiTheme="majorHAnsi" w:hAnsiTheme="majorHAnsi"/>
          <w:sz w:val="24"/>
          <w:szCs w:val="24"/>
        </w:rPr>
        <w:t>4.</w:t>
      </w:r>
    </w:p>
    <w:p w14:paraId="007A8DF3" w14:textId="77777777" w:rsidR="00AC1D5F" w:rsidRPr="00125689" w:rsidRDefault="00AC1D5F" w:rsidP="00AC1D5F">
      <w:pPr>
        <w:pStyle w:val="BodyText"/>
        <w:widowControl/>
        <w:spacing w:before="1"/>
        <w:rPr>
          <w:rFonts w:asciiTheme="majorHAnsi" w:hAnsiTheme="majorHAnsi"/>
          <w:sz w:val="24"/>
          <w:szCs w:val="24"/>
        </w:rPr>
      </w:pPr>
    </w:p>
    <w:p w14:paraId="66D43500" w14:textId="77777777" w:rsidR="00125689" w:rsidRDefault="00125689" w:rsidP="00AC1D5F">
      <w:pPr>
        <w:pStyle w:val="BodyText"/>
        <w:widowControl/>
        <w:ind w:left="840"/>
        <w:rPr>
          <w:rFonts w:asciiTheme="majorHAnsi" w:hAnsiTheme="majorHAnsi"/>
          <w:sz w:val="24"/>
          <w:szCs w:val="24"/>
        </w:rPr>
      </w:pPr>
    </w:p>
    <w:p w14:paraId="78A4540D" w14:textId="1B3BF935" w:rsidR="00AC1D5F" w:rsidRPr="00125689" w:rsidRDefault="00AC1D5F" w:rsidP="00AC1D5F">
      <w:pPr>
        <w:pStyle w:val="BodyText"/>
        <w:widowControl/>
        <w:ind w:left="840"/>
        <w:rPr>
          <w:rFonts w:asciiTheme="majorHAnsi" w:hAnsiTheme="majorHAnsi"/>
          <w:sz w:val="24"/>
          <w:szCs w:val="24"/>
        </w:rPr>
      </w:pPr>
      <w:r w:rsidRPr="00125689">
        <w:rPr>
          <w:rFonts w:asciiTheme="majorHAnsi" w:hAnsiTheme="majorHAnsi"/>
          <w:sz w:val="24"/>
          <w:szCs w:val="24"/>
        </w:rPr>
        <w:t>Dated this</w:t>
      </w:r>
      <w:r w:rsidRPr="00125689">
        <w:rPr>
          <w:rFonts w:asciiTheme="majorHAnsi" w:hAnsiTheme="majorHAnsi"/>
          <w:sz w:val="24"/>
          <w:szCs w:val="24"/>
        </w:rPr>
        <w:t xml:space="preserve"> </w:t>
      </w:r>
      <w:proofErr w:type="gramStart"/>
      <w:r w:rsidRPr="00125689">
        <w:rPr>
          <w:rFonts w:asciiTheme="majorHAnsi" w:hAnsiTheme="majorHAnsi"/>
          <w:sz w:val="24"/>
          <w:szCs w:val="24"/>
        </w:rPr>
        <w:t>4</w:t>
      </w:r>
      <w:r w:rsidRPr="00125689">
        <w:rPr>
          <w:rFonts w:asciiTheme="majorHAnsi" w:hAnsiTheme="majorHAnsi"/>
          <w:sz w:val="24"/>
          <w:szCs w:val="24"/>
          <w:vertAlign w:val="superscript"/>
        </w:rPr>
        <w:t>th</w:t>
      </w:r>
      <w:proofErr w:type="gramEnd"/>
      <w:r w:rsidRPr="00125689">
        <w:rPr>
          <w:rFonts w:asciiTheme="majorHAnsi" w:hAnsiTheme="majorHAnsi"/>
          <w:sz w:val="24"/>
          <w:szCs w:val="24"/>
        </w:rPr>
        <w:t xml:space="preserve"> </w:t>
      </w:r>
      <w:r w:rsidRPr="00125689">
        <w:rPr>
          <w:rFonts w:asciiTheme="majorHAnsi" w:hAnsiTheme="majorHAnsi"/>
          <w:sz w:val="24"/>
          <w:szCs w:val="24"/>
        </w:rPr>
        <w:t xml:space="preserve">day of </w:t>
      </w:r>
      <w:r w:rsidRPr="00125689">
        <w:rPr>
          <w:rFonts w:asciiTheme="majorHAnsi" w:hAnsiTheme="majorHAnsi"/>
          <w:sz w:val="24"/>
          <w:szCs w:val="24"/>
        </w:rPr>
        <w:t>March</w:t>
      </w:r>
      <w:r w:rsidRPr="00125689">
        <w:rPr>
          <w:rFonts w:asciiTheme="majorHAnsi" w:hAnsiTheme="majorHAnsi"/>
          <w:sz w:val="24"/>
          <w:szCs w:val="24"/>
        </w:rPr>
        <w:t>, 202</w:t>
      </w:r>
      <w:r w:rsidRPr="00125689">
        <w:rPr>
          <w:rFonts w:asciiTheme="majorHAnsi" w:hAnsiTheme="majorHAnsi"/>
          <w:sz w:val="24"/>
          <w:szCs w:val="24"/>
        </w:rPr>
        <w:t>4</w:t>
      </w:r>
      <w:r w:rsidRPr="00125689">
        <w:rPr>
          <w:rFonts w:asciiTheme="majorHAnsi" w:hAnsiTheme="majorHAnsi"/>
          <w:sz w:val="24"/>
          <w:szCs w:val="24"/>
        </w:rPr>
        <w:t>.</w:t>
      </w:r>
    </w:p>
    <w:p w14:paraId="53398071" w14:textId="77777777" w:rsidR="00AC1D5F" w:rsidRPr="00125689" w:rsidRDefault="00AC1D5F" w:rsidP="00AC1D5F">
      <w:pPr>
        <w:pStyle w:val="BodyText"/>
        <w:widowControl/>
        <w:spacing w:before="2"/>
        <w:rPr>
          <w:rFonts w:asciiTheme="majorHAnsi" w:hAnsiTheme="majorHAnsi"/>
          <w:sz w:val="24"/>
          <w:szCs w:val="24"/>
        </w:rPr>
      </w:pPr>
    </w:p>
    <w:p w14:paraId="009F8CB7" w14:textId="77777777" w:rsidR="00AC1D5F" w:rsidRPr="00125689" w:rsidRDefault="00AC1D5F" w:rsidP="00AC1D5F">
      <w:pPr>
        <w:pStyle w:val="BodyText"/>
        <w:widowControl/>
        <w:spacing w:before="2"/>
        <w:rPr>
          <w:rFonts w:asciiTheme="majorHAnsi" w:hAnsiTheme="majorHAnsi"/>
          <w:sz w:val="24"/>
          <w:szCs w:val="24"/>
        </w:rPr>
      </w:pPr>
    </w:p>
    <w:p w14:paraId="60014EE2" w14:textId="77777777" w:rsidR="00AC1D5F" w:rsidRPr="00125689" w:rsidRDefault="00AC1D5F" w:rsidP="00AC1D5F">
      <w:pPr>
        <w:pStyle w:val="BodyText"/>
        <w:widowControl/>
        <w:ind w:left="2103" w:right="794"/>
        <w:jc w:val="center"/>
        <w:rPr>
          <w:rFonts w:asciiTheme="majorHAnsi" w:hAnsiTheme="majorHAnsi"/>
          <w:sz w:val="24"/>
          <w:szCs w:val="24"/>
        </w:rPr>
      </w:pPr>
      <w:r w:rsidRPr="00125689">
        <w:rPr>
          <w:rFonts w:asciiTheme="majorHAnsi" w:hAnsiTheme="majorHAnsi"/>
          <w:sz w:val="24"/>
          <w:szCs w:val="24"/>
        </w:rPr>
        <w:t>APPROVED:</w:t>
      </w:r>
    </w:p>
    <w:p w14:paraId="2D3C1A28" w14:textId="77777777" w:rsidR="00AC1D5F" w:rsidRPr="00125689" w:rsidRDefault="00AC1D5F" w:rsidP="00AC1D5F">
      <w:pPr>
        <w:pStyle w:val="BodyText"/>
        <w:widowControl/>
        <w:rPr>
          <w:rFonts w:asciiTheme="majorHAnsi" w:hAnsiTheme="majorHAnsi"/>
          <w:sz w:val="24"/>
          <w:szCs w:val="24"/>
        </w:rPr>
      </w:pPr>
    </w:p>
    <w:p w14:paraId="02EAD847" w14:textId="77777777" w:rsidR="00AC1D5F" w:rsidRPr="00125689" w:rsidRDefault="00AC1D5F" w:rsidP="00AC1D5F">
      <w:pPr>
        <w:pStyle w:val="BodyText"/>
        <w:widowControl/>
        <w:tabs>
          <w:tab w:val="left" w:pos="4680"/>
        </w:tabs>
        <w:spacing w:before="5"/>
        <w:rPr>
          <w:rFonts w:asciiTheme="majorHAnsi" w:hAnsiTheme="majorHAnsi"/>
          <w:sz w:val="24"/>
          <w:szCs w:val="24"/>
        </w:rPr>
      </w:pPr>
      <w:r w:rsidRPr="00125689">
        <w:rPr>
          <w:rFonts w:asciiTheme="majorHAnsi" w:hAnsiTheme="majorHAnsi"/>
          <w:sz w:val="24"/>
          <w:szCs w:val="24"/>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p>
    <w:p w14:paraId="0677DA5D" w14:textId="77777777" w:rsidR="00AC1D5F" w:rsidRPr="00125689" w:rsidRDefault="00AC1D5F" w:rsidP="00AC1D5F">
      <w:pPr>
        <w:pStyle w:val="BodyText"/>
        <w:widowControl/>
        <w:spacing w:line="261" w:lineRule="exact"/>
        <w:ind w:left="4680"/>
        <w:rPr>
          <w:rFonts w:asciiTheme="majorHAnsi" w:hAnsiTheme="majorHAnsi"/>
          <w:sz w:val="24"/>
          <w:szCs w:val="24"/>
        </w:rPr>
      </w:pPr>
      <w:r w:rsidRPr="00125689">
        <w:rPr>
          <w:rFonts w:asciiTheme="majorHAnsi" w:hAnsiTheme="majorHAnsi"/>
          <w:sz w:val="24"/>
          <w:szCs w:val="24"/>
        </w:rPr>
        <w:t>Mike Elsberry, Mayor</w:t>
      </w:r>
    </w:p>
    <w:p w14:paraId="3F00C89A" w14:textId="77777777" w:rsidR="00AC1D5F" w:rsidRPr="00125689" w:rsidRDefault="00AC1D5F" w:rsidP="00AC1D5F">
      <w:pPr>
        <w:pStyle w:val="BodyText"/>
        <w:widowControl/>
        <w:ind w:left="120"/>
        <w:rPr>
          <w:rFonts w:asciiTheme="majorHAnsi" w:hAnsiTheme="majorHAnsi"/>
          <w:sz w:val="24"/>
          <w:szCs w:val="24"/>
        </w:rPr>
      </w:pPr>
      <w:r w:rsidRPr="00125689">
        <w:rPr>
          <w:rFonts w:asciiTheme="majorHAnsi" w:hAnsiTheme="majorHAnsi"/>
          <w:sz w:val="24"/>
          <w:szCs w:val="24"/>
        </w:rPr>
        <w:t>ATTEST:</w:t>
      </w:r>
    </w:p>
    <w:p w14:paraId="1C1C89DD" w14:textId="77777777" w:rsidR="00AC1D5F" w:rsidRPr="00125689" w:rsidRDefault="00AC1D5F" w:rsidP="00AC1D5F">
      <w:pPr>
        <w:pStyle w:val="BodyText"/>
        <w:widowControl/>
        <w:rPr>
          <w:rFonts w:asciiTheme="majorHAnsi" w:hAnsiTheme="majorHAnsi"/>
          <w:sz w:val="24"/>
          <w:szCs w:val="24"/>
        </w:rPr>
      </w:pPr>
    </w:p>
    <w:p w14:paraId="0DE1AA3F" w14:textId="77777777" w:rsidR="00AC1D5F" w:rsidRPr="00125689" w:rsidRDefault="00AC1D5F" w:rsidP="00AC1D5F">
      <w:pPr>
        <w:pStyle w:val="BodyText"/>
        <w:widowControl/>
        <w:spacing w:before="4"/>
        <w:rPr>
          <w:rFonts w:asciiTheme="majorHAnsi" w:hAnsiTheme="majorHAnsi"/>
          <w:sz w:val="24"/>
          <w:szCs w:val="24"/>
        </w:rPr>
      </w:pPr>
      <w:r w:rsidRPr="00125689">
        <w:rPr>
          <w:rFonts w:asciiTheme="majorHAnsi" w:hAnsiTheme="majorHAnsi"/>
          <w:sz w:val="24"/>
          <w:szCs w:val="24"/>
        </w:rPr>
        <w:t xml:space="preserve">  </w:t>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r w:rsidRPr="00125689">
        <w:rPr>
          <w:rFonts w:asciiTheme="majorHAnsi" w:hAnsiTheme="majorHAnsi"/>
          <w:sz w:val="24"/>
          <w:szCs w:val="24"/>
          <w:u w:val="single"/>
        </w:rPr>
        <w:tab/>
      </w:r>
    </w:p>
    <w:p w14:paraId="254CE6E4" w14:textId="77777777" w:rsidR="00AC1D5F" w:rsidRPr="00125689" w:rsidRDefault="00AC1D5F" w:rsidP="00AC1D5F">
      <w:pPr>
        <w:pStyle w:val="BodyText"/>
        <w:widowControl/>
        <w:spacing w:line="261" w:lineRule="exact"/>
        <w:ind w:left="120"/>
        <w:rPr>
          <w:rFonts w:asciiTheme="majorHAnsi" w:hAnsiTheme="majorHAnsi"/>
          <w:sz w:val="24"/>
          <w:szCs w:val="24"/>
        </w:rPr>
      </w:pPr>
      <w:r w:rsidRPr="00125689">
        <w:rPr>
          <w:rFonts w:asciiTheme="majorHAnsi" w:hAnsiTheme="majorHAnsi"/>
          <w:sz w:val="24"/>
          <w:szCs w:val="24"/>
        </w:rPr>
        <w:t>City Finance Officer</w:t>
      </w:r>
    </w:p>
    <w:p w14:paraId="15457D13" w14:textId="77777777" w:rsidR="00AC1D5F" w:rsidRPr="00125689" w:rsidRDefault="00AC1D5F" w:rsidP="00AC1D5F">
      <w:pPr>
        <w:rPr>
          <w:rFonts w:asciiTheme="majorHAnsi" w:hAnsiTheme="majorHAnsi"/>
          <w:sz w:val="24"/>
          <w:szCs w:val="24"/>
        </w:rPr>
      </w:pPr>
    </w:p>
    <w:p w14:paraId="374A03C6" w14:textId="77777777" w:rsidR="00AC1D5F" w:rsidRPr="00125689" w:rsidRDefault="00AC1D5F" w:rsidP="00AC1D5F">
      <w:pPr>
        <w:spacing w:before="78"/>
        <w:ind w:left="2103" w:right="2103"/>
        <w:jc w:val="center"/>
        <w:rPr>
          <w:rFonts w:asciiTheme="majorHAnsi" w:hAnsiTheme="majorHAnsi"/>
          <w:sz w:val="24"/>
          <w:szCs w:val="24"/>
        </w:rPr>
      </w:pPr>
      <w:r w:rsidRPr="00125689">
        <w:rPr>
          <w:rFonts w:asciiTheme="majorHAnsi" w:hAnsiTheme="majorHAnsi"/>
          <w:sz w:val="24"/>
          <w:szCs w:val="24"/>
        </w:rPr>
        <w:t>CERTIFICATE</w:t>
      </w:r>
    </w:p>
    <w:p w14:paraId="2D7F9581" w14:textId="77777777" w:rsidR="00AC1D5F" w:rsidRPr="00125689" w:rsidRDefault="00AC1D5F" w:rsidP="00AC1D5F">
      <w:pPr>
        <w:pStyle w:val="BodyText"/>
        <w:widowControl/>
        <w:rPr>
          <w:rFonts w:asciiTheme="majorHAnsi" w:hAnsiTheme="majorHAnsi"/>
          <w:sz w:val="24"/>
          <w:szCs w:val="24"/>
        </w:rPr>
      </w:pPr>
    </w:p>
    <w:p w14:paraId="12972FC9" w14:textId="77777777" w:rsidR="00AC1D5F" w:rsidRPr="00125689" w:rsidRDefault="00AC1D5F" w:rsidP="00AC1D5F">
      <w:pPr>
        <w:pStyle w:val="BodyText"/>
        <w:widowControl/>
        <w:spacing w:before="11"/>
        <w:rPr>
          <w:rFonts w:asciiTheme="majorHAnsi" w:hAnsiTheme="majorHAnsi"/>
          <w:sz w:val="24"/>
          <w:szCs w:val="24"/>
        </w:rPr>
      </w:pPr>
    </w:p>
    <w:p w14:paraId="4D10F528" w14:textId="3F331CEA" w:rsidR="00AC1D5F" w:rsidRPr="00125689" w:rsidRDefault="00AC1D5F" w:rsidP="00AC1D5F">
      <w:pPr>
        <w:ind w:left="119" w:right="115" w:firstLine="720"/>
        <w:jc w:val="both"/>
        <w:rPr>
          <w:rFonts w:asciiTheme="majorHAnsi" w:hAnsiTheme="majorHAnsi"/>
          <w:sz w:val="24"/>
          <w:szCs w:val="24"/>
        </w:rPr>
      </w:pPr>
      <w:r w:rsidRPr="00125689">
        <w:rPr>
          <w:rFonts w:asciiTheme="majorHAnsi" w:hAnsiTheme="majorHAnsi"/>
          <w:sz w:val="24"/>
          <w:szCs w:val="24"/>
        </w:rPr>
        <w:lastRenderedPageBreak/>
        <w:t xml:space="preserve">The undersigned hereby certifies that the foregoing Resolution is a true and exact copy of the Resolution adopted by the City Council of City of Tyndall, South Dakota at a meeting duly called and held on </w:t>
      </w:r>
      <w:r w:rsidRPr="00125689">
        <w:rPr>
          <w:rFonts w:asciiTheme="majorHAnsi" w:hAnsiTheme="majorHAnsi"/>
          <w:sz w:val="24"/>
          <w:szCs w:val="24"/>
        </w:rPr>
        <w:t>March4</w:t>
      </w:r>
      <w:r w:rsidRPr="00125689">
        <w:rPr>
          <w:rFonts w:asciiTheme="majorHAnsi" w:hAnsiTheme="majorHAnsi"/>
          <w:sz w:val="24"/>
          <w:szCs w:val="24"/>
        </w:rPr>
        <w:t>, 202</w:t>
      </w:r>
      <w:r w:rsidRPr="00125689">
        <w:rPr>
          <w:rFonts w:asciiTheme="majorHAnsi" w:hAnsiTheme="majorHAnsi"/>
          <w:sz w:val="24"/>
          <w:szCs w:val="24"/>
        </w:rPr>
        <w:t>4</w:t>
      </w:r>
      <w:r w:rsidRPr="00125689">
        <w:rPr>
          <w:rFonts w:asciiTheme="majorHAnsi" w:hAnsiTheme="majorHAnsi"/>
          <w:sz w:val="24"/>
          <w:szCs w:val="24"/>
        </w:rPr>
        <w:t>.</w:t>
      </w:r>
    </w:p>
    <w:p w14:paraId="1E99CFC8" w14:textId="77777777" w:rsidR="00AC1D5F" w:rsidRPr="00125689" w:rsidRDefault="00AC1D5F" w:rsidP="00AC1D5F">
      <w:pPr>
        <w:pStyle w:val="BodyText"/>
        <w:widowControl/>
        <w:spacing w:before="3"/>
        <w:rPr>
          <w:rFonts w:asciiTheme="majorHAnsi" w:hAnsiTheme="majorHAnsi"/>
          <w:sz w:val="24"/>
          <w:szCs w:val="24"/>
        </w:rPr>
      </w:pPr>
    </w:p>
    <w:p w14:paraId="0DC4F3BE" w14:textId="64AF3FA7" w:rsidR="00AC1D5F" w:rsidRPr="00125689" w:rsidRDefault="00AC1D5F" w:rsidP="00AC1D5F">
      <w:pPr>
        <w:tabs>
          <w:tab w:val="left" w:pos="1291"/>
        </w:tabs>
        <w:ind w:left="119"/>
        <w:rPr>
          <w:rFonts w:asciiTheme="majorHAnsi" w:hAnsiTheme="majorHAnsi"/>
          <w:sz w:val="24"/>
          <w:szCs w:val="24"/>
        </w:rPr>
      </w:pPr>
      <w:r w:rsidRPr="00125689">
        <w:rPr>
          <w:rFonts w:asciiTheme="majorHAnsi" w:hAnsiTheme="majorHAnsi"/>
          <w:sz w:val="24"/>
          <w:szCs w:val="24"/>
        </w:rPr>
        <w:t>Adopted:</w:t>
      </w:r>
      <w:r w:rsidRPr="00125689">
        <w:rPr>
          <w:rFonts w:asciiTheme="majorHAnsi" w:hAnsiTheme="majorHAnsi"/>
          <w:sz w:val="24"/>
          <w:szCs w:val="24"/>
        </w:rPr>
        <w:tab/>
      </w:r>
      <w:r w:rsidRPr="00125689">
        <w:rPr>
          <w:rFonts w:asciiTheme="majorHAnsi" w:hAnsiTheme="majorHAnsi"/>
          <w:sz w:val="24"/>
          <w:szCs w:val="24"/>
        </w:rPr>
        <w:t>March 4</w:t>
      </w:r>
      <w:r w:rsidRPr="00125689">
        <w:rPr>
          <w:rFonts w:asciiTheme="majorHAnsi" w:hAnsiTheme="majorHAnsi"/>
          <w:sz w:val="24"/>
          <w:szCs w:val="24"/>
        </w:rPr>
        <w:t>, 202</w:t>
      </w:r>
      <w:r w:rsidRPr="00125689">
        <w:rPr>
          <w:rFonts w:asciiTheme="majorHAnsi" w:hAnsiTheme="majorHAnsi"/>
          <w:sz w:val="24"/>
          <w:szCs w:val="24"/>
        </w:rPr>
        <w:t>4</w:t>
      </w:r>
    </w:p>
    <w:p w14:paraId="57C76975" w14:textId="20CC29D5" w:rsidR="00AC1D5F" w:rsidRPr="00125689" w:rsidRDefault="00AC1D5F" w:rsidP="00AC1D5F">
      <w:pPr>
        <w:tabs>
          <w:tab w:val="left" w:pos="1291"/>
        </w:tabs>
        <w:spacing w:before="126"/>
        <w:ind w:left="120"/>
        <w:rPr>
          <w:rFonts w:asciiTheme="majorHAnsi" w:hAnsiTheme="majorHAnsi"/>
          <w:sz w:val="24"/>
          <w:szCs w:val="24"/>
        </w:rPr>
      </w:pPr>
      <w:r w:rsidRPr="00125689">
        <w:rPr>
          <w:rFonts w:asciiTheme="majorHAnsi" w:hAnsiTheme="majorHAnsi"/>
          <w:sz w:val="24"/>
          <w:szCs w:val="24"/>
        </w:rPr>
        <w:t>Published:</w:t>
      </w:r>
      <w:r w:rsidRPr="00125689">
        <w:rPr>
          <w:rFonts w:asciiTheme="majorHAnsi" w:hAnsiTheme="majorHAnsi"/>
          <w:sz w:val="24"/>
          <w:szCs w:val="24"/>
        </w:rPr>
        <w:tab/>
      </w:r>
      <w:r w:rsidRPr="00125689">
        <w:rPr>
          <w:rFonts w:asciiTheme="majorHAnsi" w:hAnsiTheme="majorHAnsi"/>
          <w:sz w:val="24"/>
          <w:szCs w:val="24"/>
        </w:rPr>
        <w:t>March 13</w:t>
      </w:r>
      <w:r w:rsidRPr="00125689">
        <w:rPr>
          <w:rFonts w:asciiTheme="majorHAnsi" w:hAnsiTheme="majorHAnsi"/>
          <w:sz w:val="24"/>
          <w:szCs w:val="24"/>
        </w:rPr>
        <w:t>, 202</w:t>
      </w:r>
      <w:r w:rsidRPr="00125689">
        <w:rPr>
          <w:rFonts w:asciiTheme="majorHAnsi" w:hAnsiTheme="majorHAnsi"/>
          <w:sz w:val="24"/>
          <w:szCs w:val="24"/>
        </w:rPr>
        <w:t>4</w:t>
      </w:r>
    </w:p>
    <w:p w14:paraId="18259881" w14:textId="4D670044" w:rsidR="00AC1D5F" w:rsidRPr="00125689" w:rsidRDefault="00AC1D5F" w:rsidP="00AC1D5F">
      <w:pPr>
        <w:tabs>
          <w:tab w:val="left" w:pos="1291"/>
          <w:tab w:val="left" w:pos="2393"/>
        </w:tabs>
        <w:spacing w:before="124"/>
        <w:ind w:left="120"/>
        <w:rPr>
          <w:rFonts w:asciiTheme="majorHAnsi" w:hAnsiTheme="majorHAnsi"/>
          <w:sz w:val="24"/>
          <w:szCs w:val="24"/>
        </w:rPr>
      </w:pPr>
      <w:r w:rsidRPr="00125689">
        <w:rPr>
          <w:rFonts w:asciiTheme="majorHAnsi" w:hAnsiTheme="majorHAnsi"/>
          <w:sz w:val="24"/>
          <w:szCs w:val="24"/>
        </w:rPr>
        <w:t>Effective:</w:t>
      </w:r>
      <w:r w:rsidRPr="00125689">
        <w:rPr>
          <w:rFonts w:asciiTheme="majorHAnsi" w:hAnsiTheme="majorHAnsi"/>
          <w:sz w:val="24"/>
          <w:szCs w:val="24"/>
        </w:rPr>
        <w:tab/>
      </w:r>
      <w:r w:rsidRPr="00125689">
        <w:rPr>
          <w:rFonts w:asciiTheme="majorHAnsi" w:hAnsiTheme="majorHAnsi"/>
          <w:sz w:val="24"/>
          <w:szCs w:val="24"/>
        </w:rPr>
        <w:t xml:space="preserve">April 2, </w:t>
      </w:r>
      <w:r w:rsidRPr="00125689">
        <w:rPr>
          <w:rFonts w:asciiTheme="majorHAnsi" w:hAnsiTheme="majorHAnsi"/>
          <w:sz w:val="24"/>
          <w:szCs w:val="24"/>
        </w:rPr>
        <w:t>202</w:t>
      </w:r>
      <w:r w:rsidRPr="00125689">
        <w:rPr>
          <w:rFonts w:asciiTheme="majorHAnsi" w:hAnsiTheme="majorHAnsi"/>
          <w:sz w:val="24"/>
          <w:szCs w:val="24"/>
        </w:rPr>
        <w:t>4</w:t>
      </w:r>
    </w:p>
    <w:p w14:paraId="75584F06" w14:textId="77777777" w:rsidR="00AC1D5F" w:rsidRPr="00125689" w:rsidRDefault="00AC1D5F" w:rsidP="00AC1D5F">
      <w:pPr>
        <w:pStyle w:val="BodyText"/>
        <w:widowControl/>
        <w:spacing w:before="7"/>
        <w:rPr>
          <w:rFonts w:asciiTheme="majorHAnsi" w:hAnsiTheme="majorHAnsi"/>
          <w:sz w:val="24"/>
          <w:szCs w:val="24"/>
        </w:rPr>
      </w:pPr>
    </w:p>
    <w:p w14:paraId="57DC81EE" w14:textId="2E4D27F4" w:rsidR="00AC1D5F" w:rsidRPr="00125689" w:rsidRDefault="00AC1D5F" w:rsidP="00AC1D5F">
      <w:pPr>
        <w:ind w:left="840"/>
        <w:rPr>
          <w:rFonts w:asciiTheme="majorHAnsi" w:hAnsiTheme="majorHAnsi"/>
          <w:sz w:val="24"/>
          <w:szCs w:val="24"/>
        </w:rPr>
      </w:pPr>
      <w:r w:rsidRPr="00125689">
        <w:rPr>
          <w:rFonts w:asciiTheme="majorHAnsi" w:hAnsiTheme="majorHAnsi"/>
          <w:sz w:val="24"/>
          <w:szCs w:val="24"/>
        </w:rPr>
        <w:t xml:space="preserve">Dated this </w:t>
      </w:r>
      <w:proofErr w:type="gramStart"/>
      <w:r w:rsidRPr="00125689">
        <w:rPr>
          <w:rFonts w:asciiTheme="majorHAnsi" w:hAnsiTheme="majorHAnsi"/>
          <w:sz w:val="24"/>
          <w:szCs w:val="24"/>
        </w:rPr>
        <w:t>4</w:t>
      </w:r>
      <w:r w:rsidRPr="00125689">
        <w:rPr>
          <w:rFonts w:asciiTheme="majorHAnsi" w:hAnsiTheme="majorHAnsi"/>
          <w:sz w:val="24"/>
          <w:szCs w:val="24"/>
          <w:vertAlign w:val="superscript"/>
        </w:rPr>
        <w:t>th</w:t>
      </w:r>
      <w:proofErr w:type="gramEnd"/>
      <w:r w:rsidRPr="00125689">
        <w:rPr>
          <w:rFonts w:asciiTheme="majorHAnsi" w:hAnsiTheme="majorHAnsi"/>
          <w:sz w:val="24"/>
          <w:szCs w:val="24"/>
        </w:rPr>
        <w:t xml:space="preserve"> </w:t>
      </w:r>
      <w:r w:rsidRPr="00125689">
        <w:rPr>
          <w:rFonts w:asciiTheme="majorHAnsi" w:hAnsiTheme="majorHAnsi"/>
          <w:sz w:val="24"/>
          <w:szCs w:val="24"/>
        </w:rPr>
        <w:t>day of</w:t>
      </w:r>
      <w:r w:rsidRPr="00125689">
        <w:rPr>
          <w:rFonts w:asciiTheme="majorHAnsi" w:hAnsiTheme="majorHAnsi"/>
          <w:sz w:val="24"/>
          <w:szCs w:val="24"/>
        </w:rPr>
        <w:t xml:space="preserve"> March</w:t>
      </w:r>
      <w:r w:rsidRPr="00125689">
        <w:rPr>
          <w:rFonts w:asciiTheme="majorHAnsi" w:hAnsiTheme="majorHAnsi"/>
          <w:sz w:val="24"/>
          <w:szCs w:val="24"/>
        </w:rPr>
        <w:t>, 202</w:t>
      </w:r>
      <w:r w:rsidRPr="00125689">
        <w:rPr>
          <w:rFonts w:asciiTheme="majorHAnsi" w:hAnsiTheme="majorHAnsi"/>
          <w:sz w:val="24"/>
          <w:szCs w:val="24"/>
        </w:rPr>
        <w:t>4</w:t>
      </w:r>
      <w:r w:rsidRPr="00125689">
        <w:rPr>
          <w:rFonts w:asciiTheme="majorHAnsi" w:hAnsiTheme="majorHAnsi"/>
          <w:sz w:val="24"/>
          <w:szCs w:val="24"/>
        </w:rPr>
        <w:t>.</w:t>
      </w:r>
    </w:p>
    <w:p w14:paraId="41715EE7" w14:textId="77777777" w:rsidR="00AC1D5F" w:rsidRPr="00125689" w:rsidRDefault="00AC1D5F" w:rsidP="00AC1D5F">
      <w:pPr>
        <w:pStyle w:val="BodyText"/>
        <w:widowControl/>
        <w:rPr>
          <w:rFonts w:asciiTheme="majorHAnsi" w:hAnsiTheme="majorHAnsi"/>
          <w:sz w:val="24"/>
          <w:szCs w:val="24"/>
        </w:rPr>
      </w:pPr>
    </w:p>
    <w:p w14:paraId="3D558ED5" w14:textId="77777777" w:rsidR="00AC1D5F" w:rsidRPr="00125689" w:rsidRDefault="00AC1D5F" w:rsidP="00AC1D5F">
      <w:pPr>
        <w:pStyle w:val="BodyText"/>
        <w:widowControl/>
        <w:spacing w:before="6"/>
        <w:rPr>
          <w:rFonts w:asciiTheme="majorHAnsi" w:hAnsiTheme="majorHAnsi"/>
          <w:sz w:val="24"/>
          <w:szCs w:val="24"/>
        </w:rPr>
      </w:pPr>
      <w:r w:rsidRPr="00125689">
        <w:rPr>
          <w:rFonts w:asciiTheme="majorHAnsi" w:hAnsiTheme="majorHAnsi"/>
          <w:noProof/>
          <w:sz w:val="24"/>
          <w:szCs w:val="24"/>
        </w:rPr>
        <mc:AlternateContent>
          <mc:Choice Requires="wps">
            <w:drawing>
              <wp:anchor distT="0" distB="0" distL="0" distR="0" simplePos="0" relativeHeight="251669504" behindDoc="1" locked="0" layoutInCell="1" allowOverlap="1" wp14:anchorId="4ECE4E2F" wp14:editId="5B9A3451">
                <wp:simplePos x="0" y="0"/>
                <wp:positionH relativeFrom="page">
                  <wp:posOffset>3886200</wp:posOffset>
                </wp:positionH>
                <wp:positionV relativeFrom="paragraph">
                  <wp:posOffset>177800</wp:posOffset>
                </wp:positionV>
                <wp:extent cx="2971800" cy="1270"/>
                <wp:effectExtent l="0" t="0" r="0" b="0"/>
                <wp:wrapTopAndBottom/>
                <wp:docPr id="38168908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1270"/>
                        </a:xfrm>
                        <a:custGeom>
                          <a:avLst/>
                          <a:gdLst>
                            <a:gd name="T0" fmla="+- 0 6120 6120"/>
                            <a:gd name="T1" fmla="*/ T0 w 4680"/>
                            <a:gd name="T2" fmla="+- 0 10800 6120"/>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00272" id="Freeform 2" o:spid="_x0000_s1026" style="position:absolute;margin-left:306pt;margin-top:14pt;width:234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" path="m,l4680,e" filled="f" strokeweight=".48pt">
                <v:path arrowok="t" o:connecttype="custom" o:connectlocs="0,0;2971800,0" o:connectangles="0,0"/>
                <w10:wrap type="topAndBottom" anchorx="page"/>
              </v:shape>
            </w:pict>
          </mc:Fallback>
        </mc:AlternateContent>
      </w:r>
    </w:p>
    <w:p w14:paraId="1655439E" w14:textId="77777777" w:rsidR="00AC1D5F" w:rsidRPr="00125689" w:rsidRDefault="00AC1D5F" w:rsidP="00AC1D5F">
      <w:pPr>
        <w:tabs>
          <w:tab w:val="left" w:pos="4680"/>
        </w:tabs>
        <w:spacing w:line="239" w:lineRule="exact"/>
        <w:ind w:right="714"/>
        <w:rPr>
          <w:rFonts w:asciiTheme="majorHAnsi" w:hAnsiTheme="majorHAnsi"/>
          <w:sz w:val="24"/>
          <w:szCs w:val="24"/>
        </w:rPr>
      </w:pPr>
      <w:r w:rsidRPr="00125689">
        <w:rPr>
          <w:rFonts w:asciiTheme="majorHAnsi" w:hAnsiTheme="majorHAnsi"/>
          <w:sz w:val="24"/>
          <w:szCs w:val="24"/>
        </w:rPr>
        <w:tab/>
        <w:t>City Finance Officer</w:t>
      </w:r>
    </w:p>
    <w:p w14:paraId="600FCDC0" w14:textId="77777777" w:rsidR="00AC1D5F" w:rsidRPr="00125689" w:rsidRDefault="00AC1D5F" w:rsidP="00AC1D5F">
      <w:pPr>
        <w:pStyle w:val="BodyText"/>
        <w:widowControl/>
        <w:spacing w:before="10"/>
        <w:rPr>
          <w:rFonts w:asciiTheme="majorHAnsi" w:hAnsiTheme="majorHAnsi"/>
          <w:sz w:val="24"/>
          <w:szCs w:val="24"/>
        </w:rPr>
      </w:pPr>
    </w:p>
    <w:p w14:paraId="59553848" w14:textId="77777777" w:rsidR="00AC1D5F" w:rsidRPr="00125689" w:rsidRDefault="00AC1D5F" w:rsidP="00AC1D5F">
      <w:pPr>
        <w:spacing w:before="91"/>
        <w:ind w:left="120"/>
        <w:rPr>
          <w:rFonts w:asciiTheme="majorHAnsi" w:hAnsiTheme="majorHAnsi"/>
          <w:sz w:val="24"/>
          <w:szCs w:val="24"/>
        </w:rPr>
      </w:pPr>
      <w:r w:rsidRPr="00125689">
        <w:rPr>
          <w:rFonts w:asciiTheme="majorHAnsi" w:hAnsiTheme="majorHAnsi"/>
          <w:sz w:val="24"/>
          <w:szCs w:val="24"/>
        </w:rPr>
        <w:t>{SEAL}</w:t>
      </w:r>
    </w:p>
    <w:p w14:paraId="6099B73D" w14:textId="2A105900" w:rsidR="005B516C" w:rsidRPr="00125689" w:rsidRDefault="005B516C" w:rsidP="00AC1D5F">
      <w:pPr>
        <w:rPr>
          <w:rFonts w:asciiTheme="majorHAnsi" w:hAnsiTheme="majorHAnsi"/>
          <w:sz w:val="24"/>
          <w:szCs w:val="24"/>
        </w:rPr>
      </w:pPr>
      <w:r w:rsidRPr="00125689">
        <w:rPr>
          <w:rFonts w:asciiTheme="majorHAnsi" w:hAnsiTheme="majorHAnsi"/>
          <w:sz w:val="24"/>
          <w:szCs w:val="24"/>
        </w:rPr>
        <w:t xml:space="preserve">Motioned by K. Ranek, seconded by R. Skorpik to approve the </w:t>
      </w:r>
      <w:r w:rsidR="00D210C4" w:rsidRPr="00125689">
        <w:rPr>
          <w:rFonts w:asciiTheme="majorHAnsi" w:hAnsiTheme="majorHAnsi"/>
          <w:sz w:val="24"/>
          <w:szCs w:val="24"/>
        </w:rPr>
        <w:t xml:space="preserve">Community Access Funding agreement. </w:t>
      </w:r>
      <w:r w:rsidRPr="00125689">
        <w:rPr>
          <w:rFonts w:asciiTheme="majorHAnsi" w:hAnsiTheme="majorHAnsi"/>
          <w:sz w:val="24"/>
          <w:szCs w:val="24"/>
        </w:rPr>
        <w:t xml:space="preserve">All voting aye, motion carried. </w:t>
      </w:r>
    </w:p>
    <w:p w14:paraId="7DD2EBED" w14:textId="77777777" w:rsidR="00D210C4" w:rsidRPr="00125689" w:rsidRDefault="00D210C4" w:rsidP="00D210C4">
      <w:pPr>
        <w:pStyle w:val="Default"/>
        <w:rPr>
          <w:rFonts w:asciiTheme="majorHAnsi" w:hAnsiTheme="majorHAnsi"/>
        </w:rPr>
      </w:pPr>
    </w:p>
    <w:p w14:paraId="044D6B09" w14:textId="4E72394F" w:rsidR="00D210C4" w:rsidRPr="00125689" w:rsidRDefault="00D210C4" w:rsidP="00D210C4">
      <w:pPr>
        <w:pStyle w:val="Default"/>
        <w:ind w:left="1440" w:firstLine="720"/>
        <w:rPr>
          <w:rFonts w:asciiTheme="majorHAnsi" w:hAnsiTheme="majorHAnsi"/>
        </w:rPr>
      </w:pPr>
      <w:r w:rsidRPr="00125689">
        <w:rPr>
          <w:rFonts w:asciiTheme="majorHAnsi" w:hAnsiTheme="majorHAnsi"/>
          <w:b/>
          <w:bCs/>
        </w:rPr>
        <w:t>COMMUNITY ACCESS GRANT AGREEMENT</w:t>
      </w:r>
      <w:r w:rsidRPr="00125689">
        <w:rPr>
          <w:rFonts w:asciiTheme="majorHAnsi" w:hAnsiTheme="majorHAnsi"/>
          <w:b/>
          <w:bCs/>
        </w:rPr>
        <w:t xml:space="preserve"> </w:t>
      </w:r>
      <w:r w:rsidRPr="00125689">
        <w:rPr>
          <w:rFonts w:asciiTheme="majorHAnsi" w:hAnsiTheme="majorHAnsi"/>
          <w:b/>
          <w:bCs/>
        </w:rPr>
        <w:t>BETWEEN</w:t>
      </w:r>
    </w:p>
    <w:p w14:paraId="290FF9C2" w14:textId="18236B17" w:rsidR="00D210C4" w:rsidRPr="00125689" w:rsidRDefault="00D210C4" w:rsidP="00D210C4">
      <w:pPr>
        <w:pStyle w:val="Default"/>
        <w:jc w:val="center"/>
        <w:rPr>
          <w:rFonts w:asciiTheme="majorHAnsi" w:hAnsiTheme="majorHAnsi"/>
        </w:rPr>
      </w:pPr>
      <w:r w:rsidRPr="00125689">
        <w:rPr>
          <w:rFonts w:asciiTheme="majorHAnsi" w:hAnsiTheme="majorHAnsi"/>
          <w:b/>
          <w:bCs/>
        </w:rPr>
        <w:t>SOUTH DAKOTA DEPARTMENT OF TRANSPORTATION</w:t>
      </w:r>
    </w:p>
    <w:p w14:paraId="64ED57DF" w14:textId="21CFFE04" w:rsidR="00D210C4" w:rsidRPr="00125689" w:rsidRDefault="00D210C4" w:rsidP="00D210C4">
      <w:pPr>
        <w:pStyle w:val="Default"/>
        <w:jc w:val="center"/>
        <w:rPr>
          <w:rFonts w:asciiTheme="majorHAnsi" w:hAnsiTheme="majorHAnsi"/>
        </w:rPr>
      </w:pPr>
      <w:r w:rsidRPr="00125689">
        <w:rPr>
          <w:rFonts w:asciiTheme="majorHAnsi" w:hAnsiTheme="majorHAnsi"/>
          <w:b/>
          <w:bCs/>
        </w:rPr>
        <w:t>AND</w:t>
      </w:r>
    </w:p>
    <w:p w14:paraId="00510266" w14:textId="43509CD2" w:rsidR="00D210C4" w:rsidRPr="00125689" w:rsidRDefault="00D210C4" w:rsidP="00D210C4">
      <w:pPr>
        <w:pStyle w:val="Default"/>
        <w:jc w:val="center"/>
        <w:rPr>
          <w:rFonts w:asciiTheme="majorHAnsi" w:hAnsiTheme="majorHAnsi"/>
        </w:rPr>
      </w:pPr>
      <w:r w:rsidRPr="00125689">
        <w:rPr>
          <w:rFonts w:asciiTheme="majorHAnsi" w:hAnsiTheme="majorHAnsi"/>
          <w:b/>
          <w:bCs/>
        </w:rPr>
        <w:t>CITY OF TYNDALL</w:t>
      </w:r>
    </w:p>
    <w:p w14:paraId="3ED5A440"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This Agreement is made and entered into by and between the State of South Dakota, acting by and through its Department of Transportation, referred to in this Agreement as the “STATE,” and the city of Tyndall, South Dakota, referred to in this Agreement as the “CITY.” </w:t>
      </w:r>
    </w:p>
    <w:p w14:paraId="250AF0A3"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1. HIGHWAY PROJECT: </w:t>
      </w:r>
    </w:p>
    <w:p w14:paraId="2FBE66B9" w14:textId="77777777" w:rsidR="00D210C4" w:rsidRPr="00125689" w:rsidRDefault="00D210C4" w:rsidP="00D210C4">
      <w:pPr>
        <w:pStyle w:val="Default"/>
        <w:rPr>
          <w:rFonts w:asciiTheme="majorHAnsi" w:hAnsiTheme="majorHAnsi"/>
        </w:rPr>
      </w:pPr>
    </w:p>
    <w:p w14:paraId="367781F4" w14:textId="77777777" w:rsidR="00D210C4" w:rsidRPr="00125689" w:rsidRDefault="00D210C4" w:rsidP="00D210C4">
      <w:pPr>
        <w:pStyle w:val="Default"/>
        <w:numPr>
          <w:ilvl w:val="0"/>
          <w:numId w:val="5"/>
        </w:numPr>
        <w:rPr>
          <w:rFonts w:asciiTheme="majorHAnsi" w:hAnsiTheme="majorHAnsi"/>
        </w:rPr>
      </w:pPr>
      <w:r w:rsidRPr="00125689">
        <w:rPr>
          <w:rFonts w:asciiTheme="majorHAnsi" w:hAnsiTheme="majorHAnsi"/>
        </w:rPr>
        <w:t xml:space="preserve">A. The CITY wants to construct or reconstruct a public highway described as follows: </w:t>
      </w:r>
    </w:p>
    <w:p w14:paraId="21C130B4" w14:textId="77777777" w:rsidR="00D210C4" w:rsidRPr="00125689" w:rsidRDefault="00D210C4" w:rsidP="00D210C4">
      <w:pPr>
        <w:pStyle w:val="Default"/>
        <w:rPr>
          <w:rFonts w:asciiTheme="majorHAnsi" w:hAnsiTheme="majorHAnsi"/>
        </w:rPr>
      </w:pPr>
    </w:p>
    <w:p w14:paraId="0B7632AD"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i. Project Number: </w:t>
      </w:r>
      <w:r w:rsidRPr="00125689">
        <w:rPr>
          <w:rFonts w:asciiTheme="majorHAnsi" w:hAnsiTheme="majorHAnsi" w:cs="Calibri"/>
        </w:rPr>
        <w:t>CA 024F PCN 09P7</w:t>
      </w:r>
      <w:r w:rsidRPr="00125689">
        <w:rPr>
          <w:rFonts w:asciiTheme="majorHAnsi" w:hAnsiTheme="majorHAnsi"/>
        </w:rPr>
        <w:t xml:space="preserve">. </w:t>
      </w:r>
    </w:p>
    <w:p w14:paraId="5082BCB0" w14:textId="77777777" w:rsidR="00D210C4" w:rsidRPr="00125689" w:rsidRDefault="00D210C4" w:rsidP="00D210C4">
      <w:pPr>
        <w:pStyle w:val="Default"/>
        <w:rPr>
          <w:rFonts w:asciiTheme="majorHAnsi" w:hAnsiTheme="majorHAnsi"/>
        </w:rPr>
      </w:pPr>
    </w:p>
    <w:p w14:paraId="428D7B5D"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ii. A public highway for community access, referred to in this Agreement as the “PROJECT,” located on Fourteenth Avenue. </w:t>
      </w:r>
    </w:p>
    <w:p w14:paraId="48C266F1" w14:textId="77777777" w:rsidR="00D210C4" w:rsidRPr="00125689" w:rsidRDefault="00D210C4" w:rsidP="00D210C4">
      <w:pPr>
        <w:pStyle w:val="Default"/>
        <w:rPr>
          <w:rFonts w:asciiTheme="majorHAnsi" w:hAnsiTheme="majorHAnsi"/>
        </w:rPr>
      </w:pPr>
    </w:p>
    <w:p w14:paraId="64F40251" w14:textId="0F0D6504" w:rsidR="00D210C4" w:rsidRPr="00125689" w:rsidRDefault="00D210C4" w:rsidP="00D210C4">
      <w:pPr>
        <w:pStyle w:val="Default"/>
        <w:rPr>
          <w:rFonts w:asciiTheme="majorHAnsi" w:hAnsiTheme="majorHAnsi"/>
        </w:rPr>
      </w:pPr>
      <w:r w:rsidRPr="00125689">
        <w:rPr>
          <w:rFonts w:asciiTheme="majorHAnsi" w:hAnsiTheme="majorHAnsi"/>
        </w:rPr>
        <w:t xml:space="preserve">iii. The work will consist of Reconstruction to include base course, asphalt surfacing, sidewalk, getotextile fabric, curb &amp; gutter, and water &amp; sewer. </w:t>
      </w:r>
    </w:p>
    <w:p w14:paraId="0009C44E" w14:textId="77777777" w:rsidR="00D210C4" w:rsidRPr="00125689" w:rsidRDefault="00D210C4" w:rsidP="00D210C4">
      <w:pPr>
        <w:pStyle w:val="Default"/>
        <w:rPr>
          <w:rFonts w:asciiTheme="majorHAnsi" w:hAnsiTheme="majorHAnsi"/>
        </w:rPr>
      </w:pPr>
    </w:p>
    <w:p w14:paraId="11BCA6E0" w14:textId="7E420943" w:rsidR="00D210C4" w:rsidRPr="00125689" w:rsidRDefault="00D210C4" w:rsidP="00D210C4">
      <w:pPr>
        <w:pStyle w:val="Default"/>
        <w:rPr>
          <w:rFonts w:asciiTheme="majorHAnsi" w:hAnsiTheme="majorHAnsi"/>
        </w:rPr>
      </w:pPr>
      <w:r w:rsidRPr="00125689">
        <w:rPr>
          <w:rFonts w:asciiTheme="majorHAnsi" w:hAnsiTheme="majorHAnsi"/>
        </w:rPr>
        <w:t>i</w:t>
      </w:r>
      <w:r w:rsidRPr="00125689">
        <w:rPr>
          <w:rFonts w:asciiTheme="majorHAnsi" w:hAnsiTheme="majorHAnsi"/>
        </w:rPr>
        <w:t>v. The CITY’S estimate for the total cost of the PROJECT is $</w:t>
      </w:r>
      <w:r w:rsidRPr="00125689">
        <w:rPr>
          <w:rFonts w:asciiTheme="majorHAnsi" w:hAnsiTheme="majorHAnsi" w:cs="Calibri"/>
        </w:rPr>
        <w:t>1,346,310.00</w:t>
      </w:r>
      <w:r w:rsidRPr="00125689">
        <w:rPr>
          <w:rFonts w:asciiTheme="majorHAnsi" w:hAnsiTheme="majorHAnsi"/>
        </w:rPr>
        <w:t xml:space="preserve">. </w:t>
      </w:r>
    </w:p>
    <w:p w14:paraId="0D5A9E3F" w14:textId="77777777" w:rsidR="00D210C4" w:rsidRPr="00125689" w:rsidRDefault="00D210C4" w:rsidP="00D210C4">
      <w:pPr>
        <w:pStyle w:val="Default"/>
        <w:rPr>
          <w:rFonts w:asciiTheme="majorHAnsi" w:hAnsiTheme="majorHAnsi"/>
        </w:rPr>
      </w:pPr>
    </w:p>
    <w:p w14:paraId="687580DD"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B. The STATE has funding available for the cost of constructing the PROJECT. </w:t>
      </w:r>
    </w:p>
    <w:p w14:paraId="574BD55B" w14:textId="77777777" w:rsidR="00747B3A" w:rsidRDefault="00747B3A" w:rsidP="00D210C4">
      <w:pPr>
        <w:pStyle w:val="Default"/>
        <w:rPr>
          <w:rFonts w:asciiTheme="majorHAnsi" w:hAnsiTheme="majorHAnsi"/>
          <w:b/>
          <w:bCs/>
        </w:rPr>
      </w:pPr>
    </w:p>
    <w:p w14:paraId="531B9C92" w14:textId="77777777" w:rsidR="00747B3A" w:rsidRDefault="00747B3A" w:rsidP="00D210C4">
      <w:pPr>
        <w:pStyle w:val="Default"/>
        <w:rPr>
          <w:rFonts w:asciiTheme="majorHAnsi" w:hAnsiTheme="majorHAnsi"/>
          <w:b/>
          <w:bCs/>
        </w:rPr>
      </w:pPr>
    </w:p>
    <w:p w14:paraId="289A30DF" w14:textId="77777777" w:rsidR="00747B3A" w:rsidRDefault="00747B3A" w:rsidP="00D210C4">
      <w:pPr>
        <w:pStyle w:val="Default"/>
        <w:rPr>
          <w:rFonts w:asciiTheme="majorHAnsi" w:hAnsiTheme="majorHAnsi"/>
          <w:b/>
          <w:bCs/>
        </w:rPr>
      </w:pPr>
    </w:p>
    <w:p w14:paraId="7EDD8BD8" w14:textId="65527D34" w:rsidR="00D210C4" w:rsidRPr="00125689" w:rsidRDefault="00D210C4" w:rsidP="00D210C4">
      <w:pPr>
        <w:pStyle w:val="Default"/>
        <w:rPr>
          <w:rFonts w:asciiTheme="majorHAnsi" w:hAnsiTheme="majorHAnsi"/>
        </w:rPr>
      </w:pPr>
      <w:r w:rsidRPr="00125689">
        <w:rPr>
          <w:rFonts w:asciiTheme="majorHAnsi" w:hAnsiTheme="majorHAnsi"/>
          <w:b/>
          <w:bCs/>
        </w:rPr>
        <w:lastRenderedPageBreak/>
        <w:t xml:space="preserve">THE STATE AND THE CITY MUTUALLY AGREE AS FOLLOWS: </w:t>
      </w:r>
    </w:p>
    <w:p w14:paraId="144AEB3C"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2. TERM </w:t>
      </w:r>
    </w:p>
    <w:p w14:paraId="41617322"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This Agreement will become effective on the date it is fully signed. The CITY will complete the work contemplated by this Agreement no later than April 15, 2026. </w:t>
      </w:r>
    </w:p>
    <w:p w14:paraId="528AA4A9"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3. PROJECT PLANNING AND CONSTRUCTION </w:t>
      </w:r>
    </w:p>
    <w:p w14:paraId="28AACB4E"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A. The CITY will provide any necessary public right-of-way for the PROJECT at the CITY’S sole expense. Right-of-way costs will not be eligible for funding disbursements under this Agreement. </w:t>
      </w:r>
    </w:p>
    <w:p w14:paraId="1291B39A"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B. The CITY will obtain any required environmental clearances for the PROJECT at the CITY’S sole expense. Environmental costs will not be eligible for funding disbursements under this Agreement. </w:t>
      </w:r>
    </w:p>
    <w:p w14:paraId="781643B5"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C. The CITY will dedicate to public use the PROJECT’S roadway and right-of-way. </w:t>
      </w:r>
    </w:p>
    <w:p w14:paraId="21287F95"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D. The CITY will </w:t>
      </w:r>
      <w:proofErr w:type="gramStart"/>
      <w:r w:rsidRPr="00125689">
        <w:rPr>
          <w:rFonts w:asciiTheme="majorHAnsi" w:hAnsiTheme="majorHAnsi"/>
        </w:rPr>
        <w:t>at all times</w:t>
      </w:r>
      <w:proofErr w:type="gramEnd"/>
      <w:r w:rsidRPr="00125689">
        <w:rPr>
          <w:rFonts w:asciiTheme="majorHAnsi" w:hAnsiTheme="majorHAnsi"/>
        </w:rPr>
        <w:t xml:space="preserve"> maintain the PROJECT as a public street. </w:t>
      </w:r>
    </w:p>
    <w:p w14:paraId="5E083958"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E. The CITY will, at the CITY’S sole expense, obtain construction plans, specifications, and estimates for the PROJECT. The CITY will submit the plans, specifications and estimates to the STATE for the STATE’S review and comment prior to advertising the PROJECT for bids. The CITY will not proceed with advertising the PROJECT bid-letting until the CITY has received written notification from the STATE that all the STATE’S comments have been addressed to the STATE’S satisfaction. </w:t>
      </w:r>
    </w:p>
    <w:p w14:paraId="400AAB27"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F. The CITY will manage and supervise the bid letting and construction of the PROJECT. </w:t>
      </w:r>
    </w:p>
    <w:p w14:paraId="7675794A"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G. The CITY will, at the CITY’S sole expense, advertise and conduct the bid-letting for the construction contract for the PROJECT. The CITY will not award the construction contract unless the STATE has concurred in writing to the award of the contract. </w:t>
      </w:r>
    </w:p>
    <w:p w14:paraId="0C1C72EA" w14:textId="56F12086" w:rsidR="00D210C4" w:rsidRPr="00125689" w:rsidRDefault="00D210C4" w:rsidP="00D210C4">
      <w:pPr>
        <w:pStyle w:val="Default"/>
        <w:rPr>
          <w:rFonts w:asciiTheme="majorHAnsi" w:hAnsiTheme="majorHAnsi"/>
        </w:rPr>
      </w:pPr>
      <w:r w:rsidRPr="00125689">
        <w:rPr>
          <w:rFonts w:asciiTheme="majorHAnsi" w:hAnsiTheme="majorHAnsi"/>
        </w:rPr>
        <w:t xml:space="preserve">H. Construction costs will be ineligible for funding disbursements if the costs are the result of a construction change order that exceeds the scope of work in the contract as originally awarded or if the costs are determined by the STATE to be unnecessary, unreasonable, or inconsistent with the requirements of the construction contract. </w:t>
      </w:r>
    </w:p>
    <w:p w14:paraId="217BCEF5"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4. FINANCING THE PROJECT </w:t>
      </w:r>
    </w:p>
    <w:p w14:paraId="35DFD76F" w14:textId="77777777" w:rsidR="00D210C4" w:rsidRPr="00125689" w:rsidRDefault="00D210C4" w:rsidP="00D210C4">
      <w:pPr>
        <w:pStyle w:val="Default"/>
        <w:numPr>
          <w:ilvl w:val="0"/>
          <w:numId w:val="18"/>
        </w:numPr>
        <w:rPr>
          <w:rFonts w:asciiTheme="majorHAnsi" w:hAnsiTheme="majorHAnsi"/>
        </w:rPr>
      </w:pPr>
      <w:r w:rsidRPr="00125689">
        <w:rPr>
          <w:rFonts w:asciiTheme="majorHAnsi" w:hAnsiTheme="majorHAnsi"/>
        </w:rPr>
        <w:t xml:space="preserve">A. The CITY will pay all costs associated with the PROJECT directly to any consultants and to the construction contractor. </w:t>
      </w:r>
    </w:p>
    <w:p w14:paraId="4A3C33FE" w14:textId="77777777" w:rsidR="00D210C4" w:rsidRPr="00125689" w:rsidRDefault="00D210C4" w:rsidP="00D210C4">
      <w:pPr>
        <w:pStyle w:val="Default"/>
        <w:numPr>
          <w:ilvl w:val="0"/>
          <w:numId w:val="19"/>
        </w:numPr>
        <w:rPr>
          <w:rFonts w:asciiTheme="majorHAnsi" w:hAnsiTheme="majorHAnsi"/>
        </w:rPr>
      </w:pPr>
      <w:r w:rsidRPr="00125689">
        <w:rPr>
          <w:rFonts w:asciiTheme="majorHAnsi" w:hAnsiTheme="majorHAnsi"/>
        </w:rPr>
        <w:t xml:space="preserve">B. The STATE may deny funding for any PROJECT construction costs incurred in violation of any terms or conditions of this Agreement. </w:t>
      </w:r>
    </w:p>
    <w:p w14:paraId="54EF036B" w14:textId="77777777" w:rsidR="00D210C4" w:rsidRPr="00125689" w:rsidRDefault="00D210C4" w:rsidP="00D210C4">
      <w:pPr>
        <w:pStyle w:val="Default"/>
        <w:numPr>
          <w:ilvl w:val="0"/>
          <w:numId w:val="20"/>
        </w:numPr>
        <w:rPr>
          <w:rFonts w:asciiTheme="majorHAnsi" w:hAnsiTheme="majorHAnsi"/>
        </w:rPr>
      </w:pPr>
      <w:r w:rsidRPr="00125689">
        <w:rPr>
          <w:rFonts w:asciiTheme="majorHAnsi" w:hAnsiTheme="majorHAnsi"/>
        </w:rPr>
        <w:t xml:space="preserve">C. The parties will share costs for eligible PROJECT construction costs as follows. STATE will be responsible for eighty percent (80%) of eligible PROJECT construction costs, but not more than Six Hundred Thousand Dollars ($600,000.00), referred to as the “STATE’S SHARE.” The CITY will be responsible for the remaining twenty percent (20%) of eligible PROJECT construction costs and one hundred percent (100%) responsible for all ineligible PROJECT construction costs and all PROJECT construction costs exceeding Seven Hundred Fifty Thousand Dollars ($750,000.00), referred to in this Agreement as the “CITY’S SHARE.” </w:t>
      </w:r>
    </w:p>
    <w:p w14:paraId="23401F32" w14:textId="77777777" w:rsidR="00D210C4" w:rsidRPr="00125689" w:rsidRDefault="00D210C4" w:rsidP="00D210C4">
      <w:pPr>
        <w:pStyle w:val="Default"/>
        <w:numPr>
          <w:ilvl w:val="0"/>
          <w:numId w:val="21"/>
        </w:numPr>
        <w:rPr>
          <w:rFonts w:asciiTheme="majorHAnsi" w:hAnsiTheme="majorHAnsi"/>
        </w:rPr>
      </w:pPr>
      <w:r w:rsidRPr="00125689">
        <w:rPr>
          <w:rFonts w:asciiTheme="majorHAnsi" w:hAnsiTheme="majorHAnsi"/>
        </w:rPr>
        <w:t xml:space="preserve">D. </w:t>
      </w:r>
      <w:r w:rsidRPr="00125689">
        <w:rPr>
          <w:rFonts w:asciiTheme="majorHAnsi" w:hAnsiTheme="majorHAnsi"/>
          <w:b/>
          <w:bCs/>
        </w:rPr>
        <w:t xml:space="preserve">FUNDING DISBURSEMENTS FOR CONSTRUCTION AND CONSTRUCTION ENGINEERING. </w:t>
      </w:r>
      <w:r w:rsidRPr="00125689">
        <w:rPr>
          <w:rFonts w:asciiTheme="majorHAnsi" w:hAnsiTheme="majorHAnsi"/>
        </w:rPr>
        <w:t xml:space="preserve">Upon receipt of copies of the signed construction contract between the CITY and the contractor, the STATE will issue payment to the CITY for seventy-five percent (75%) of the STATE’S SHARE of the eligible costs of construction for the PROJECT. Upon completion of construction of the PROJECT, the CITY will provide the STATE with all construction change orders, pay estimates, and final close out documentation, including a certification by a registered professional engineer that the PROJECT is complete and in conformance with the requirements of the contract. Upon receipt of all such documentation, the STATE will issue payment to the CITY for any remaining portion of the STATE’S SHARE of eligible PROJECT construction costs. If the STATE’S SHARE of eligible PROJECT construction costs is less than the funding advance made by the STATE, then the CITY will reimburse the STATE for the difference between the funding advance and the STATE’S SHARE of eligible PROJECT construction costs. </w:t>
      </w:r>
    </w:p>
    <w:p w14:paraId="1801F1F9"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5. SUBCONTRACTING </w:t>
      </w:r>
    </w:p>
    <w:p w14:paraId="1DACAA1C" w14:textId="77777777" w:rsidR="00D210C4" w:rsidRPr="00125689" w:rsidRDefault="00D210C4" w:rsidP="00D210C4">
      <w:pPr>
        <w:pStyle w:val="Default"/>
        <w:rPr>
          <w:rFonts w:asciiTheme="majorHAnsi" w:hAnsiTheme="majorHAnsi"/>
        </w:rPr>
      </w:pPr>
      <w:r w:rsidRPr="00125689">
        <w:rPr>
          <w:rFonts w:asciiTheme="majorHAnsi" w:hAnsiTheme="majorHAnsi"/>
        </w:rPr>
        <w:lastRenderedPageBreak/>
        <w:t xml:space="preserve">The CITY will include provisions in the CITY’S subcontracts requiring the CITY’S subcontractors to comply with the applicable provisions of this Agreement, to indemnify the STATE, and to provide insurance coverage for the benefit of the STATE, all in a manner consistent with this Agreement. The CITY will cause the CITY’S subcontractors, agents, and employees to comply with applicable federal, state, and local laws, regulations, ordinances, guidelines, permits, and requirements and will adopt such review and inspection procedures as are necessary to assure such compliance. </w:t>
      </w:r>
    </w:p>
    <w:p w14:paraId="0406C70C"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6. AMENDMENT </w:t>
      </w:r>
    </w:p>
    <w:p w14:paraId="38ED0C66"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This Agreement may not be amended, except in writing, which writing will be expressly identified as a part of this Agreement and be signed by an authorized representative of each of the parties. </w:t>
      </w:r>
    </w:p>
    <w:p w14:paraId="780B49B6" w14:textId="77777777" w:rsidR="00125689" w:rsidRPr="00125689" w:rsidRDefault="00125689" w:rsidP="00D210C4">
      <w:pPr>
        <w:pStyle w:val="Default"/>
        <w:rPr>
          <w:rFonts w:asciiTheme="majorHAnsi" w:hAnsiTheme="majorHAnsi"/>
          <w:b/>
          <w:bCs/>
        </w:rPr>
      </w:pPr>
    </w:p>
    <w:p w14:paraId="790176CC" w14:textId="3A696317" w:rsidR="00D210C4" w:rsidRPr="00125689" w:rsidRDefault="00D210C4" w:rsidP="00D210C4">
      <w:pPr>
        <w:pStyle w:val="Default"/>
        <w:rPr>
          <w:rFonts w:asciiTheme="majorHAnsi" w:hAnsiTheme="majorHAnsi"/>
        </w:rPr>
      </w:pPr>
      <w:r w:rsidRPr="00125689">
        <w:rPr>
          <w:rFonts w:asciiTheme="majorHAnsi" w:hAnsiTheme="majorHAnsi"/>
          <w:b/>
          <w:bCs/>
        </w:rPr>
        <w:t xml:space="preserve">7. INDEMINIFICATION </w:t>
      </w:r>
    </w:p>
    <w:p w14:paraId="505C9605" w14:textId="7F278DF1" w:rsidR="00D210C4" w:rsidRPr="00125689" w:rsidRDefault="00D210C4" w:rsidP="00125689">
      <w:pPr>
        <w:rPr>
          <w:rFonts w:asciiTheme="majorHAnsi" w:hAnsiTheme="majorHAnsi" w:cs="Arial"/>
          <w:sz w:val="24"/>
          <w:szCs w:val="24"/>
        </w:rPr>
      </w:pPr>
      <w:r w:rsidRPr="00125689">
        <w:rPr>
          <w:rFonts w:asciiTheme="majorHAnsi" w:hAnsiTheme="majorHAnsi" w:cs="Arial"/>
          <w:sz w:val="24"/>
          <w:szCs w:val="24"/>
        </w:rPr>
        <w:t xml:space="preserve">The CITY will indemnify the STATE, its officers, agents, and employees against </w:t>
      </w:r>
      <w:proofErr w:type="gramStart"/>
      <w:r w:rsidRPr="00125689">
        <w:rPr>
          <w:rFonts w:asciiTheme="majorHAnsi" w:hAnsiTheme="majorHAnsi" w:cs="Arial"/>
          <w:sz w:val="24"/>
          <w:szCs w:val="24"/>
        </w:rPr>
        <w:t>any and all</w:t>
      </w:r>
      <w:proofErr w:type="gramEnd"/>
      <w:r w:rsidRPr="00125689">
        <w:rPr>
          <w:rFonts w:asciiTheme="majorHAnsi" w:hAnsiTheme="majorHAnsi" w:cs="Arial"/>
          <w:sz w:val="24"/>
          <w:szCs w:val="24"/>
        </w:rPr>
        <w:t xml:space="preserve"> actions, </w:t>
      </w:r>
      <w:r w:rsidR="003519C2" w:rsidRPr="00125689">
        <w:rPr>
          <w:rFonts w:asciiTheme="majorHAnsi" w:hAnsiTheme="majorHAnsi" w:cs="Arial"/>
          <w:sz w:val="24"/>
          <w:szCs w:val="24"/>
        </w:rPr>
        <w:t>suits</w:t>
      </w:r>
      <w:r w:rsidRPr="00125689">
        <w:rPr>
          <w:rFonts w:asciiTheme="majorHAnsi" w:hAnsiTheme="majorHAnsi" w:cs="Arial"/>
          <w:sz w:val="24"/>
          <w:szCs w:val="24"/>
        </w:rPr>
        <w:t>, damages, liability, or other proceedings that may arise as the result of performing services under this Agreement. This section does not require the CITY to be responsible for or defend against claims or damages arising solely from errors or omissions of the STATE, its officers, agents, or employees.</w:t>
      </w:r>
    </w:p>
    <w:p w14:paraId="0AF418B5"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8. INSURANCE </w:t>
      </w:r>
    </w:p>
    <w:p w14:paraId="516497E4"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If the CITY will be performing any construction activities, the CITY will be required to furnish to the STATE the following certificates of insurance, before any construction activities begin, and assure that the insurance is in effect for the life of this Agreement: </w:t>
      </w:r>
    </w:p>
    <w:p w14:paraId="1B23F240"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A. Commercial General Liability Insurance: </w:t>
      </w:r>
    </w:p>
    <w:p w14:paraId="4D1154B8"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The CITY will maintain occurrence based commercial general liability insurance or equivalent form with a limit of not less than $1,000,000.00 for each occurrence. If such insurance contains a general aggregate limit, it will apply separately to this Agreement or be no less than $2,000,000.00. </w:t>
      </w:r>
    </w:p>
    <w:p w14:paraId="2CEBFE06"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B. Business Automobile Liability Insurance: </w:t>
      </w:r>
    </w:p>
    <w:p w14:paraId="747CE439"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The CITY will maintain business automobile liability insurance or equivalent form with a limit of not less than $500,000.00 for each accident. Such insurance will include coverage for owned, hired, and non-owned vehicles. </w:t>
      </w:r>
    </w:p>
    <w:p w14:paraId="764C59D0"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C. Workers’ Compensation Insurance: </w:t>
      </w:r>
    </w:p>
    <w:p w14:paraId="6A1E6B2F"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The CITY will procure and maintain workers’ compensation and employers’ liability coverage as required by South Dakota law. </w:t>
      </w:r>
    </w:p>
    <w:p w14:paraId="2C02D633"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9. AUDIT </w:t>
      </w:r>
    </w:p>
    <w:p w14:paraId="47570EEC"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All PROJECT charges will be subject to audit by the STATE. The CITY and the CITY’S subcontractors will keep accounting records clearly identified with this Agreement and will support all PROJECT charges by documents which evidence, in detail, the nature and propriety of those charges. </w:t>
      </w:r>
    </w:p>
    <w:p w14:paraId="71E450A5"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10. EXAMINATION OF RECORDS </w:t>
      </w:r>
    </w:p>
    <w:p w14:paraId="384EF1E2"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Upon reasonable notice, the CITY and the CITY’S subcontractors will allow the STATE, through any authorized representative, to have access to and the right to examine and copy all records, books, papers, or documents related to services rendered under this Agreement. The CITY will keep these records clearly identified and readily accessible for a period of three (3) years after the date final payment under this Agreement is made and all other pending matters are closed. </w:t>
      </w:r>
    </w:p>
    <w:p w14:paraId="47A24FA8"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11. CIVIL RIGHTS ACT </w:t>
      </w:r>
    </w:p>
    <w:p w14:paraId="1F46C177"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The CITY will abide by the requirements of Title VI of the Civil Rights Act of 2016, incorporated in and attached to this Agreement as </w:t>
      </w:r>
      <w:r w:rsidRPr="00125689">
        <w:rPr>
          <w:rFonts w:asciiTheme="majorHAnsi" w:hAnsiTheme="majorHAnsi"/>
          <w:b/>
          <w:bCs/>
        </w:rPr>
        <w:t>Exhibit 1</w:t>
      </w:r>
      <w:r w:rsidRPr="00125689">
        <w:rPr>
          <w:rFonts w:asciiTheme="majorHAnsi" w:hAnsiTheme="majorHAnsi"/>
        </w:rPr>
        <w:t xml:space="preserve">. </w:t>
      </w:r>
    </w:p>
    <w:p w14:paraId="7878A94D"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12. AMERICAN DISABILITIES ACT </w:t>
      </w:r>
    </w:p>
    <w:p w14:paraId="572423E3"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The CITY will provide services in compliance with the Americans with Disabilities Act of 2016, and any amendments. </w:t>
      </w:r>
    </w:p>
    <w:p w14:paraId="5F71626B" w14:textId="77777777" w:rsidR="00747B3A" w:rsidRDefault="00747B3A" w:rsidP="00D210C4">
      <w:pPr>
        <w:pStyle w:val="Default"/>
        <w:rPr>
          <w:rFonts w:asciiTheme="majorHAnsi" w:hAnsiTheme="majorHAnsi"/>
          <w:b/>
          <w:bCs/>
        </w:rPr>
      </w:pPr>
    </w:p>
    <w:p w14:paraId="2081A99D" w14:textId="3E51B3F4" w:rsidR="00D210C4" w:rsidRPr="00125689" w:rsidRDefault="00D210C4" w:rsidP="00D210C4">
      <w:pPr>
        <w:pStyle w:val="Default"/>
        <w:rPr>
          <w:rFonts w:asciiTheme="majorHAnsi" w:hAnsiTheme="majorHAnsi"/>
        </w:rPr>
      </w:pPr>
      <w:r w:rsidRPr="00125689">
        <w:rPr>
          <w:rFonts w:asciiTheme="majorHAnsi" w:hAnsiTheme="majorHAnsi"/>
          <w:b/>
          <w:bCs/>
        </w:rPr>
        <w:lastRenderedPageBreak/>
        <w:t xml:space="preserve">13. FUNDING AVAILABILITY </w:t>
      </w:r>
    </w:p>
    <w:p w14:paraId="5A04BCD4" w14:textId="588A75AD" w:rsidR="00D210C4" w:rsidRPr="00125689" w:rsidRDefault="00D210C4" w:rsidP="00125689">
      <w:pPr>
        <w:rPr>
          <w:rFonts w:asciiTheme="majorHAnsi" w:hAnsiTheme="majorHAnsi" w:cs="Arial"/>
          <w:sz w:val="24"/>
          <w:szCs w:val="24"/>
        </w:rPr>
      </w:pPr>
      <w:r w:rsidRPr="00125689">
        <w:rPr>
          <w:rFonts w:asciiTheme="majorHAnsi" w:hAnsiTheme="majorHAnsi" w:cs="Arial"/>
          <w:sz w:val="24"/>
          <w:szCs w:val="24"/>
        </w:rPr>
        <w:t xml:space="preserve">This Agreement depends upon the continued availability of appropriated funds and expenditure authority from the Legislature for this purpose. If for any reason the Legislature fails to appropriate funds or grant expenditure authority, or funds become unavailable by operation of law or federal funds reductions, the STATE may terminate this Agreement. Termination for any of these reasons is not a default by the STATE nor does it give rise to a claim against the STATE. </w:t>
      </w:r>
    </w:p>
    <w:p w14:paraId="02CD047C"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14. TERMINATION </w:t>
      </w:r>
    </w:p>
    <w:p w14:paraId="0E31B901"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The STATE may terminate this Agreement upon ten days’ notice to the CITY. If the STATE terminates this Agreement due to the CITY’S breach, then any payments owed to the CITY at the time of termination may be adjusted to cover any additional costs to the STATE because of the CITY’S breach. The adjustment of payments will be in addition to any other remedies the STATE may pursue </w:t>
      </w:r>
      <w:proofErr w:type="gramStart"/>
      <w:r w:rsidRPr="00125689">
        <w:rPr>
          <w:rFonts w:asciiTheme="majorHAnsi" w:hAnsiTheme="majorHAnsi"/>
        </w:rPr>
        <w:t>as a result of</w:t>
      </w:r>
      <w:proofErr w:type="gramEnd"/>
      <w:r w:rsidRPr="00125689">
        <w:rPr>
          <w:rFonts w:asciiTheme="majorHAnsi" w:hAnsiTheme="majorHAnsi"/>
        </w:rPr>
        <w:t xml:space="preserve"> CITY’S breach, and the STATE does not waive these other remedies by making a payment adjustment. If termination is not due to a breach by the CITY, then the CITY will be paid for eligible PROJECT costs incurred up to the date of termination, subject to the maximum limiting amount. </w:t>
      </w:r>
    </w:p>
    <w:p w14:paraId="2493186F"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15. COMPLIANCE WITH LAWS </w:t>
      </w:r>
    </w:p>
    <w:p w14:paraId="0B5058FD" w14:textId="77777777" w:rsidR="00D210C4" w:rsidRPr="00125689" w:rsidRDefault="00D210C4" w:rsidP="00D210C4">
      <w:pPr>
        <w:pStyle w:val="Default"/>
        <w:numPr>
          <w:ilvl w:val="0"/>
          <w:numId w:val="22"/>
        </w:numPr>
        <w:rPr>
          <w:rFonts w:asciiTheme="majorHAnsi" w:hAnsiTheme="majorHAnsi"/>
        </w:rPr>
      </w:pPr>
      <w:r w:rsidRPr="00125689">
        <w:rPr>
          <w:rFonts w:asciiTheme="majorHAnsi" w:hAnsiTheme="majorHAnsi"/>
        </w:rPr>
        <w:t xml:space="preserve">A. The CITY must comply with all federal, state, and local laws, together with all ordinances and regulations applicable to the work and will be solely responsible for obtaining current information on such requirements. The CITY must procure all licenses, permits, or other right necessary for the fulfillment of its obligations under this Agreement. </w:t>
      </w:r>
    </w:p>
    <w:p w14:paraId="5AABCAB4" w14:textId="77777777" w:rsidR="00D210C4" w:rsidRPr="00125689" w:rsidRDefault="00D210C4" w:rsidP="00D210C4">
      <w:pPr>
        <w:pStyle w:val="Default"/>
        <w:numPr>
          <w:ilvl w:val="0"/>
          <w:numId w:val="23"/>
        </w:numPr>
        <w:rPr>
          <w:rFonts w:asciiTheme="majorHAnsi" w:hAnsiTheme="majorHAnsi"/>
        </w:rPr>
      </w:pPr>
      <w:r w:rsidRPr="00125689">
        <w:rPr>
          <w:rFonts w:asciiTheme="majorHAnsi" w:hAnsiTheme="majorHAnsi"/>
        </w:rPr>
        <w:t xml:space="preserve">B. This Agreement will be governed by and construed in accordance with the laws of the State of South Dakota. Any lawsuit pertaining to or affecting this Agreement will be venued in Circuit Court, Sixth Judicial Circuit, Hughes County, South Dakota. </w:t>
      </w:r>
    </w:p>
    <w:p w14:paraId="0B8C505B" w14:textId="77777777" w:rsidR="00D210C4" w:rsidRPr="00125689" w:rsidRDefault="00D210C4" w:rsidP="00D210C4">
      <w:pPr>
        <w:pStyle w:val="Default"/>
        <w:rPr>
          <w:rFonts w:asciiTheme="majorHAnsi" w:hAnsiTheme="majorHAnsi"/>
        </w:rPr>
      </w:pPr>
    </w:p>
    <w:p w14:paraId="20F37B4B" w14:textId="77777777" w:rsidR="00D210C4" w:rsidRPr="00125689" w:rsidRDefault="00D210C4" w:rsidP="00D210C4">
      <w:pPr>
        <w:pStyle w:val="Default"/>
        <w:numPr>
          <w:ilvl w:val="0"/>
          <w:numId w:val="24"/>
        </w:numPr>
        <w:rPr>
          <w:rFonts w:asciiTheme="majorHAnsi" w:hAnsiTheme="majorHAnsi"/>
        </w:rPr>
      </w:pPr>
      <w:r w:rsidRPr="00125689">
        <w:rPr>
          <w:rFonts w:asciiTheme="majorHAnsi" w:hAnsiTheme="majorHAnsi"/>
        </w:rPr>
        <w:t xml:space="preserve">C. If any court of competent jurisdiction holds any provision of this Agreement unenforceable or invalid, such holding will not invalidate or render unenforceable any other provision of this Agreement. </w:t>
      </w:r>
    </w:p>
    <w:p w14:paraId="670AC727" w14:textId="77777777" w:rsidR="00D210C4" w:rsidRPr="00125689" w:rsidRDefault="00D210C4" w:rsidP="00D210C4">
      <w:pPr>
        <w:pStyle w:val="Default"/>
        <w:numPr>
          <w:ilvl w:val="0"/>
          <w:numId w:val="25"/>
        </w:numPr>
        <w:rPr>
          <w:rFonts w:asciiTheme="majorHAnsi" w:hAnsiTheme="majorHAnsi"/>
        </w:rPr>
      </w:pPr>
      <w:r w:rsidRPr="00125689">
        <w:rPr>
          <w:rFonts w:asciiTheme="majorHAnsi" w:hAnsiTheme="majorHAnsi"/>
        </w:rPr>
        <w:t xml:space="preserve">D. All other prior discussions, communications, and representations concerning the subject matter of this Agreement are superseded by the terms of this Agreement, and, except as specifically provided in this Agreement, this Agreement constitutes the entire agreement with respect to its subject matter. </w:t>
      </w:r>
    </w:p>
    <w:p w14:paraId="0EF52CC3" w14:textId="77777777" w:rsidR="00D210C4" w:rsidRPr="00125689" w:rsidRDefault="00D210C4" w:rsidP="00D210C4">
      <w:pPr>
        <w:pStyle w:val="Default"/>
        <w:numPr>
          <w:ilvl w:val="0"/>
          <w:numId w:val="26"/>
        </w:numPr>
        <w:rPr>
          <w:rFonts w:asciiTheme="majorHAnsi" w:hAnsiTheme="majorHAnsi"/>
        </w:rPr>
      </w:pPr>
      <w:r w:rsidRPr="00125689">
        <w:rPr>
          <w:rFonts w:asciiTheme="majorHAnsi" w:hAnsiTheme="majorHAnsi"/>
        </w:rPr>
        <w:t xml:space="preserve">E. The CITY will comply with all requirements imposed by South Dakota Codified Law (SDCL) § 1-56-10. The CITY has signed “State of South Dakota Grant Recipient or Subrecipient Attestation” to this effect, which is attached as </w:t>
      </w:r>
      <w:r w:rsidRPr="00125689">
        <w:rPr>
          <w:rFonts w:asciiTheme="majorHAnsi" w:hAnsiTheme="majorHAnsi"/>
          <w:b/>
          <w:bCs/>
        </w:rPr>
        <w:t xml:space="preserve">Exhibit 2 </w:t>
      </w:r>
      <w:r w:rsidRPr="00125689">
        <w:rPr>
          <w:rFonts w:asciiTheme="majorHAnsi" w:hAnsiTheme="majorHAnsi"/>
        </w:rPr>
        <w:t xml:space="preserve">and made a part of this Agreement. </w:t>
      </w:r>
    </w:p>
    <w:p w14:paraId="45884669"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16. CERTIFICATION OF NO PROHIBITED STATE LEGISLATOR INTEREST </w:t>
      </w:r>
    </w:p>
    <w:p w14:paraId="1ECD3E54"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The CITY (i) understands neither a state legislator nor a business in which a state legislator has an ownership interest may be directly or indirectly interested in any contract with the State that was authorized by any law passed during the term for which that legislator was elected, or within one year thereafter, and (ii) has read South Dakota Constitution Article 3, Section 12 and has had the opportunity to seek independent legal advice on the applicability of that provision to this Agreement. By signing this Agreement, the CITY hereby certifies that this Agreement is not made in violation of the South Dakota Constitution Article 3, Section 12. </w:t>
      </w:r>
    </w:p>
    <w:p w14:paraId="42DCD10A" w14:textId="77777777" w:rsidR="00D210C4" w:rsidRPr="00125689" w:rsidRDefault="00D210C4" w:rsidP="00D210C4">
      <w:pPr>
        <w:pStyle w:val="Default"/>
        <w:rPr>
          <w:rFonts w:asciiTheme="majorHAnsi" w:hAnsiTheme="majorHAnsi"/>
        </w:rPr>
      </w:pPr>
      <w:r w:rsidRPr="00125689">
        <w:rPr>
          <w:rFonts w:asciiTheme="majorHAnsi" w:hAnsiTheme="majorHAnsi"/>
          <w:b/>
          <w:bCs/>
        </w:rPr>
        <w:t xml:space="preserve">17. SIGNATURE AUTHORITY </w:t>
      </w:r>
    </w:p>
    <w:p w14:paraId="071E2BC7" w14:textId="77777777" w:rsidR="00D210C4" w:rsidRPr="00125689" w:rsidRDefault="00D210C4" w:rsidP="00D210C4">
      <w:pPr>
        <w:pStyle w:val="Default"/>
        <w:rPr>
          <w:rFonts w:asciiTheme="majorHAnsi" w:hAnsiTheme="majorHAnsi"/>
        </w:rPr>
      </w:pPr>
      <w:r w:rsidRPr="00125689">
        <w:rPr>
          <w:rFonts w:asciiTheme="majorHAnsi" w:hAnsiTheme="majorHAnsi"/>
        </w:rPr>
        <w:t xml:space="preserve">The CITY has designated its Mayor as the CITY’S authorized representative and has empowered the Mayor with the authority to sign this Agreement on behalf of the CITY. A copy of the CITY’S Commission or Council minutes or resolution authorizing the execution of this Agreement by the Mayor as the CITY’S authorized representative is attached to this Agreement as </w:t>
      </w:r>
      <w:r w:rsidRPr="00125689">
        <w:rPr>
          <w:rFonts w:asciiTheme="majorHAnsi" w:hAnsiTheme="majorHAnsi"/>
          <w:b/>
          <w:bCs/>
        </w:rPr>
        <w:t>Exhibit 3</w:t>
      </w:r>
      <w:r w:rsidRPr="00125689">
        <w:rPr>
          <w:rFonts w:asciiTheme="majorHAnsi" w:hAnsiTheme="majorHAnsi"/>
        </w:rPr>
        <w:t xml:space="preserve">. </w:t>
      </w:r>
    </w:p>
    <w:p w14:paraId="7CBE08D6" w14:textId="77777777" w:rsidR="00D210C4" w:rsidRPr="00125689" w:rsidRDefault="00D210C4" w:rsidP="00D210C4">
      <w:pPr>
        <w:pStyle w:val="Default"/>
        <w:rPr>
          <w:rFonts w:asciiTheme="majorHAnsi" w:hAnsiTheme="majorHAnsi"/>
        </w:rPr>
      </w:pPr>
      <w:r w:rsidRPr="00125689">
        <w:rPr>
          <w:rFonts w:asciiTheme="majorHAnsi" w:hAnsiTheme="majorHAnsi"/>
        </w:rPr>
        <w:lastRenderedPageBreak/>
        <w:t xml:space="preserve">This Agreement is binding upon the signatories not as individuals but solely in their capacities as officials of their respective organizations and acknowledges proper action of the STATE and the CITY to </w:t>
      </w:r>
      <w:proofErr w:type="gramStart"/>
      <w:r w:rsidRPr="00125689">
        <w:rPr>
          <w:rFonts w:asciiTheme="majorHAnsi" w:hAnsiTheme="majorHAnsi"/>
        </w:rPr>
        <w:t>enter into</w:t>
      </w:r>
      <w:proofErr w:type="gramEnd"/>
      <w:r w:rsidRPr="00125689">
        <w:rPr>
          <w:rFonts w:asciiTheme="majorHAnsi" w:hAnsiTheme="majorHAnsi"/>
        </w:rPr>
        <w:t xml:space="preserve"> the same. </w:t>
      </w:r>
    </w:p>
    <w:p w14:paraId="19748FAD" w14:textId="4101DAFA" w:rsidR="00125689" w:rsidRDefault="00125689" w:rsidP="0012500B">
      <w:pPr>
        <w:rPr>
          <w:rFonts w:asciiTheme="majorHAnsi" w:hAnsiTheme="majorHAnsi"/>
          <w:sz w:val="24"/>
          <w:szCs w:val="24"/>
        </w:rPr>
      </w:pPr>
      <w:r w:rsidRPr="00125689">
        <w:rPr>
          <w:rFonts w:asciiTheme="majorHAnsi" w:hAnsiTheme="majorHAnsi"/>
          <w:sz w:val="24"/>
          <w:szCs w:val="24"/>
        </w:rPr>
        <w:t xml:space="preserve">Discussion was held on Original Gym, K. Ranek stated he contacted the structural engineer Curtis </w:t>
      </w:r>
      <w:proofErr w:type="gramStart"/>
      <w:r w:rsidRPr="00125689">
        <w:rPr>
          <w:rFonts w:asciiTheme="majorHAnsi" w:hAnsiTheme="majorHAnsi"/>
          <w:sz w:val="24"/>
          <w:szCs w:val="24"/>
        </w:rPr>
        <w:t>Smith</w:t>
      </w:r>
      <w:proofErr w:type="gramEnd"/>
      <w:r w:rsidRPr="00125689">
        <w:rPr>
          <w:rFonts w:asciiTheme="majorHAnsi" w:hAnsiTheme="majorHAnsi"/>
          <w:sz w:val="24"/>
          <w:szCs w:val="24"/>
        </w:rPr>
        <w:t xml:space="preserve"> and he came over to Tyndall on Saturday to look at the wall.  He was going to send his recommendations of what needs to be done but was not submitted here at the time of the meeting. </w:t>
      </w:r>
    </w:p>
    <w:p w14:paraId="6D462957" w14:textId="1E6D44B5" w:rsidR="00C8152F" w:rsidRDefault="00C8152F" w:rsidP="00C8152F">
      <w:pPr>
        <w:pStyle w:val="NoSpacing"/>
      </w:pPr>
      <w:r>
        <w:t xml:space="preserve">New Business: </w:t>
      </w:r>
    </w:p>
    <w:p w14:paraId="76FAC626" w14:textId="5950F848" w:rsidR="00C8152F" w:rsidRDefault="00C8152F" w:rsidP="00C8152F">
      <w:pPr>
        <w:pStyle w:val="NoSpacing"/>
      </w:pPr>
      <w:r>
        <w:t>Motioned by K. Ranek, seconded by J. Slama to appoint Austin Koch to the Tyndall Housing Committee. All voting aye, motion carried.</w:t>
      </w:r>
    </w:p>
    <w:p w14:paraId="648378DC" w14:textId="55E167F5" w:rsidR="00C8152F" w:rsidRDefault="00C8152F" w:rsidP="00C8152F">
      <w:pPr>
        <w:pStyle w:val="NoSpacing"/>
      </w:pPr>
      <w:r>
        <w:t>Holland asked council on who to recommend for the election board</w:t>
      </w:r>
      <w:proofErr w:type="gramStart"/>
      <w:r>
        <w:t xml:space="preserve">.  </w:t>
      </w:r>
      <w:proofErr w:type="gramEnd"/>
      <w:r>
        <w:t xml:space="preserve">Holland will check with the recommendations of who would be interested. </w:t>
      </w:r>
    </w:p>
    <w:p w14:paraId="073A4327" w14:textId="64234FAB" w:rsidR="00C8152F" w:rsidRDefault="00C8152F" w:rsidP="00C8152F">
      <w:pPr>
        <w:pStyle w:val="NoSpacing"/>
      </w:pPr>
      <w:r>
        <w:t xml:space="preserve">Motioned by K. Ranek, seconded by K. Stepka to donate to the National Safety Council (safety pup) $150.00. All voting aye, motion carried. </w:t>
      </w:r>
    </w:p>
    <w:p w14:paraId="51CE7849" w14:textId="48598CE1" w:rsidR="00C8152F" w:rsidRDefault="00C8152F" w:rsidP="00C8152F">
      <w:pPr>
        <w:pStyle w:val="NoSpacing"/>
      </w:pPr>
      <w:r>
        <w:t>Motioned by K. Ranek, seconded by K. Stepka to donate for half the scoreboard for the little league park second field and that the BH Baseball Association will donate the other half</w:t>
      </w:r>
      <w:proofErr w:type="gramStart"/>
      <w:r>
        <w:t xml:space="preserve">.  </w:t>
      </w:r>
      <w:proofErr w:type="gramEnd"/>
      <w:r>
        <w:t xml:space="preserve">All voting aye, motion carried. </w:t>
      </w:r>
    </w:p>
    <w:p w14:paraId="23269615" w14:textId="57ED901F" w:rsidR="00A86D42" w:rsidRDefault="00A86D42" w:rsidP="00C8152F">
      <w:pPr>
        <w:pStyle w:val="NoSpacing"/>
      </w:pPr>
      <w:r>
        <w:t xml:space="preserve">J. Ranek gave an update on the VFW field with the baseball turf renovation. </w:t>
      </w:r>
      <w:r w:rsidR="001F25E1">
        <w:t>BH Baseball association is asking to upgrade the facilities at the location</w:t>
      </w:r>
      <w:proofErr w:type="gramStart"/>
      <w:r w:rsidR="001F25E1">
        <w:t xml:space="preserve">.  </w:t>
      </w:r>
      <w:proofErr w:type="gramEnd"/>
      <w:r w:rsidR="001F25E1">
        <w:t xml:space="preserve">It was asked if the facility will be locked and that there will be </w:t>
      </w:r>
      <w:proofErr w:type="gramStart"/>
      <w:r w:rsidR="001F25E1">
        <w:t>some</w:t>
      </w:r>
      <w:proofErr w:type="gramEnd"/>
      <w:r w:rsidR="001F25E1">
        <w:t xml:space="preserve"> incurring costs as they finish the project. The city agreed to see what comes of the project and to keep the council informed</w:t>
      </w:r>
      <w:proofErr w:type="gramStart"/>
      <w:r w:rsidR="001F25E1">
        <w:t xml:space="preserve">.  </w:t>
      </w:r>
      <w:proofErr w:type="gramEnd"/>
      <w:r w:rsidR="001F25E1">
        <w:t xml:space="preserve">It was asked if the city would assist Springfield and Tabor </w:t>
      </w:r>
      <w:proofErr w:type="gramStart"/>
      <w:r w:rsidR="001F25E1">
        <w:t>of</w:t>
      </w:r>
      <w:proofErr w:type="gramEnd"/>
      <w:r w:rsidR="001F25E1">
        <w:t xml:space="preserve"> loading the agrilime, council agreed. </w:t>
      </w:r>
    </w:p>
    <w:p w14:paraId="336FF7C0" w14:textId="3E84B00D" w:rsidR="001F25E1" w:rsidRDefault="003519C2" w:rsidP="00C8152F">
      <w:pPr>
        <w:pStyle w:val="NoSpacing"/>
      </w:pPr>
      <w:r>
        <w:t>The Finance</w:t>
      </w:r>
      <w:r w:rsidR="001F25E1">
        <w:t xml:space="preserve"> Officer reported there was </w:t>
      </w:r>
      <w:proofErr w:type="gramStart"/>
      <w:r w:rsidR="001F25E1">
        <w:t>87</w:t>
      </w:r>
      <w:proofErr w:type="gramEnd"/>
      <w:r w:rsidR="001F25E1">
        <w:t xml:space="preserve"> late notices, 20 door hangars with one disconnect. </w:t>
      </w:r>
      <w:r w:rsidR="00290E8C">
        <w:t>Holland also gave an update to a resident that was to be disconnected and how irate he was when we sent the guys over to disconnect and he came to the office very irate</w:t>
      </w:r>
      <w:proofErr w:type="gramStart"/>
      <w:r w:rsidR="00290E8C">
        <w:t xml:space="preserve">.  </w:t>
      </w:r>
      <w:proofErr w:type="gramEnd"/>
      <w:r w:rsidR="00290E8C">
        <w:t>We educated him on why he was being disconnected and then he asked for an extra day to pay</w:t>
      </w:r>
      <w:proofErr w:type="gramStart"/>
      <w:r w:rsidR="00290E8C">
        <w:t xml:space="preserve">.  </w:t>
      </w:r>
      <w:proofErr w:type="gramEnd"/>
      <w:r w:rsidR="00290E8C">
        <w:t xml:space="preserve">He had asked for the council </w:t>
      </w:r>
      <w:r>
        <w:t>members’</w:t>
      </w:r>
      <w:r w:rsidR="00290E8C">
        <w:t xml:space="preserve"> names and Holland just asked for the council to have her back on our disconnect policy. Holland gave an update to the resident </w:t>
      </w:r>
      <w:r>
        <w:t>about</w:t>
      </w:r>
      <w:r w:rsidR="00290E8C">
        <w:t xml:space="preserve"> a water leak</w:t>
      </w:r>
      <w:proofErr w:type="gramStart"/>
      <w:r w:rsidR="00290E8C">
        <w:t>.  Council</w:t>
      </w:r>
      <w:proofErr w:type="gramEnd"/>
      <w:r w:rsidR="00290E8C">
        <w:t xml:space="preserve"> is willing to work with a payment arrangement. </w:t>
      </w:r>
    </w:p>
    <w:p w14:paraId="5CD2E158" w14:textId="65CE1CC8" w:rsidR="00290E8C" w:rsidRDefault="003519C2" w:rsidP="00C8152F">
      <w:pPr>
        <w:pStyle w:val="NoSpacing"/>
      </w:pPr>
      <w:r>
        <w:t>The Chief</w:t>
      </w:r>
      <w:r w:rsidR="00290E8C">
        <w:t xml:space="preserve"> of Police visited with the council on tasers to purchase</w:t>
      </w:r>
      <w:r w:rsidR="006A73C6">
        <w:t xml:space="preserve"> he found a company that refurbishes tasers. </w:t>
      </w:r>
      <w:r>
        <w:t>The council</w:t>
      </w:r>
      <w:r w:rsidR="00E755E0">
        <w:t xml:space="preserve"> agreed to have him purchase the refurbished ones. </w:t>
      </w:r>
    </w:p>
    <w:p w14:paraId="6EA77275" w14:textId="7F29CACA" w:rsidR="00E755E0" w:rsidRDefault="00E755E0" w:rsidP="00C8152F">
      <w:pPr>
        <w:pStyle w:val="NoSpacing"/>
      </w:pPr>
      <w:r>
        <w:t>R. Jones gave an update on the cemetery fence project</w:t>
      </w:r>
      <w:proofErr w:type="gramStart"/>
      <w:r>
        <w:t xml:space="preserve">.  </w:t>
      </w:r>
      <w:proofErr w:type="gramEnd"/>
      <w:r>
        <w:t xml:space="preserve">K. Ranek asked about the fence post caps to try to sell as they are unique. He asked to surplus the posts as he has someone interested. </w:t>
      </w:r>
    </w:p>
    <w:p w14:paraId="5E32CF76" w14:textId="04CC86BD" w:rsidR="007C4CD4" w:rsidRDefault="007C4CD4" w:rsidP="00C8152F">
      <w:pPr>
        <w:pStyle w:val="NoSpacing"/>
      </w:pPr>
      <w:r>
        <w:t>Jones asked about getting on the community project for chip sealing</w:t>
      </w:r>
      <w:proofErr w:type="gramStart"/>
      <w:r>
        <w:t xml:space="preserve">.  </w:t>
      </w:r>
      <w:proofErr w:type="gramEnd"/>
      <w:r>
        <w:t xml:space="preserve">K. Ranek wants a quote on asphalt also. </w:t>
      </w:r>
    </w:p>
    <w:p w14:paraId="4CA87CAA" w14:textId="54906655" w:rsidR="007C4CD4" w:rsidRDefault="007C4CD4" w:rsidP="00C8152F">
      <w:pPr>
        <w:pStyle w:val="NoSpacing"/>
      </w:pPr>
      <w:r>
        <w:t>L. Chester asked about crack seal on some streets and having some gravel on 15</w:t>
      </w:r>
      <w:r w:rsidRPr="007C4CD4">
        <w:rPr>
          <w:vertAlign w:val="superscript"/>
        </w:rPr>
        <w:t>th</w:t>
      </w:r>
      <w:r>
        <w:t xml:space="preserve"> and Birch corner as they go around that corner</w:t>
      </w:r>
      <w:proofErr w:type="gramStart"/>
      <w:r>
        <w:t xml:space="preserve">.  </w:t>
      </w:r>
      <w:proofErr w:type="gramEnd"/>
      <w:r>
        <w:t xml:space="preserve">J. Slama and K. Stepka mentioned most complaints they are receiving are on the streets and alleys. R. Skorpik asked about Oak and </w:t>
      </w:r>
      <w:r w:rsidR="003519C2">
        <w:t>Holly Street</w:t>
      </w:r>
      <w:r>
        <w:t xml:space="preserve"> having </w:t>
      </w:r>
      <w:proofErr w:type="gramStart"/>
      <w:r>
        <w:t>some</w:t>
      </w:r>
      <w:proofErr w:type="gramEnd"/>
      <w:r>
        <w:t xml:space="preserve"> potholes filled</w:t>
      </w:r>
      <w:r w:rsidR="003519C2">
        <w:t xml:space="preserve"> and having the alleys bladed again. </w:t>
      </w:r>
      <w:r>
        <w:t>K. Stepka asked about</w:t>
      </w:r>
      <w:r w:rsidR="003519C2">
        <w:t xml:space="preserve"> a couple of streets. </w:t>
      </w:r>
    </w:p>
    <w:p w14:paraId="1F551A68" w14:textId="77777777" w:rsidR="004028F1" w:rsidRPr="00125689" w:rsidRDefault="004028F1" w:rsidP="00AF30AB">
      <w:pPr>
        <w:autoSpaceDE w:val="0"/>
        <w:autoSpaceDN w:val="0"/>
        <w:adjustRightInd w:val="0"/>
        <w:spacing w:after="0" w:line="240" w:lineRule="auto"/>
        <w:rPr>
          <w:rFonts w:asciiTheme="majorHAnsi" w:hAnsiTheme="majorHAnsi"/>
          <w:sz w:val="24"/>
          <w:szCs w:val="24"/>
        </w:rPr>
      </w:pPr>
    </w:p>
    <w:p w14:paraId="7C7D8CEE" w14:textId="6A84744A" w:rsidR="003D3BEC" w:rsidRPr="00125689" w:rsidRDefault="003519C2" w:rsidP="0043490F">
      <w:pPr>
        <w:pStyle w:val="NoSpacing"/>
        <w:rPr>
          <w:rFonts w:asciiTheme="majorHAnsi" w:hAnsiTheme="majorHAnsi"/>
          <w:sz w:val="24"/>
          <w:szCs w:val="24"/>
        </w:rPr>
      </w:pPr>
      <w:r>
        <w:rPr>
          <w:rFonts w:asciiTheme="majorHAnsi" w:hAnsiTheme="majorHAnsi"/>
          <w:sz w:val="24"/>
          <w:szCs w:val="24"/>
        </w:rPr>
        <w:t>Next meeting Board of review meeting Monday, March 18</w:t>
      </w:r>
      <w:r w:rsidRPr="003519C2">
        <w:rPr>
          <w:rFonts w:asciiTheme="majorHAnsi" w:hAnsiTheme="majorHAnsi"/>
          <w:sz w:val="24"/>
          <w:szCs w:val="24"/>
          <w:vertAlign w:val="superscript"/>
        </w:rPr>
        <w:t>th</w:t>
      </w:r>
      <w:r>
        <w:rPr>
          <w:rFonts w:asciiTheme="majorHAnsi" w:hAnsiTheme="majorHAnsi"/>
          <w:sz w:val="24"/>
          <w:szCs w:val="24"/>
        </w:rPr>
        <w:t xml:space="preserve"> at 6:30 pm</w:t>
      </w:r>
      <w:r w:rsidR="003D3BEC" w:rsidRPr="00125689">
        <w:rPr>
          <w:rFonts w:asciiTheme="majorHAnsi" w:hAnsiTheme="majorHAnsi"/>
          <w:sz w:val="24"/>
          <w:szCs w:val="24"/>
        </w:rPr>
        <w:t>.</w:t>
      </w:r>
    </w:p>
    <w:p w14:paraId="283EFFE6" w14:textId="4975DEBF" w:rsidR="003D3BEC" w:rsidRPr="00125689" w:rsidRDefault="003519C2" w:rsidP="0043490F">
      <w:pPr>
        <w:pStyle w:val="NoSpacing"/>
        <w:rPr>
          <w:rFonts w:asciiTheme="majorHAnsi" w:hAnsiTheme="majorHAnsi"/>
          <w:sz w:val="24"/>
          <w:szCs w:val="24"/>
        </w:rPr>
      </w:pPr>
      <w:r>
        <w:rPr>
          <w:rFonts w:asciiTheme="majorHAnsi" w:hAnsiTheme="majorHAnsi"/>
          <w:sz w:val="24"/>
          <w:szCs w:val="24"/>
        </w:rPr>
        <w:t xml:space="preserve">Board of Equalization meeting </w:t>
      </w:r>
      <w:r w:rsidR="003D3BEC" w:rsidRPr="00125689">
        <w:rPr>
          <w:rFonts w:asciiTheme="majorHAnsi" w:hAnsiTheme="majorHAnsi"/>
          <w:sz w:val="24"/>
          <w:szCs w:val="24"/>
        </w:rPr>
        <w:t xml:space="preserve">March </w:t>
      </w:r>
      <w:r>
        <w:rPr>
          <w:rFonts w:asciiTheme="majorHAnsi" w:hAnsiTheme="majorHAnsi"/>
          <w:sz w:val="24"/>
          <w:szCs w:val="24"/>
        </w:rPr>
        <w:t>21</w:t>
      </w:r>
      <w:r w:rsidR="003D3BEC" w:rsidRPr="00125689">
        <w:rPr>
          <w:rFonts w:asciiTheme="majorHAnsi" w:hAnsiTheme="majorHAnsi"/>
          <w:sz w:val="24"/>
          <w:szCs w:val="24"/>
        </w:rPr>
        <w:t xml:space="preserve">, </w:t>
      </w:r>
      <w:r w:rsidR="008E6FE4" w:rsidRPr="00125689">
        <w:rPr>
          <w:rFonts w:asciiTheme="majorHAnsi" w:hAnsiTheme="majorHAnsi"/>
          <w:sz w:val="24"/>
          <w:szCs w:val="24"/>
        </w:rPr>
        <w:t>2024,</w:t>
      </w:r>
      <w:r w:rsidR="003D3BEC" w:rsidRPr="00125689">
        <w:rPr>
          <w:rFonts w:asciiTheme="majorHAnsi" w:hAnsiTheme="majorHAnsi"/>
          <w:sz w:val="24"/>
          <w:szCs w:val="24"/>
        </w:rPr>
        <w:t xml:space="preserve"> at 6:30 pm</w:t>
      </w:r>
      <w:r>
        <w:rPr>
          <w:rFonts w:asciiTheme="majorHAnsi" w:hAnsiTheme="majorHAnsi"/>
          <w:sz w:val="24"/>
          <w:szCs w:val="24"/>
        </w:rPr>
        <w:t xml:space="preserve">. </w:t>
      </w:r>
    </w:p>
    <w:p w14:paraId="34AA6F60" w14:textId="3E80E913" w:rsidR="008E6FE4" w:rsidRPr="00125689" w:rsidRDefault="003519C2" w:rsidP="0043490F">
      <w:pPr>
        <w:pStyle w:val="NoSpacing"/>
        <w:rPr>
          <w:rFonts w:asciiTheme="majorHAnsi" w:hAnsiTheme="majorHAnsi"/>
          <w:sz w:val="24"/>
          <w:szCs w:val="24"/>
        </w:rPr>
      </w:pPr>
      <w:r>
        <w:rPr>
          <w:rFonts w:asciiTheme="majorHAnsi" w:hAnsiTheme="majorHAnsi"/>
          <w:sz w:val="24"/>
          <w:szCs w:val="24"/>
        </w:rPr>
        <w:t>Next regular meeting Wednesday April 3</w:t>
      </w:r>
      <w:r w:rsidRPr="003519C2">
        <w:rPr>
          <w:rFonts w:asciiTheme="majorHAnsi" w:hAnsiTheme="majorHAnsi"/>
          <w:sz w:val="24"/>
          <w:szCs w:val="24"/>
          <w:vertAlign w:val="superscript"/>
        </w:rPr>
        <w:t>rd</w:t>
      </w:r>
      <w:r>
        <w:rPr>
          <w:rFonts w:asciiTheme="majorHAnsi" w:hAnsiTheme="majorHAnsi"/>
          <w:sz w:val="24"/>
          <w:szCs w:val="24"/>
        </w:rPr>
        <w:t>, 2024, at 6:30 pm.</w:t>
      </w:r>
    </w:p>
    <w:p w14:paraId="410701F6" w14:textId="3B3DE2E5" w:rsidR="008E6FE4" w:rsidRPr="00125689" w:rsidRDefault="008E6FE4" w:rsidP="0043490F">
      <w:pPr>
        <w:pStyle w:val="NoSpacing"/>
        <w:rPr>
          <w:rFonts w:asciiTheme="majorHAnsi" w:hAnsiTheme="majorHAnsi"/>
          <w:sz w:val="24"/>
          <w:szCs w:val="24"/>
        </w:rPr>
      </w:pPr>
      <w:r w:rsidRPr="00125689">
        <w:rPr>
          <w:rFonts w:asciiTheme="majorHAnsi" w:hAnsiTheme="majorHAnsi"/>
          <w:sz w:val="24"/>
          <w:szCs w:val="24"/>
        </w:rPr>
        <w:t xml:space="preserve">Motioned by </w:t>
      </w:r>
      <w:r w:rsidR="003519C2">
        <w:rPr>
          <w:rFonts w:asciiTheme="majorHAnsi" w:hAnsiTheme="majorHAnsi"/>
          <w:sz w:val="24"/>
          <w:szCs w:val="24"/>
        </w:rPr>
        <w:t>K. Ranek</w:t>
      </w:r>
      <w:r w:rsidRPr="00125689">
        <w:rPr>
          <w:rFonts w:asciiTheme="majorHAnsi" w:hAnsiTheme="majorHAnsi"/>
          <w:sz w:val="24"/>
          <w:szCs w:val="24"/>
        </w:rPr>
        <w:t xml:space="preserve">, seconded by </w:t>
      </w:r>
      <w:r w:rsidR="003519C2">
        <w:rPr>
          <w:rFonts w:asciiTheme="majorHAnsi" w:hAnsiTheme="majorHAnsi"/>
          <w:sz w:val="24"/>
          <w:szCs w:val="24"/>
        </w:rPr>
        <w:t xml:space="preserve">L. Cheser </w:t>
      </w:r>
      <w:r w:rsidRPr="00125689">
        <w:rPr>
          <w:rFonts w:asciiTheme="majorHAnsi" w:hAnsiTheme="majorHAnsi"/>
          <w:sz w:val="24"/>
          <w:szCs w:val="24"/>
        </w:rPr>
        <w:t xml:space="preserve">to adjourn </w:t>
      </w:r>
      <w:r w:rsidR="003519C2">
        <w:rPr>
          <w:rFonts w:asciiTheme="majorHAnsi" w:hAnsiTheme="majorHAnsi"/>
          <w:sz w:val="24"/>
          <w:szCs w:val="24"/>
        </w:rPr>
        <w:t xml:space="preserve">at 7:36 </w:t>
      </w:r>
      <w:r w:rsidRPr="00125689">
        <w:rPr>
          <w:rFonts w:asciiTheme="majorHAnsi" w:hAnsiTheme="majorHAnsi"/>
          <w:sz w:val="24"/>
          <w:szCs w:val="24"/>
        </w:rPr>
        <w:t>pm. All voting aye, motion carried.</w:t>
      </w:r>
    </w:p>
    <w:p w14:paraId="277B5727" w14:textId="44E30C0A" w:rsidR="00BF0858" w:rsidRPr="00125689" w:rsidRDefault="0037155D" w:rsidP="0043490F">
      <w:pPr>
        <w:pStyle w:val="NoSpacing"/>
        <w:rPr>
          <w:rFonts w:asciiTheme="majorHAnsi" w:hAnsiTheme="majorHAnsi"/>
          <w:sz w:val="24"/>
          <w:szCs w:val="24"/>
        </w:rPr>
      </w:pPr>
      <w:r w:rsidRPr="00125689">
        <w:rPr>
          <w:rFonts w:asciiTheme="majorHAnsi" w:hAnsiTheme="majorHAnsi"/>
          <w:sz w:val="24"/>
          <w:szCs w:val="24"/>
        </w:rPr>
        <w:t xml:space="preserve"> </w:t>
      </w:r>
    </w:p>
    <w:p w14:paraId="7700E22D" w14:textId="2DB3B745" w:rsidR="00DA72BE" w:rsidRPr="00125689" w:rsidRDefault="00DA72BE" w:rsidP="00FD2168">
      <w:pPr>
        <w:pStyle w:val="NoSpacing"/>
        <w:rPr>
          <w:rFonts w:asciiTheme="majorHAnsi" w:hAnsiTheme="majorHAnsi"/>
          <w:sz w:val="24"/>
          <w:szCs w:val="24"/>
        </w:rPr>
      </w:pPr>
      <w:r w:rsidRPr="00125689">
        <w:rPr>
          <w:rFonts w:asciiTheme="majorHAnsi" w:hAnsiTheme="majorHAnsi"/>
          <w:sz w:val="24"/>
          <w:szCs w:val="24"/>
        </w:rPr>
        <w:t>________________________________</w:t>
      </w:r>
      <w:r w:rsidRPr="00125689">
        <w:rPr>
          <w:rFonts w:asciiTheme="majorHAnsi" w:hAnsiTheme="majorHAnsi"/>
          <w:sz w:val="24"/>
          <w:szCs w:val="24"/>
        </w:rPr>
        <w:tab/>
      </w:r>
      <w:r w:rsidRPr="00125689">
        <w:rPr>
          <w:rFonts w:asciiTheme="majorHAnsi" w:hAnsiTheme="majorHAnsi"/>
          <w:sz w:val="24"/>
          <w:szCs w:val="24"/>
        </w:rPr>
        <w:tab/>
      </w:r>
      <w:r w:rsidR="003519C2">
        <w:rPr>
          <w:rFonts w:asciiTheme="majorHAnsi" w:hAnsiTheme="majorHAnsi"/>
          <w:sz w:val="24"/>
          <w:szCs w:val="24"/>
        </w:rPr>
        <w:tab/>
      </w:r>
      <w:r w:rsidRPr="00125689">
        <w:rPr>
          <w:rFonts w:asciiTheme="majorHAnsi" w:hAnsiTheme="majorHAnsi"/>
          <w:sz w:val="24"/>
          <w:szCs w:val="24"/>
        </w:rPr>
        <w:t>_______________________________</w:t>
      </w:r>
    </w:p>
    <w:p w14:paraId="26D71FFB" w14:textId="488C63CB" w:rsidR="00DA72BE" w:rsidRPr="00125689" w:rsidRDefault="00DA72BE" w:rsidP="00FD2168">
      <w:pPr>
        <w:pStyle w:val="NoSpacing"/>
        <w:rPr>
          <w:rFonts w:asciiTheme="majorHAnsi" w:hAnsiTheme="majorHAnsi"/>
          <w:sz w:val="24"/>
          <w:szCs w:val="24"/>
        </w:rPr>
      </w:pPr>
      <w:r w:rsidRPr="00125689">
        <w:rPr>
          <w:rFonts w:asciiTheme="majorHAnsi" w:hAnsiTheme="majorHAnsi"/>
          <w:sz w:val="24"/>
          <w:szCs w:val="24"/>
        </w:rPr>
        <w:t>Mayor Michael Elsberry</w:t>
      </w:r>
      <w:r w:rsidRPr="00125689">
        <w:rPr>
          <w:rFonts w:asciiTheme="majorHAnsi" w:hAnsiTheme="majorHAnsi"/>
          <w:sz w:val="24"/>
          <w:szCs w:val="24"/>
        </w:rPr>
        <w:tab/>
      </w:r>
      <w:r w:rsidRPr="00125689">
        <w:rPr>
          <w:rFonts w:asciiTheme="majorHAnsi" w:hAnsiTheme="majorHAnsi"/>
          <w:sz w:val="24"/>
          <w:szCs w:val="24"/>
        </w:rPr>
        <w:tab/>
      </w:r>
      <w:r w:rsidRPr="00125689">
        <w:rPr>
          <w:rFonts w:asciiTheme="majorHAnsi" w:hAnsiTheme="majorHAnsi"/>
          <w:sz w:val="24"/>
          <w:szCs w:val="24"/>
        </w:rPr>
        <w:tab/>
      </w:r>
      <w:r w:rsidRPr="00125689">
        <w:rPr>
          <w:rFonts w:asciiTheme="majorHAnsi" w:hAnsiTheme="majorHAnsi"/>
          <w:sz w:val="24"/>
          <w:szCs w:val="24"/>
        </w:rPr>
        <w:tab/>
        <w:t>Finance Officer Teresa Holland</w:t>
      </w:r>
    </w:p>
    <w:sectPr w:rsidR="00DA72BE" w:rsidRPr="00125689" w:rsidSect="00AD7978">
      <w:pgSz w:w="12240" w:h="15840"/>
      <w:pgMar w:top="720" w:right="1296"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3F1BE1"/>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87596A8"/>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93F3C00"/>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C34F8DA"/>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E394CD8"/>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1A00E63"/>
    <w:multiLevelType w:val="hybridMultilevel"/>
    <w:tmpl w:val="FFFFFFFF"/>
    <w:lvl w:ilvl="0" w:tplc="FFFFFFFF">
      <w:start w:val="1"/>
      <w:numFmt w:val="upp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BF843C"/>
    <w:multiLevelType w:val="hybridMultilevel"/>
    <w:tmpl w:val="FFFFFFFF"/>
    <w:lvl w:ilvl="0" w:tplc="FFFFFFFF">
      <w:start w:val="1"/>
      <w:numFmt w:val="upp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2E2FB5E"/>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968106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6C69C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4F71951"/>
    <w:multiLevelType w:val="hybridMultilevel"/>
    <w:tmpl w:val="FCEA39D2"/>
    <w:lvl w:ilvl="0" w:tplc="B400F180">
      <w:start w:val="1"/>
      <w:numFmt w:val="lowerLetter"/>
      <w:lvlText w:val="(%1)"/>
      <w:lvlJc w:val="left"/>
      <w:pPr>
        <w:ind w:left="1560" w:hanging="721"/>
        <w:jc w:val="left"/>
      </w:pPr>
      <w:rPr>
        <w:rFonts w:ascii="Times New Roman" w:eastAsia="Times New Roman" w:hAnsi="Times New Roman" w:cs="Times New Roman" w:hint="default"/>
        <w:w w:val="100"/>
        <w:sz w:val="22"/>
        <w:szCs w:val="22"/>
        <w:lang w:val="en-US" w:eastAsia="en-US" w:bidi="en-US"/>
      </w:rPr>
    </w:lvl>
    <w:lvl w:ilvl="1" w:tplc="57689F80">
      <w:start w:val="1"/>
      <w:numFmt w:val="lowerLetter"/>
      <w:lvlText w:val="(%2)"/>
      <w:lvlJc w:val="left"/>
      <w:pPr>
        <w:ind w:left="840" w:hanging="721"/>
        <w:jc w:val="left"/>
      </w:pPr>
      <w:rPr>
        <w:rFonts w:ascii="Times New Roman" w:eastAsia="Times New Roman" w:hAnsi="Times New Roman" w:cs="Times New Roman" w:hint="default"/>
        <w:w w:val="100"/>
        <w:sz w:val="22"/>
        <w:szCs w:val="22"/>
        <w:lang w:val="en-US" w:eastAsia="en-US" w:bidi="en-US"/>
      </w:rPr>
    </w:lvl>
    <w:lvl w:ilvl="2" w:tplc="7F66F684">
      <w:numFmt w:val="bullet"/>
      <w:lvlText w:val="•"/>
      <w:lvlJc w:val="left"/>
      <w:pPr>
        <w:ind w:left="2453" w:hanging="721"/>
      </w:pPr>
      <w:rPr>
        <w:rFonts w:hint="default"/>
        <w:lang w:val="en-US" w:eastAsia="en-US" w:bidi="en-US"/>
      </w:rPr>
    </w:lvl>
    <w:lvl w:ilvl="3" w:tplc="C3FAF546">
      <w:numFmt w:val="bullet"/>
      <w:lvlText w:val="•"/>
      <w:lvlJc w:val="left"/>
      <w:pPr>
        <w:ind w:left="3346" w:hanging="721"/>
      </w:pPr>
      <w:rPr>
        <w:rFonts w:hint="default"/>
        <w:lang w:val="en-US" w:eastAsia="en-US" w:bidi="en-US"/>
      </w:rPr>
    </w:lvl>
    <w:lvl w:ilvl="4" w:tplc="0128B216">
      <w:numFmt w:val="bullet"/>
      <w:lvlText w:val="•"/>
      <w:lvlJc w:val="left"/>
      <w:pPr>
        <w:ind w:left="4240" w:hanging="721"/>
      </w:pPr>
      <w:rPr>
        <w:rFonts w:hint="default"/>
        <w:lang w:val="en-US" w:eastAsia="en-US" w:bidi="en-US"/>
      </w:rPr>
    </w:lvl>
    <w:lvl w:ilvl="5" w:tplc="74B0EF5E">
      <w:numFmt w:val="bullet"/>
      <w:lvlText w:val="•"/>
      <w:lvlJc w:val="left"/>
      <w:pPr>
        <w:ind w:left="5133" w:hanging="721"/>
      </w:pPr>
      <w:rPr>
        <w:rFonts w:hint="default"/>
        <w:lang w:val="en-US" w:eastAsia="en-US" w:bidi="en-US"/>
      </w:rPr>
    </w:lvl>
    <w:lvl w:ilvl="6" w:tplc="9CA28AA0">
      <w:numFmt w:val="bullet"/>
      <w:lvlText w:val="•"/>
      <w:lvlJc w:val="left"/>
      <w:pPr>
        <w:ind w:left="6026" w:hanging="721"/>
      </w:pPr>
      <w:rPr>
        <w:rFonts w:hint="default"/>
        <w:lang w:val="en-US" w:eastAsia="en-US" w:bidi="en-US"/>
      </w:rPr>
    </w:lvl>
    <w:lvl w:ilvl="7" w:tplc="ABC2B0DC">
      <w:numFmt w:val="bullet"/>
      <w:lvlText w:val="•"/>
      <w:lvlJc w:val="left"/>
      <w:pPr>
        <w:ind w:left="6920" w:hanging="721"/>
      </w:pPr>
      <w:rPr>
        <w:rFonts w:hint="default"/>
        <w:lang w:val="en-US" w:eastAsia="en-US" w:bidi="en-US"/>
      </w:rPr>
    </w:lvl>
    <w:lvl w:ilvl="8" w:tplc="8BF48368">
      <w:numFmt w:val="bullet"/>
      <w:lvlText w:val="•"/>
      <w:lvlJc w:val="left"/>
      <w:pPr>
        <w:ind w:left="7813" w:hanging="721"/>
      </w:pPr>
      <w:rPr>
        <w:rFonts w:hint="default"/>
        <w:lang w:val="en-US" w:eastAsia="en-US" w:bidi="en-US"/>
      </w:rPr>
    </w:lvl>
  </w:abstractNum>
  <w:abstractNum w:abstractNumId="11" w15:restartNumberingAfterBreak="0">
    <w:nsid w:val="0C505045"/>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F50855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26F13A4"/>
    <w:multiLevelType w:val="hybridMultilevel"/>
    <w:tmpl w:val="FFFFFFFF"/>
    <w:lvl w:ilvl="0" w:tplc="FFFFFFFF">
      <w:start w:val="1"/>
      <w:numFmt w:val="upp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9DC803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2AE70D1"/>
    <w:multiLevelType w:val="hybridMultilevel"/>
    <w:tmpl w:val="98267726"/>
    <w:lvl w:ilvl="0" w:tplc="7EF05B12">
      <w:start w:val="1"/>
      <w:numFmt w:val="decimal"/>
      <w:lvlText w:val="%1."/>
      <w:lvlJc w:val="left"/>
      <w:pPr>
        <w:ind w:left="120" w:hanging="720"/>
        <w:jc w:val="left"/>
      </w:pPr>
      <w:rPr>
        <w:rFonts w:ascii="Times New Roman" w:eastAsia="Times New Roman" w:hAnsi="Times New Roman" w:cs="Times New Roman" w:hint="default"/>
        <w:spacing w:val="-29"/>
        <w:w w:val="99"/>
        <w:sz w:val="24"/>
        <w:szCs w:val="24"/>
        <w:lang w:val="en-US" w:eastAsia="en-US" w:bidi="en-US"/>
      </w:rPr>
    </w:lvl>
    <w:lvl w:ilvl="1" w:tplc="2BAE3A6E">
      <w:start w:val="1"/>
      <w:numFmt w:val="lowerLetter"/>
      <w:lvlText w:val="(%2)"/>
      <w:lvlJc w:val="left"/>
      <w:pPr>
        <w:ind w:left="840" w:hanging="720"/>
        <w:jc w:val="left"/>
      </w:pPr>
      <w:rPr>
        <w:rFonts w:ascii="Times New Roman" w:eastAsia="Times New Roman" w:hAnsi="Times New Roman" w:cs="Times New Roman" w:hint="default"/>
        <w:spacing w:val="-25"/>
        <w:w w:val="99"/>
        <w:sz w:val="24"/>
        <w:szCs w:val="24"/>
        <w:lang w:val="en-US" w:eastAsia="en-US" w:bidi="en-US"/>
      </w:rPr>
    </w:lvl>
    <w:lvl w:ilvl="2" w:tplc="D9FA030A">
      <w:numFmt w:val="bullet"/>
      <w:lvlText w:val="•"/>
      <w:lvlJc w:val="left"/>
      <w:pPr>
        <w:ind w:left="1813" w:hanging="720"/>
      </w:pPr>
      <w:rPr>
        <w:rFonts w:hint="default"/>
        <w:lang w:val="en-US" w:eastAsia="en-US" w:bidi="en-US"/>
      </w:rPr>
    </w:lvl>
    <w:lvl w:ilvl="3" w:tplc="ECAC34DE">
      <w:numFmt w:val="bullet"/>
      <w:lvlText w:val="•"/>
      <w:lvlJc w:val="left"/>
      <w:pPr>
        <w:ind w:left="2786" w:hanging="720"/>
      </w:pPr>
      <w:rPr>
        <w:rFonts w:hint="default"/>
        <w:lang w:val="en-US" w:eastAsia="en-US" w:bidi="en-US"/>
      </w:rPr>
    </w:lvl>
    <w:lvl w:ilvl="4" w:tplc="94502C72">
      <w:numFmt w:val="bullet"/>
      <w:lvlText w:val="•"/>
      <w:lvlJc w:val="left"/>
      <w:pPr>
        <w:ind w:left="3760" w:hanging="720"/>
      </w:pPr>
      <w:rPr>
        <w:rFonts w:hint="default"/>
        <w:lang w:val="en-US" w:eastAsia="en-US" w:bidi="en-US"/>
      </w:rPr>
    </w:lvl>
    <w:lvl w:ilvl="5" w:tplc="59F457F6">
      <w:numFmt w:val="bullet"/>
      <w:lvlText w:val="•"/>
      <w:lvlJc w:val="left"/>
      <w:pPr>
        <w:ind w:left="4733" w:hanging="720"/>
      </w:pPr>
      <w:rPr>
        <w:rFonts w:hint="default"/>
        <w:lang w:val="en-US" w:eastAsia="en-US" w:bidi="en-US"/>
      </w:rPr>
    </w:lvl>
    <w:lvl w:ilvl="6" w:tplc="F43673E8">
      <w:numFmt w:val="bullet"/>
      <w:lvlText w:val="•"/>
      <w:lvlJc w:val="left"/>
      <w:pPr>
        <w:ind w:left="5706" w:hanging="720"/>
      </w:pPr>
      <w:rPr>
        <w:rFonts w:hint="default"/>
        <w:lang w:val="en-US" w:eastAsia="en-US" w:bidi="en-US"/>
      </w:rPr>
    </w:lvl>
    <w:lvl w:ilvl="7" w:tplc="E5BE3AF4">
      <w:numFmt w:val="bullet"/>
      <w:lvlText w:val="•"/>
      <w:lvlJc w:val="left"/>
      <w:pPr>
        <w:ind w:left="6680" w:hanging="720"/>
      </w:pPr>
      <w:rPr>
        <w:rFonts w:hint="default"/>
        <w:lang w:val="en-US" w:eastAsia="en-US" w:bidi="en-US"/>
      </w:rPr>
    </w:lvl>
    <w:lvl w:ilvl="8" w:tplc="EEC83076">
      <w:numFmt w:val="bullet"/>
      <w:lvlText w:val="•"/>
      <w:lvlJc w:val="left"/>
      <w:pPr>
        <w:ind w:left="7653" w:hanging="720"/>
      </w:pPr>
      <w:rPr>
        <w:rFonts w:hint="default"/>
        <w:lang w:val="en-US" w:eastAsia="en-US" w:bidi="en-US"/>
      </w:rPr>
    </w:lvl>
  </w:abstractNum>
  <w:abstractNum w:abstractNumId="16" w15:restartNumberingAfterBreak="0">
    <w:nsid w:val="3A0D2AF3"/>
    <w:multiLevelType w:val="hybridMultilevel"/>
    <w:tmpl w:val="FFFFFFFF"/>
    <w:lvl w:ilvl="0" w:tplc="FFFFFFFF">
      <w:start w:val="1"/>
      <w:numFmt w:val="upp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B819DD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9181CCA"/>
    <w:multiLevelType w:val="hybridMultilevel"/>
    <w:tmpl w:val="FFFFFFFF"/>
    <w:lvl w:ilvl="0" w:tplc="FFFFFFFF">
      <w:start w:val="1"/>
      <w:numFmt w:val="upp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A50D54B"/>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A5E3AB0"/>
    <w:multiLevelType w:val="hybridMultilevel"/>
    <w:tmpl w:val="5066DFDA"/>
    <w:lvl w:ilvl="0" w:tplc="2882749C">
      <w:start w:val="1"/>
      <w:numFmt w:val="lowerLetter"/>
      <w:lvlText w:val="(%1)"/>
      <w:lvlJc w:val="left"/>
      <w:pPr>
        <w:ind w:left="1560" w:hanging="721"/>
        <w:jc w:val="left"/>
      </w:pPr>
      <w:rPr>
        <w:rFonts w:ascii="Times New Roman" w:eastAsia="Times New Roman" w:hAnsi="Times New Roman" w:cs="Times New Roman" w:hint="default"/>
        <w:w w:val="100"/>
        <w:sz w:val="22"/>
        <w:szCs w:val="22"/>
        <w:lang w:val="en-US" w:eastAsia="en-US" w:bidi="en-US"/>
      </w:rPr>
    </w:lvl>
    <w:lvl w:ilvl="1" w:tplc="F384B6E4">
      <w:start w:val="1"/>
      <w:numFmt w:val="lowerLetter"/>
      <w:lvlText w:val="(%2)"/>
      <w:lvlJc w:val="left"/>
      <w:pPr>
        <w:ind w:left="840" w:hanging="721"/>
        <w:jc w:val="left"/>
      </w:pPr>
      <w:rPr>
        <w:rFonts w:ascii="Times New Roman" w:eastAsia="Times New Roman" w:hAnsi="Times New Roman" w:cs="Times New Roman" w:hint="default"/>
        <w:w w:val="100"/>
        <w:sz w:val="22"/>
        <w:szCs w:val="22"/>
        <w:lang w:val="en-US" w:eastAsia="en-US" w:bidi="en-US"/>
      </w:rPr>
    </w:lvl>
    <w:lvl w:ilvl="2" w:tplc="BA3AF02E">
      <w:numFmt w:val="bullet"/>
      <w:lvlText w:val="•"/>
      <w:lvlJc w:val="left"/>
      <w:pPr>
        <w:ind w:left="2453" w:hanging="721"/>
      </w:pPr>
      <w:rPr>
        <w:rFonts w:hint="default"/>
        <w:lang w:val="en-US" w:eastAsia="en-US" w:bidi="en-US"/>
      </w:rPr>
    </w:lvl>
    <w:lvl w:ilvl="3" w:tplc="DB20E950">
      <w:numFmt w:val="bullet"/>
      <w:lvlText w:val="•"/>
      <w:lvlJc w:val="left"/>
      <w:pPr>
        <w:ind w:left="3346" w:hanging="721"/>
      </w:pPr>
      <w:rPr>
        <w:rFonts w:hint="default"/>
        <w:lang w:val="en-US" w:eastAsia="en-US" w:bidi="en-US"/>
      </w:rPr>
    </w:lvl>
    <w:lvl w:ilvl="4" w:tplc="278EBD1C">
      <w:numFmt w:val="bullet"/>
      <w:lvlText w:val="•"/>
      <w:lvlJc w:val="left"/>
      <w:pPr>
        <w:ind w:left="4240" w:hanging="721"/>
      </w:pPr>
      <w:rPr>
        <w:rFonts w:hint="default"/>
        <w:lang w:val="en-US" w:eastAsia="en-US" w:bidi="en-US"/>
      </w:rPr>
    </w:lvl>
    <w:lvl w:ilvl="5" w:tplc="8B3262B4">
      <w:numFmt w:val="bullet"/>
      <w:lvlText w:val="•"/>
      <w:lvlJc w:val="left"/>
      <w:pPr>
        <w:ind w:left="5133" w:hanging="721"/>
      </w:pPr>
      <w:rPr>
        <w:rFonts w:hint="default"/>
        <w:lang w:val="en-US" w:eastAsia="en-US" w:bidi="en-US"/>
      </w:rPr>
    </w:lvl>
    <w:lvl w:ilvl="6" w:tplc="05EEC57A">
      <w:numFmt w:val="bullet"/>
      <w:lvlText w:val="•"/>
      <w:lvlJc w:val="left"/>
      <w:pPr>
        <w:ind w:left="6026" w:hanging="721"/>
      </w:pPr>
      <w:rPr>
        <w:rFonts w:hint="default"/>
        <w:lang w:val="en-US" w:eastAsia="en-US" w:bidi="en-US"/>
      </w:rPr>
    </w:lvl>
    <w:lvl w:ilvl="7" w:tplc="94E80EC8">
      <w:numFmt w:val="bullet"/>
      <w:lvlText w:val="•"/>
      <w:lvlJc w:val="left"/>
      <w:pPr>
        <w:ind w:left="6920" w:hanging="721"/>
      </w:pPr>
      <w:rPr>
        <w:rFonts w:hint="default"/>
        <w:lang w:val="en-US" w:eastAsia="en-US" w:bidi="en-US"/>
      </w:rPr>
    </w:lvl>
    <w:lvl w:ilvl="8" w:tplc="51464600">
      <w:numFmt w:val="bullet"/>
      <w:lvlText w:val="•"/>
      <w:lvlJc w:val="left"/>
      <w:pPr>
        <w:ind w:left="7813" w:hanging="721"/>
      </w:pPr>
      <w:rPr>
        <w:rFonts w:hint="default"/>
        <w:lang w:val="en-US" w:eastAsia="en-US" w:bidi="en-US"/>
      </w:rPr>
    </w:lvl>
  </w:abstractNum>
  <w:abstractNum w:abstractNumId="21" w15:restartNumberingAfterBreak="0">
    <w:nsid w:val="5ACFDF70"/>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D7811A5"/>
    <w:multiLevelType w:val="hybridMultilevel"/>
    <w:tmpl w:val="363E5790"/>
    <w:lvl w:ilvl="0" w:tplc="95AC7B6E">
      <w:start w:val="1"/>
      <w:numFmt w:val="decimal"/>
      <w:lvlText w:val="%1."/>
      <w:lvlJc w:val="left"/>
      <w:pPr>
        <w:ind w:left="120" w:hanging="720"/>
        <w:jc w:val="left"/>
      </w:pPr>
      <w:rPr>
        <w:rFonts w:ascii="Times New Roman" w:eastAsia="Times New Roman" w:hAnsi="Times New Roman" w:cs="Times New Roman" w:hint="default"/>
        <w:spacing w:val="-29"/>
        <w:w w:val="99"/>
        <w:sz w:val="24"/>
        <w:szCs w:val="24"/>
        <w:lang w:val="en-US" w:eastAsia="en-US" w:bidi="en-US"/>
      </w:rPr>
    </w:lvl>
    <w:lvl w:ilvl="1" w:tplc="CCBE1A82">
      <w:start w:val="1"/>
      <w:numFmt w:val="lowerLetter"/>
      <w:lvlText w:val="(%2)"/>
      <w:lvlJc w:val="left"/>
      <w:pPr>
        <w:ind w:left="840" w:hanging="720"/>
        <w:jc w:val="left"/>
      </w:pPr>
      <w:rPr>
        <w:rFonts w:ascii="Times New Roman" w:eastAsia="Times New Roman" w:hAnsi="Times New Roman" w:cs="Times New Roman" w:hint="default"/>
        <w:spacing w:val="-25"/>
        <w:w w:val="99"/>
        <w:sz w:val="24"/>
        <w:szCs w:val="24"/>
        <w:lang w:val="en-US" w:eastAsia="en-US" w:bidi="en-US"/>
      </w:rPr>
    </w:lvl>
    <w:lvl w:ilvl="2" w:tplc="4E2EC228">
      <w:numFmt w:val="bullet"/>
      <w:lvlText w:val="•"/>
      <w:lvlJc w:val="left"/>
      <w:pPr>
        <w:ind w:left="1813" w:hanging="720"/>
      </w:pPr>
      <w:rPr>
        <w:rFonts w:hint="default"/>
        <w:lang w:val="en-US" w:eastAsia="en-US" w:bidi="en-US"/>
      </w:rPr>
    </w:lvl>
    <w:lvl w:ilvl="3" w:tplc="275A1DC6">
      <w:numFmt w:val="bullet"/>
      <w:lvlText w:val="•"/>
      <w:lvlJc w:val="left"/>
      <w:pPr>
        <w:ind w:left="2786" w:hanging="720"/>
      </w:pPr>
      <w:rPr>
        <w:rFonts w:hint="default"/>
        <w:lang w:val="en-US" w:eastAsia="en-US" w:bidi="en-US"/>
      </w:rPr>
    </w:lvl>
    <w:lvl w:ilvl="4" w:tplc="A2308A24">
      <w:numFmt w:val="bullet"/>
      <w:lvlText w:val="•"/>
      <w:lvlJc w:val="left"/>
      <w:pPr>
        <w:ind w:left="3760" w:hanging="720"/>
      </w:pPr>
      <w:rPr>
        <w:rFonts w:hint="default"/>
        <w:lang w:val="en-US" w:eastAsia="en-US" w:bidi="en-US"/>
      </w:rPr>
    </w:lvl>
    <w:lvl w:ilvl="5" w:tplc="FCACD610">
      <w:numFmt w:val="bullet"/>
      <w:lvlText w:val="•"/>
      <w:lvlJc w:val="left"/>
      <w:pPr>
        <w:ind w:left="4733" w:hanging="720"/>
      </w:pPr>
      <w:rPr>
        <w:rFonts w:hint="default"/>
        <w:lang w:val="en-US" w:eastAsia="en-US" w:bidi="en-US"/>
      </w:rPr>
    </w:lvl>
    <w:lvl w:ilvl="6" w:tplc="E660744A">
      <w:numFmt w:val="bullet"/>
      <w:lvlText w:val="•"/>
      <w:lvlJc w:val="left"/>
      <w:pPr>
        <w:ind w:left="5706" w:hanging="720"/>
      </w:pPr>
      <w:rPr>
        <w:rFonts w:hint="default"/>
        <w:lang w:val="en-US" w:eastAsia="en-US" w:bidi="en-US"/>
      </w:rPr>
    </w:lvl>
    <w:lvl w:ilvl="7" w:tplc="BA2EE7A4">
      <w:numFmt w:val="bullet"/>
      <w:lvlText w:val="•"/>
      <w:lvlJc w:val="left"/>
      <w:pPr>
        <w:ind w:left="6680" w:hanging="720"/>
      </w:pPr>
      <w:rPr>
        <w:rFonts w:hint="default"/>
        <w:lang w:val="en-US" w:eastAsia="en-US" w:bidi="en-US"/>
      </w:rPr>
    </w:lvl>
    <w:lvl w:ilvl="8" w:tplc="0FEC1574">
      <w:numFmt w:val="bullet"/>
      <w:lvlText w:val="•"/>
      <w:lvlJc w:val="left"/>
      <w:pPr>
        <w:ind w:left="7653" w:hanging="720"/>
      </w:pPr>
      <w:rPr>
        <w:rFonts w:hint="default"/>
        <w:lang w:val="en-US" w:eastAsia="en-US" w:bidi="en-US"/>
      </w:rPr>
    </w:lvl>
  </w:abstractNum>
  <w:abstractNum w:abstractNumId="23" w15:restartNumberingAfterBreak="0">
    <w:nsid w:val="6040355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3BDCCCA"/>
    <w:multiLevelType w:val="hybridMultilevel"/>
    <w:tmpl w:val="FFFFFFFF"/>
    <w:lvl w:ilvl="0" w:tplc="FFFFFFFF">
      <w:start w:val="1"/>
      <w:numFmt w:val="upp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AA3DC2B"/>
    <w:multiLevelType w:val="hybridMultilevel"/>
    <w:tmpl w:val="FFFFFFFF"/>
    <w:lvl w:ilvl="0" w:tplc="FFFFFFFF">
      <w:start w:val="1"/>
      <w:numFmt w:val="upp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38430499">
    <w:abstractNumId w:val="10"/>
  </w:num>
  <w:num w:numId="2" w16cid:durableId="683825316">
    <w:abstractNumId w:val="15"/>
  </w:num>
  <w:num w:numId="3" w16cid:durableId="354425159">
    <w:abstractNumId w:val="20"/>
  </w:num>
  <w:num w:numId="4" w16cid:durableId="2043937258">
    <w:abstractNumId w:val="22"/>
  </w:num>
  <w:num w:numId="5" w16cid:durableId="1269508204">
    <w:abstractNumId w:val="21"/>
  </w:num>
  <w:num w:numId="6" w16cid:durableId="1802533433">
    <w:abstractNumId w:val="0"/>
  </w:num>
  <w:num w:numId="7" w16cid:durableId="1024983410">
    <w:abstractNumId w:val="1"/>
  </w:num>
  <w:num w:numId="8" w16cid:durableId="577402432">
    <w:abstractNumId w:val="4"/>
  </w:num>
  <w:num w:numId="9" w16cid:durableId="1460151699">
    <w:abstractNumId w:val="11"/>
  </w:num>
  <w:num w:numId="10" w16cid:durableId="1805195804">
    <w:abstractNumId w:val="24"/>
  </w:num>
  <w:num w:numId="11" w16cid:durableId="1750689654">
    <w:abstractNumId w:val="13"/>
  </w:num>
  <w:num w:numId="12" w16cid:durableId="1860192844">
    <w:abstractNumId w:val="16"/>
  </w:num>
  <w:num w:numId="13" w16cid:durableId="263465342">
    <w:abstractNumId w:val="6"/>
  </w:num>
  <w:num w:numId="14" w16cid:durableId="1910964228">
    <w:abstractNumId w:val="25"/>
  </w:num>
  <w:num w:numId="15" w16cid:durableId="915942039">
    <w:abstractNumId w:val="5"/>
  </w:num>
  <w:num w:numId="16" w16cid:durableId="802307546">
    <w:abstractNumId w:val="18"/>
  </w:num>
  <w:num w:numId="17" w16cid:durableId="266894168">
    <w:abstractNumId w:val="23"/>
  </w:num>
  <w:num w:numId="18" w16cid:durableId="911626248">
    <w:abstractNumId w:val="17"/>
  </w:num>
  <w:num w:numId="19" w16cid:durableId="222106164">
    <w:abstractNumId w:val="9"/>
  </w:num>
  <w:num w:numId="20" w16cid:durableId="130292001">
    <w:abstractNumId w:val="19"/>
  </w:num>
  <w:num w:numId="21" w16cid:durableId="730810231">
    <w:abstractNumId w:val="12"/>
  </w:num>
  <w:num w:numId="22" w16cid:durableId="2038655005">
    <w:abstractNumId w:val="3"/>
  </w:num>
  <w:num w:numId="23" w16cid:durableId="1641417686">
    <w:abstractNumId w:val="8"/>
  </w:num>
  <w:num w:numId="24" w16cid:durableId="1143422452">
    <w:abstractNumId w:val="7"/>
  </w:num>
  <w:num w:numId="25" w16cid:durableId="1763989001">
    <w:abstractNumId w:val="14"/>
  </w:num>
  <w:num w:numId="26" w16cid:durableId="1376393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168"/>
    <w:rsid w:val="00001157"/>
    <w:rsid w:val="00063DC2"/>
    <w:rsid w:val="000B67FA"/>
    <w:rsid w:val="00123DB2"/>
    <w:rsid w:val="0012500B"/>
    <w:rsid w:val="00125689"/>
    <w:rsid w:val="00184B51"/>
    <w:rsid w:val="0019137E"/>
    <w:rsid w:val="001D7C34"/>
    <w:rsid w:val="001E186C"/>
    <w:rsid w:val="001F25E1"/>
    <w:rsid w:val="00290E8C"/>
    <w:rsid w:val="002A3F46"/>
    <w:rsid w:val="002B0666"/>
    <w:rsid w:val="00322A81"/>
    <w:rsid w:val="00334821"/>
    <w:rsid w:val="00346AB8"/>
    <w:rsid w:val="003519C2"/>
    <w:rsid w:val="00355FB1"/>
    <w:rsid w:val="0037155D"/>
    <w:rsid w:val="00384EE1"/>
    <w:rsid w:val="003D3BEC"/>
    <w:rsid w:val="003E567E"/>
    <w:rsid w:val="004028F1"/>
    <w:rsid w:val="0043490F"/>
    <w:rsid w:val="004B1F00"/>
    <w:rsid w:val="004B4BB6"/>
    <w:rsid w:val="004D4638"/>
    <w:rsid w:val="005074A9"/>
    <w:rsid w:val="0051296B"/>
    <w:rsid w:val="00550802"/>
    <w:rsid w:val="005A7B13"/>
    <w:rsid w:val="005B516C"/>
    <w:rsid w:val="00644D03"/>
    <w:rsid w:val="006807F6"/>
    <w:rsid w:val="006A73C6"/>
    <w:rsid w:val="00723259"/>
    <w:rsid w:val="00736BE0"/>
    <w:rsid w:val="00747B3A"/>
    <w:rsid w:val="00767620"/>
    <w:rsid w:val="00794E2C"/>
    <w:rsid w:val="007C4CD4"/>
    <w:rsid w:val="007D0966"/>
    <w:rsid w:val="00895BDD"/>
    <w:rsid w:val="008A3458"/>
    <w:rsid w:val="008A7FC8"/>
    <w:rsid w:val="008B46B5"/>
    <w:rsid w:val="008E6FE4"/>
    <w:rsid w:val="009311BA"/>
    <w:rsid w:val="0098446C"/>
    <w:rsid w:val="009C4F0E"/>
    <w:rsid w:val="00A86D42"/>
    <w:rsid w:val="00AA7035"/>
    <w:rsid w:val="00AC1D5F"/>
    <w:rsid w:val="00AD3A69"/>
    <w:rsid w:val="00AD7978"/>
    <w:rsid w:val="00AF30AB"/>
    <w:rsid w:val="00B32846"/>
    <w:rsid w:val="00BC0077"/>
    <w:rsid w:val="00BF0858"/>
    <w:rsid w:val="00C7661E"/>
    <w:rsid w:val="00C8152F"/>
    <w:rsid w:val="00CC75FB"/>
    <w:rsid w:val="00D210C4"/>
    <w:rsid w:val="00D55EFD"/>
    <w:rsid w:val="00DA72BE"/>
    <w:rsid w:val="00DF0084"/>
    <w:rsid w:val="00E51B95"/>
    <w:rsid w:val="00E64384"/>
    <w:rsid w:val="00E755E0"/>
    <w:rsid w:val="00EC68D1"/>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45CB0"/>
  <w15:chartTrackingRefBased/>
  <w15:docId w15:val="{8059CA9B-9FC9-49E6-9A1E-D11E6DC3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1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21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21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21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21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21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1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1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1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1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21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21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21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21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21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1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1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168"/>
    <w:rPr>
      <w:rFonts w:eastAsiaTheme="majorEastAsia" w:cstheme="majorBidi"/>
      <w:color w:val="272727" w:themeColor="text1" w:themeTint="D8"/>
    </w:rPr>
  </w:style>
  <w:style w:type="paragraph" w:styleId="Title">
    <w:name w:val="Title"/>
    <w:basedOn w:val="Normal"/>
    <w:next w:val="Normal"/>
    <w:link w:val="TitleChar"/>
    <w:uiPriority w:val="10"/>
    <w:qFormat/>
    <w:rsid w:val="00FD21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1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1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1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168"/>
    <w:pPr>
      <w:spacing w:before="160"/>
      <w:jc w:val="center"/>
    </w:pPr>
    <w:rPr>
      <w:i/>
      <w:iCs/>
      <w:color w:val="404040" w:themeColor="text1" w:themeTint="BF"/>
    </w:rPr>
  </w:style>
  <w:style w:type="character" w:customStyle="1" w:styleId="QuoteChar">
    <w:name w:val="Quote Char"/>
    <w:basedOn w:val="DefaultParagraphFont"/>
    <w:link w:val="Quote"/>
    <w:uiPriority w:val="29"/>
    <w:rsid w:val="00FD2168"/>
    <w:rPr>
      <w:i/>
      <w:iCs/>
      <w:color w:val="404040" w:themeColor="text1" w:themeTint="BF"/>
    </w:rPr>
  </w:style>
  <w:style w:type="paragraph" w:styleId="ListParagraph">
    <w:name w:val="List Paragraph"/>
    <w:basedOn w:val="Normal"/>
    <w:uiPriority w:val="1"/>
    <w:qFormat/>
    <w:rsid w:val="00FD2168"/>
    <w:pPr>
      <w:ind w:left="720"/>
      <w:contextualSpacing/>
    </w:pPr>
  </w:style>
  <w:style w:type="character" w:styleId="IntenseEmphasis">
    <w:name w:val="Intense Emphasis"/>
    <w:basedOn w:val="DefaultParagraphFont"/>
    <w:uiPriority w:val="21"/>
    <w:qFormat/>
    <w:rsid w:val="00FD2168"/>
    <w:rPr>
      <w:i/>
      <w:iCs/>
      <w:color w:val="0F4761" w:themeColor="accent1" w:themeShade="BF"/>
    </w:rPr>
  </w:style>
  <w:style w:type="paragraph" w:styleId="IntenseQuote">
    <w:name w:val="Intense Quote"/>
    <w:basedOn w:val="Normal"/>
    <w:next w:val="Normal"/>
    <w:link w:val="IntenseQuoteChar"/>
    <w:uiPriority w:val="30"/>
    <w:qFormat/>
    <w:rsid w:val="00FD2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2168"/>
    <w:rPr>
      <w:i/>
      <w:iCs/>
      <w:color w:val="0F4761" w:themeColor="accent1" w:themeShade="BF"/>
    </w:rPr>
  </w:style>
  <w:style w:type="character" w:styleId="IntenseReference">
    <w:name w:val="Intense Reference"/>
    <w:basedOn w:val="DefaultParagraphFont"/>
    <w:uiPriority w:val="32"/>
    <w:qFormat/>
    <w:rsid w:val="00FD2168"/>
    <w:rPr>
      <w:b/>
      <w:bCs/>
      <w:smallCaps/>
      <w:color w:val="0F4761" w:themeColor="accent1" w:themeShade="BF"/>
      <w:spacing w:val="5"/>
    </w:rPr>
  </w:style>
  <w:style w:type="paragraph" w:styleId="NoSpacing">
    <w:name w:val="No Spacing"/>
    <w:uiPriority w:val="1"/>
    <w:qFormat/>
    <w:rsid w:val="00FD2168"/>
    <w:pPr>
      <w:spacing w:after="0" w:line="240" w:lineRule="auto"/>
    </w:pPr>
  </w:style>
  <w:style w:type="paragraph" w:styleId="BodyText">
    <w:name w:val="Body Text"/>
    <w:basedOn w:val="Normal"/>
    <w:link w:val="BodyTextChar"/>
    <w:uiPriority w:val="1"/>
    <w:qFormat/>
    <w:rsid w:val="00723259"/>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character" w:customStyle="1" w:styleId="BodyTextChar">
    <w:name w:val="Body Text Char"/>
    <w:basedOn w:val="DefaultParagraphFont"/>
    <w:link w:val="BodyText"/>
    <w:uiPriority w:val="1"/>
    <w:rsid w:val="00723259"/>
    <w:rPr>
      <w:rFonts w:ascii="Times New Roman" w:eastAsia="Times New Roman" w:hAnsi="Times New Roman" w:cs="Times New Roman"/>
      <w:kern w:val="0"/>
      <w:lang w:bidi="en-US"/>
      <w14:ligatures w14:val="none"/>
    </w:rPr>
  </w:style>
  <w:style w:type="paragraph" w:customStyle="1" w:styleId="Default">
    <w:name w:val="Default"/>
    <w:rsid w:val="00D210C4"/>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26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18</Pages>
  <Words>8345</Words>
  <Characters>47573</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3</cp:revision>
  <dcterms:created xsi:type="dcterms:W3CDTF">2024-03-08T23:18:00Z</dcterms:created>
  <dcterms:modified xsi:type="dcterms:W3CDTF">2024-03-11T16:11:00Z</dcterms:modified>
</cp:coreProperties>
</file>