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61850" w14:textId="09E1853E" w:rsidR="005330DA" w:rsidRPr="004E4D05" w:rsidRDefault="005330DA" w:rsidP="005330DA">
      <w:pPr>
        <w:pStyle w:val="NoSpacing"/>
        <w:jc w:val="center"/>
        <w:rPr>
          <w:rFonts w:asciiTheme="majorHAnsi" w:hAnsiTheme="majorHAnsi"/>
        </w:rPr>
      </w:pPr>
      <w:r w:rsidRPr="004E4D05">
        <w:rPr>
          <w:rFonts w:asciiTheme="majorHAnsi" w:hAnsiTheme="majorHAnsi"/>
        </w:rPr>
        <w:t>City of Tyndall</w:t>
      </w:r>
    </w:p>
    <w:p w14:paraId="1EE53AD9" w14:textId="0CD13982" w:rsidR="005330DA" w:rsidRPr="004E4D05" w:rsidRDefault="005330DA" w:rsidP="005330DA">
      <w:pPr>
        <w:pStyle w:val="NoSpacing"/>
        <w:jc w:val="center"/>
        <w:rPr>
          <w:rFonts w:asciiTheme="majorHAnsi" w:hAnsiTheme="majorHAnsi"/>
        </w:rPr>
      </w:pPr>
      <w:r w:rsidRPr="004E4D05">
        <w:rPr>
          <w:rFonts w:asciiTheme="majorHAnsi" w:hAnsiTheme="majorHAnsi"/>
        </w:rPr>
        <w:t>110 E 17</w:t>
      </w:r>
      <w:r w:rsidRPr="004E4D05">
        <w:rPr>
          <w:rFonts w:asciiTheme="majorHAnsi" w:hAnsiTheme="majorHAnsi"/>
          <w:vertAlign w:val="superscript"/>
        </w:rPr>
        <w:t>TH</w:t>
      </w:r>
      <w:r w:rsidRPr="004E4D05">
        <w:rPr>
          <w:rFonts w:asciiTheme="majorHAnsi" w:hAnsiTheme="majorHAnsi"/>
        </w:rPr>
        <w:t xml:space="preserve"> Ave, Tyndall SD  57066</w:t>
      </w:r>
    </w:p>
    <w:p w14:paraId="496F146D" w14:textId="2FB26D0A" w:rsidR="005330DA" w:rsidRPr="004E4D05" w:rsidRDefault="005330DA" w:rsidP="005330DA">
      <w:pPr>
        <w:pStyle w:val="NoSpacing"/>
        <w:jc w:val="center"/>
        <w:rPr>
          <w:rFonts w:asciiTheme="majorHAnsi" w:hAnsiTheme="majorHAnsi"/>
        </w:rPr>
      </w:pPr>
      <w:r w:rsidRPr="004E4D05">
        <w:rPr>
          <w:rFonts w:asciiTheme="majorHAnsi" w:hAnsiTheme="majorHAnsi"/>
        </w:rPr>
        <w:t xml:space="preserve">Regular Meeting </w:t>
      </w:r>
    </w:p>
    <w:p w14:paraId="0EFC9613" w14:textId="5E0E1219" w:rsidR="005330DA" w:rsidRPr="004E4D05" w:rsidRDefault="005330DA" w:rsidP="005330DA">
      <w:pPr>
        <w:pStyle w:val="NoSpacing"/>
        <w:jc w:val="center"/>
        <w:rPr>
          <w:rFonts w:asciiTheme="majorHAnsi" w:hAnsiTheme="majorHAnsi"/>
        </w:rPr>
      </w:pPr>
      <w:r w:rsidRPr="004E4D05">
        <w:rPr>
          <w:rFonts w:asciiTheme="majorHAnsi" w:hAnsiTheme="majorHAnsi"/>
        </w:rPr>
        <w:t>December 9, 2024, 6:30 pm</w:t>
      </w:r>
    </w:p>
    <w:p w14:paraId="1436E5B7" w14:textId="77777777" w:rsidR="005330DA" w:rsidRPr="004E4D05" w:rsidRDefault="005330DA" w:rsidP="005330DA">
      <w:pPr>
        <w:pStyle w:val="NoSpacing"/>
        <w:jc w:val="center"/>
        <w:rPr>
          <w:rFonts w:asciiTheme="majorHAnsi" w:hAnsiTheme="majorHAnsi"/>
        </w:rPr>
      </w:pPr>
    </w:p>
    <w:p w14:paraId="307DC22D" w14:textId="155FADA7" w:rsidR="005330DA" w:rsidRPr="004E4D05" w:rsidRDefault="006C0447" w:rsidP="005330DA">
      <w:pPr>
        <w:pStyle w:val="NoSpacing"/>
        <w:rPr>
          <w:rFonts w:asciiTheme="majorHAnsi" w:hAnsiTheme="majorHAnsi"/>
        </w:rPr>
      </w:pPr>
      <w:r w:rsidRPr="004E4D05">
        <w:rPr>
          <w:rFonts w:asciiTheme="majorHAnsi" w:hAnsiTheme="majorHAnsi"/>
        </w:rPr>
        <w:t xml:space="preserve">The regular meeting was called to order by Mayor Mike Elsberry at 6:30 pm at the City Finance Office. </w:t>
      </w:r>
      <w:r w:rsidR="00011A4D" w:rsidRPr="004E4D05">
        <w:rPr>
          <w:rFonts w:asciiTheme="majorHAnsi" w:hAnsiTheme="majorHAnsi"/>
        </w:rPr>
        <w:t xml:space="preserve">Present at the meeting </w:t>
      </w:r>
      <w:r w:rsidR="002B3003" w:rsidRPr="004E4D05">
        <w:rPr>
          <w:rFonts w:asciiTheme="majorHAnsi" w:hAnsiTheme="majorHAnsi"/>
        </w:rPr>
        <w:t>were</w:t>
      </w:r>
      <w:r w:rsidR="00011A4D" w:rsidRPr="004E4D05">
        <w:rPr>
          <w:rFonts w:asciiTheme="majorHAnsi" w:hAnsiTheme="majorHAnsi"/>
        </w:rPr>
        <w:t xml:space="preserve"> council members Kevin Ranek, Larry Chester, Dave Vavruska, Kevin </w:t>
      </w:r>
      <w:r w:rsidR="00A016D6" w:rsidRPr="004E4D05">
        <w:rPr>
          <w:rFonts w:asciiTheme="majorHAnsi" w:hAnsiTheme="majorHAnsi"/>
        </w:rPr>
        <w:t>Stepka,</w:t>
      </w:r>
      <w:r w:rsidR="00011A4D" w:rsidRPr="004E4D05">
        <w:rPr>
          <w:rFonts w:asciiTheme="majorHAnsi" w:hAnsiTheme="majorHAnsi"/>
        </w:rPr>
        <w:t xml:space="preserve"> and Jesse Ranek. Finance Officer Teresa Holland, Chief of Police Kelly Young, Attorney Lisa </w:t>
      </w:r>
      <w:r w:rsidR="00A016D6" w:rsidRPr="004E4D05">
        <w:rPr>
          <w:rFonts w:asciiTheme="majorHAnsi" w:hAnsiTheme="majorHAnsi"/>
        </w:rPr>
        <w:t>Rothschadl,</w:t>
      </w:r>
      <w:r w:rsidR="00011A4D" w:rsidRPr="004E4D05">
        <w:rPr>
          <w:rFonts w:asciiTheme="majorHAnsi" w:hAnsiTheme="majorHAnsi"/>
        </w:rPr>
        <w:t xml:space="preserve"> and Reporter Cheyenne Schenkel. </w:t>
      </w:r>
      <w:r w:rsidR="00D33568" w:rsidRPr="004E4D05">
        <w:rPr>
          <w:rFonts w:asciiTheme="majorHAnsi" w:hAnsiTheme="majorHAnsi"/>
        </w:rPr>
        <w:t>Absent John Slama.</w:t>
      </w:r>
    </w:p>
    <w:p w14:paraId="5297CEEE" w14:textId="4F0F96AB" w:rsidR="00D33568" w:rsidRPr="004E4D05" w:rsidRDefault="007F7B89" w:rsidP="005330DA">
      <w:pPr>
        <w:pStyle w:val="NoSpacing"/>
        <w:rPr>
          <w:rFonts w:asciiTheme="majorHAnsi" w:hAnsiTheme="majorHAnsi"/>
        </w:rPr>
      </w:pPr>
      <w:r w:rsidRPr="004E4D05">
        <w:rPr>
          <w:rFonts w:asciiTheme="majorHAnsi" w:hAnsiTheme="majorHAnsi"/>
        </w:rPr>
        <w:t>The Pledge of Allegiance was recited by all.</w:t>
      </w:r>
    </w:p>
    <w:p w14:paraId="2E4D1C55" w14:textId="30AFF5AC" w:rsidR="007F7B89" w:rsidRPr="004E4D05" w:rsidRDefault="007F7B89" w:rsidP="005330DA">
      <w:pPr>
        <w:pStyle w:val="NoSpacing"/>
        <w:rPr>
          <w:rFonts w:asciiTheme="majorHAnsi" w:hAnsiTheme="majorHAnsi"/>
        </w:rPr>
      </w:pPr>
      <w:r w:rsidRPr="004E4D05">
        <w:rPr>
          <w:rFonts w:asciiTheme="majorHAnsi" w:hAnsiTheme="majorHAnsi"/>
        </w:rPr>
        <w:t xml:space="preserve">No items were added to the agenda. </w:t>
      </w:r>
    </w:p>
    <w:p w14:paraId="21DE13D5" w14:textId="4859DFB4" w:rsidR="007F7B89" w:rsidRPr="004E4D05" w:rsidRDefault="007F7B89" w:rsidP="005330DA">
      <w:pPr>
        <w:pStyle w:val="NoSpacing"/>
        <w:rPr>
          <w:rFonts w:asciiTheme="majorHAnsi" w:hAnsiTheme="majorHAnsi"/>
        </w:rPr>
      </w:pPr>
      <w:r w:rsidRPr="004E4D05">
        <w:rPr>
          <w:rFonts w:asciiTheme="majorHAnsi" w:hAnsiTheme="majorHAnsi"/>
        </w:rPr>
        <w:t xml:space="preserve">There was no public comment. </w:t>
      </w:r>
    </w:p>
    <w:p w14:paraId="697D1957" w14:textId="4B936A76" w:rsidR="007F7B89" w:rsidRPr="004E4D05" w:rsidRDefault="007F7B89" w:rsidP="005330DA">
      <w:pPr>
        <w:pStyle w:val="NoSpacing"/>
        <w:rPr>
          <w:rFonts w:asciiTheme="majorHAnsi" w:hAnsiTheme="majorHAnsi"/>
        </w:rPr>
      </w:pPr>
      <w:r w:rsidRPr="004E4D05">
        <w:rPr>
          <w:rFonts w:asciiTheme="majorHAnsi" w:hAnsiTheme="majorHAnsi"/>
        </w:rPr>
        <w:t xml:space="preserve">Motioned by K. Ranek seconded by D. Vavruska to approve the November 4, 2024, minutes. All voting aye, motion carried. </w:t>
      </w:r>
    </w:p>
    <w:p w14:paraId="40C883E8" w14:textId="2F7AE51E" w:rsidR="007F7B89" w:rsidRDefault="007F7B89" w:rsidP="005330DA">
      <w:pPr>
        <w:pStyle w:val="NoSpacing"/>
        <w:rPr>
          <w:rFonts w:asciiTheme="majorHAnsi" w:hAnsiTheme="majorHAnsi"/>
        </w:rPr>
      </w:pPr>
      <w:r w:rsidRPr="004E4D05">
        <w:rPr>
          <w:rFonts w:asciiTheme="majorHAnsi" w:hAnsiTheme="majorHAnsi"/>
        </w:rPr>
        <w:t xml:space="preserve">Motioned by K. Stepka, seconded by D. Vavruska to approve the December claims: </w:t>
      </w:r>
    </w:p>
    <w:p w14:paraId="23494377" w14:textId="05B91175" w:rsidR="0023362C" w:rsidRDefault="00FF7A38" w:rsidP="0023362C">
      <w:pPr>
        <w:pStyle w:val="NoSpacing"/>
        <w:rPr>
          <w:rFonts w:asciiTheme="majorHAnsi" w:hAnsiTheme="majorHAnsi"/>
        </w:rPr>
      </w:pPr>
      <w:r>
        <w:rPr>
          <w:rFonts w:asciiTheme="majorHAnsi" w:hAnsiTheme="majorHAnsi"/>
        </w:rPr>
        <w:t xml:space="preserve">November Payroll: Mayor &amp; Council $1154.39; Auditor $5755.85; Public Buildings $487.96; </w:t>
      </w:r>
      <w:r w:rsidR="00DF6938">
        <w:rPr>
          <w:rFonts w:asciiTheme="majorHAnsi" w:hAnsiTheme="majorHAnsi"/>
        </w:rPr>
        <w:t xml:space="preserve">Police $7007.61; Streets $3832.61; Ambulance $6256.65; Park $375.65; Library $1105.28; Water $1569.16; Lights $3173.82; Sewer $1434.65; SD Retirement $4312.82; Wellmark $7204.26; Delta Dental $392.00; AFLAC $474.97; VSP $112.40; IRS $10003.92. </w:t>
      </w:r>
      <w:r w:rsidR="0023362C">
        <w:rPr>
          <w:rFonts w:asciiTheme="majorHAnsi" w:hAnsiTheme="majorHAnsi"/>
        </w:rPr>
        <w:t>November Claims: East River Electric 5627.44 Power Bill; First Bank and Trust 8259.37 Power Bill; Lawns Unlimited 313.45 winterize vet memorial; WAPA 20274.20 power bill; DANR 95.00 future use permit; BH County Treasurer 26.70 title on dump truck; Mark Nickles 100.00 training.</w:t>
      </w:r>
    </w:p>
    <w:p w14:paraId="239D062C" w14:textId="550B0846" w:rsidR="004E4D05" w:rsidRPr="0023362C" w:rsidRDefault="004E4D05" w:rsidP="0023362C">
      <w:pPr>
        <w:pStyle w:val="NoSpacing"/>
        <w:rPr>
          <w:rFonts w:asciiTheme="majorHAnsi" w:hAnsiTheme="majorHAnsi"/>
        </w:rPr>
      </w:pPr>
      <w:r w:rsidRPr="004E4D05">
        <w:rPr>
          <w:rFonts w:asciiTheme="majorHAnsi" w:hAnsiTheme="majorHAnsi" w:cs="CIDFont+F1"/>
          <w:kern w:val="0"/>
          <w:sz w:val="20"/>
          <w:szCs w:val="20"/>
        </w:rPr>
        <w:t xml:space="preserve">A-OX WELDING SUPPLY CO, INC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123.27</w:t>
      </w:r>
      <w:r>
        <w:rPr>
          <w:rFonts w:asciiTheme="majorHAnsi" w:hAnsiTheme="majorHAnsi" w:cs="CIDFont+F1"/>
          <w:kern w:val="0"/>
          <w:sz w:val="20"/>
          <w:szCs w:val="20"/>
        </w:rPr>
        <w:t xml:space="preserve">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OXYGEN SUPPLY</w:t>
      </w:r>
    </w:p>
    <w:p w14:paraId="5A029961" w14:textId="606D668C"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AFTER PROM COMMITTEE</w:t>
      </w:r>
      <w:r>
        <w:rPr>
          <w:rFonts w:asciiTheme="majorHAnsi" w:hAnsiTheme="majorHAnsi" w:cs="CIDFont+F1"/>
          <w:kern w:val="0"/>
          <w:sz w:val="20"/>
          <w:szCs w:val="20"/>
        </w:rPr>
        <w:t xml:space="preserve">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500.00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PROM 2025 DONATION</w:t>
      </w:r>
    </w:p>
    <w:p w14:paraId="30C2FE73" w14:textId="6C808BA0"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AMBILL ASSOCIATES, LLC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315.00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AMBULANCE CALL BILLING</w:t>
      </w:r>
    </w:p>
    <w:p w14:paraId="43A83DF2" w14:textId="58222CA9"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APPEARA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133.40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SUPPLIES</w:t>
      </w:r>
    </w:p>
    <w:p w14:paraId="285D4149" w14:textId="45033A19"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AT&amp;T MOBILITY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148.75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PHONE UTILITY</w:t>
      </w:r>
    </w:p>
    <w:p w14:paraId="1C9E553A" w14:textId="242AC7F8"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B &amp; H PUBLISHING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306.73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PUBLICATIONS</w:t>
      </w:r>
    </w:p>
    <w:p w14:paraId="01386565" w14:textId="5D4BB93B"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MIKE BERG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9945.00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PAINTING OF MUSEUM</w:t>
      </w:r>
    </w:p>
    <w:p w14:paraId="6B968691" w14:textId="543F171F"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BON HOMME YANKTON ELECTRIC </w:t>
      </w:r>
      <w:r>
        <w:rPr>
          <w:rFonts w:asciiTheme="majorHAnsi" w:hAnsiTheme="majorHAnsi" w:cs="CIDFont+F1"/>
          <w:kern w:val="0"/>
          <w:sz w:val="20"/>
          <w:szCs w:val="20"/>
        </w:rPr>
        <w:tab/>
      </w:r>
      <w:r w:rsidRPr="004E4D05">
        <w:rPr>
          <w:rFonts w:asciiTheme="majorHAnsi" w:hAnsiTheme="majorHAnsi" w:cs="CIDFont+F1"/>
          <w:kern w:val="0"/>
          <w:sz w:val="20"/>
          <w:szCs w:val="20"/>
        </w:rPr>
        <w:t xml:space="preserve">2000.00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RETAINER FEE CONTRACT</w:t>
      </w:r>
    </w:p>
    <w:p w14:paraId="08B54F55" w14:textId="014A45D8"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BON HOMME YANKTON ELECTRIC </w:t>
      </w:r>
      <w:r>
        <w:rPr>
          <w:rFonts w:asciiTheme="majorHAnsi" w:hAnsiTheme="majorHAnsi" w:cs="CIDFont+F1"/>
          <w:kern w:val="0"/>
          <w:sz w:val="20"/>
          <w:szCs w:val="20"/>
        </w:rPr>
        <w:tab/>
      </w:r>
      <w:r w:rsidRPr="004E4D05">
        <w:rPr>
          <w:rFonts w:asciiTheme="majorHAnsi" w:hAnsiTheme="majorHAnsi" w:cs="CIDFont+F1"/>
          <w:kern w:val="0"/>
          <w:sz w:val="20"/>
          <w:szCs w:val="20"/>
        </w:rPr>
        <w:t xml:space="preserve">3690.85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WELL USAGE</w:t>
      </w:r>
    </w:p>
    <w:p w14:paraId="2EB1290D" w14:textId="205EC28E"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BON HOMME SERVICE, LLC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114.34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SUPPLIES</w:t>
      </w:r>
    </w:p>
    <w:p w14:paraId="5D80A1E6" w14:textId="672095E7"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BOUND TREE MEDICAL LLC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1142.28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BAG POLICE VEHICLE</w:t>
      </w:r>
    </w:p>
    <w:p w14:paraId="2ACFEE04" w14:textId="6AAF41D6"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BY WATER DISTRICT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7303.60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2356000 GALLONS</w:t>
      </w:r>
    </w:p>
    <w:p w14:paraId="05EAD3CB" w14:textId="76E20436"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CAHOY'S GENERAL STORE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25.92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SUPPLIES</w:t>
      </w:r>
    </w:p>
    <w:p w14:paraId="1CCBB909" w14:textId="529B40CF"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CARD SERVICES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2371.</w:t>
      </w:r>
      <w:r w:rsidR="00A016D6" w:rsidRPr="004E4D05">
        <w:rPr>
          <w:rFonts w:asciiTheme="majorHAnsi" w:hAnsiTheme="majorHAnsi" w:cs="CIDFont+F1"/>
          <w:kern w:val="0"/>
          <w:sz w:val="20"/>
          <w:szCs w:val="20"/>
        </w:rPr>
        <w:t xml:space="preserve">24 </w:t>
      </w:r>
      <w:r w:rsidR="00A016D6">
        <w:rPr>
          <w:rFonts w:asciiTheme="majorHAnsi" w:hAnsiTheme="majorHAnsi" w:cs="CIDFont+F1"/>
          <w:kern w:val="0"/>
          <w:sz w:val="20"/>
          <w:szCs w:val="20"/>
        </w:rPr>
        <w:tab/>
      </w:r>
      <w:r>
        <w:rPr>
          <w:rFonts w:asciiTheme="majorHAnsi" w:hAnsiTheme="majorHAnsi" w:cs="CIDFont+F1"/>
          <w:kern w:val="0"/>
          <w:sz w:val="20"/>
          <w:szCs w:val="20"/>
        </w:rPr>
        <w:tab/>
      </w:r>
      <w:r w:rsidR="00A016D6">
        <w:rPr>
          <w:rFonts w:asciiTheme="majorHAnsi" w:hAnsiTheme="majorHAnsi" w:cs="CIDFont+F1"/>
          <w:kern w:val="0"/>
          <w:sz w:val="20"/>
          <w:szCs w:val="20"/>
        </w:rPr>
        <w:tab/>
      </w:r>
      <w:r>
        <w:rPr>
          <w:rFonts w:asciiTheme="majorHAnsi" w:hAnsiTheme="majorHAnsi" w:cs="CIDFont+F1"/>
          <w:kern w:val="0"/>
          <w:sz w:val="20"/>
          <w:szCs w:val="20"/>
        </w:rPr>
        <w:t xml:space="preserve"> </w:t>
      </w:r>
      <w:r w:rsidRPr="004E4D05">
        <w:rPr>
          <w:rFonts w:asciiTheme="majorHAnsi" w:hAnsiTheme="majorHAnsi" w:cs="CIDFont+F1"/>
          <w:kern w:val="0"/>
          <w:sz w:val="20"/>
          <w:szCs w:val="20"/>
        </w:rPr>
        <w:t>FUEL/SUPPLIES</w:t>
      </w:r>
    </w:p>
    <w:p w14:paraId="4E866124" w14:textId="57AE6804"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CENTRAL FARMERS COOP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1393.68</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DIESEL</w:t>
      </w:r>
    </w:p>
    <w:p w14:paraId="144977E0" w14:textId="4D8E9490"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DONALD CIHAK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150.00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CELL PHONE REIMBURSEMENT</w:t>
      </w:r>
    </w:p>
    <w:p w14:paraId="61887F06" w14:textId="63B41E19"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CNA SURETY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531.00</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BOND INSURANCE</w:t>
      </w:r>
    </w:p>
    <w:p w14:paraId="4C7E014A" w14:textId="7C6C3044"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TWOTREES TECHNOLOGIES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63.00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SERVER BACKUP</w:t>
      </w:r>
    </w:p>
    <w:p w14:paraId="1904543E" w14:textId="3DAEBE27"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COUNTRY FORD, INC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840.00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1998 FORD TIRES</w:t>
      </w:r>
    </w:p>
    <w:p w14:paraId="562098A0" w14:textId="060B2975"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CULLIGAN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24.58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WATER SUPPLY</w:t>
      </w:r>
    </w:p>
    <w:p w14:paraId="3B8C249E" w14:textId="3C2B9838"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DAKOTA PUMP INC.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2659.72</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BURES SEWER LIFT</w:t>
      </w:r>
    </w:p>
    <w:p w14:paraId="0A6589DC" w14:textId="6DEF69D2"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DANR - FISCAL OFFICE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1500.00</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ENVIROMENTAL FEES</w:t>
      </w:r>
    </w:p>
    <w:p w14:paraId="746662D5" w14:textId="48C19FE3"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DAKOTA SUPPLY GROUP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2630.47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SUPPLIES</w:t>
      </w:r>
    </w:p>
    <w:p w14:paraId="16EA8223" w14:textId="3ACAB4D6"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EAST RIVER ELECTRIC POWER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9493.12</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POWER BILL</w:t>
      </w:r>
    </w:p>
    <w:p w14:paraId="3D8F3CD3" w14:textId="5AB89F02"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ERIC ELSBERRY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726.42</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LAPTOP/SOFTWARE</w:t>
      </w:r>
    </w:p>
    <w:p w14:paraId="3B1D48C3" w14:textId="54973F31"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ESTECH SYSTEMS INC</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128.14</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PHONE UTILITY</w:t>
      </w:r>
    </w:p>
    <w:p w14:paraId="6D7D4012" w14:textId="7E2D6042"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FIRST WESTERN EQUIPMENT FINANC</w:t>
      </w:r>
      <w:r>
        <w:rPr>
          <w:rFonts w:asciiTheme="majorHAnsi" w:hAnsiTheme="majorHAnsi" w:cs="CIDFont+F1"/>
          <w:kern w:val="0"/>
          <w:sz w:val="20"/>
          <w:szCs w:val="20"/>
        </w:rPr>
        <w:t>E</w:t>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 xml:space="preserve">352.55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EQUIPMENT</w:t>
      </w:r>
    </w:p>
    <w:p w14:paraId="790FED91" w14:textId="4CDE2CCE"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FORT RANDALL TELEPHONE CO.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461.98</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PHONE UTILITIES</w:t>
      </w:r>
    </w:p>
    <w:p w14:paraId="7319DDC4" w14:textId="522E8CFF"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GREAT AMERICA LEASING CORP. </w:t>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117.41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COPIES</w:t>
      </w:r>
    </w:p>
    <w:p w14:paraId="425D9F6A" w14:textId="555C54D0"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H &amp; H ELECTRIC &amp; MOTOR REPAIR </w:t>
      </w:r>
      <w:r>
        <w:rPr>
          <w:rFonts w:asciiTheme="majorHAnsi" w:hAnsiTheme="majorHAnsi" w:cs="CIDFont+F1"/>
          <w:kern w:val="0"/>
          <w:sz w:val="20"/>
          <w:szCs w:val="20"/>
        </w:rPr>
        <w:tab/>
      </w:r>
      <w:r w:rsidRPr="004E4D05">
        <w:rPr>
          <w:rFonts w:asciiTheme="majorHAnsi" w:hAnsiTheme="majorHAnsi" w:cs="CIDFont+F1"/>
          <w:kern w:val="0"/>
          <w:sz w:val="20"/>
          <w:szCs w:val="20"/>
        </w:rPr>
        <w:t xml:space="preserve">99.30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POND AERATOR</w:t>
      </w:r>
    </w:p>
    <w:p w14:paraId="1CB97F0D" w14:textId="0C6C0A98"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FIRST BANK &amp; TRUST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59698.23 </w:t>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POWER BILL</w:t>
      </w:r>
    </w:p>
    <w:p w14:paraId="134BCB86" w14:textId="45EC8914"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ZACH HEESCH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300.00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CELL PHONE REIMBURSEMENT</w:t>
      </w:r>
    </w:p>
    <w:p w14:paraId="5DCB9730" w14:textId="1A6F3DB3"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HEIMAN INC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3468.70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SUPPLIES</w:t>
      </w:r>
    </w:p>
    <w:p w14:paraId="6673FF86" w14:textId="69CCAA60"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TERESA HOLLAND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371.04</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 CELL PHONE REIMBURSEMENT</w:t>
      </w:r>
      <w:r>
        <w:rPr>
          <w:rFonts w:asciiTheme="majorHAnsi" w:hAnsiTheme="majorHAnsi" w:cs="CIDFont+F1"/>
          <w:kern w:val="0"/>
          <w:sz w:val="20"/>
          <w:szCs w:val="20"/>
        </w:rPr>
        <w:t>/SUPPLIES</w:t>
      </w:r>
    </w:p>
    <w:p w14:paraId="0B1EB7E3" w14:textId="6288173E"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lastRenderedPageBreak/>
        <w:t xml:space="preserve">JEFF HONNER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300.00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CELL PHONE REIMBURSEMENT</w:t>
      </w:r>
    </w:p>
    <w:p w14:paraId="34812AC6" w14:textId="0AA63A44"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J.P. COOKE CO.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4E4D05">
        <w:rPr>
          <w:rFonts w:asciiTheme="majorHAnsi" w:hAnsiTheme="majorHAnsi" w:cs="CIDFont+F1"/>
          <w:kern w:val="0"/>
          <w:sz w:val="20"/>
          <w:szCs w:val="20"/>
        </w:rPr>
        <w:t xml:space="preserve">92.95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 xml:space="preserve"> </w:t>
      </w:r>
      <w:r w:rsidRPr="004E4D05">
        <w:rPr>
          <w:rFonts w:asciiTheme="majorHAnsi" w:hAnsiTheme="majorHAnsi" w:cs="CIDFont+F1"/>
          <w:kern w:val="0"/>
          <w:sz w:val="20"/>
          <w:szCs w:val="20"/>
        </w:rPr>
        <w:t>DOG TAGS 2025</w:t>
      </w:r>
    </w:p>
    <w:p w14:paraId="5A52C751" w14:textId="6522E104"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DICK JONES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Pr="004E4D05">
        <w:rPr>
          <w:rFonts w:asciiTheme="majorHAnsi" w:hAnsiTheme="majorHAnsi" w:cs="CIDFont+F1"/>
          <w:kern w:val="0"/>
          <w:sz w:val="20"/>
          <w:szCs w:val="20"/>
        </w:rPr>
        <w:t xml:space="preserve">399.98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00612C7A">
        <w:rPr>
          <w:rFonts w:asciiTheme="majorHAnsi" w:hAnsiTheme="majorHAnsi" w:cs="CIDFont+F1"/>
          <w:kern w:val="0"/>
          <w:sz w:val="20"/>
          <w:szCs w:val="20"/>
        </w:rPr>
        <w:tab/>
        <w:t xml:space="preserve"> </w:t>
      </w:r>
      <w:r w:rsidRPr="004E4D05">
        <w:rPr>
          <w:rFonts w:asciiTheme="majorHAnsi" w:hAnsiTheme="majorHAnsi" w:cs="CIDFont+F1"/>
          <w:kern w:val="0"/>
          <w:sz w:val="20"/>
          <w:szCs w:val="20"/>
        </w:rPr>
        <w:t>CELL PHONE REIMBURSEMENT</w:t>
      </w:r>
    </w:p>
    <w:p w14:paraId="34B56304" w14:textId="4E377350"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LUKE BACKHOE &amp; TRENCHING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Pr="004E4D05">
        <w:rPr>
          <w:rFonts w:asciiTheme="majorHAnsi" w:hAnsiTheme="majorHAnsi" w:cs="CIDFont+F1"/>
          <w:kern w:val="0"/>
          <w:sz w:val="20"/>
          <w:szCs w:val="20"/>
        </w:rPr>
        <w:t xml:space="preserve">736.19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00612C7A">
        <w:rPr>
          <w:rFonts w:asciiTheme="majorHAnsi" w:hAnsiTheme="majorHAnsi" w:cs="CIDFont+F1"/>
          <w:kern w:val="0"/>
          <w:sz w:val="20"/>
          <w:szCs w:val="20"/>
        </w:rPr>
        <w:tab/>
        <w:t xml:space="preserve"> </w:t>
      </w:r>
      <w:r w:rsidRPr="004E4D05">
        <w:rPr>
          <w:rFonts w:asciiTheme="majorHAnsi" w:hAnsiTheme="majorHAnsi" w:cs="CIDFont+F1"/>
          <w:kern w:val="0"/>
          <w:sz w:val="20"/>
          <w:szCs w:val="20"/>
        </w:rPr>
        <w:t>TRENCHING PARK/HWY 50 PROJECTS</w:t>
      </w:r>
    </w:p>
    <w:p w14:paraId="2DA45C35" w14:textId="0AFA390A"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MARSHALL LAWN SERVICE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Pr="004E4D05">
        <w:rPr>
          <w:rFonts w:asciiTheme="majorHAnsi" w:hAnsiTheme="majorHAnsi" w:cs="CIDFont+F1"/>
          <w:kern w:val="0"/>
          <w:sz w:val="20"/>
          <w:szCs w:val="20"/>
        </w:rPr>
        <w:t xml:space="preserve">3000.00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00612C7A">
        <w:rPr>
          <w:rFonts w:asciiTheme="majorHAnsi" w:hAnsiTheme="majorHAnsi" w:cs="CIDFont+F1"/>
          <w:kern w:val="0"/>
          <w:sz w:val="20"/>
          <w:szCs w:val="20"/>
        </w:rPr>
        <w:tab/>
        <w:t xml:space="preserve"> </w:t>
      </w:r>
      <w:r w:rsidRPr="004E4D05">
        <w:rPr>
          <w:rFonts w:asciiTheme="majorHAnsi" w:hAnsiTheme="majorHAnsi" w:cs="CIDFont+F1"/>
          <w:kern w:val="0"/>
          <w:sz w:val="20"/>
          <w:szCs w:val="20"/>
        </w:rPr>
        <w:t>FALL SPRAYING</w:t>
      </w:r>
    </w:p>
    <w:p w14:paraId="1572293C" w14:textId="2554F50D" w:rsidR="004E4D05" w:rsidRPr="004E4D05" w:rsidRDefault="004E4D05" w:rsidP="004E4D05">
      <w:pPr>
        <w:autoSpaceDE w:val="0"/>
        <w:autoSpaceDN w:val="0"/>
        <w:adjustRightInd w:val="0"/>
        <w:spacing w:after="0" w:line="240" w:lineRule="auto"/>
        <w:rPr>
          <w:rFonts w:asciiTheme="majorHAnsi" w:hAnsiTheme="majorHAnsi" w:cs="CIDFont+F1"/>
          <w:kern w:val="0"/>
          <w:sz w:val="20"/>
          <w:szCs w:val="20"/>
        </w:rPr>
      </w:pPr>
      <w:r w:rsidRPr="004E4D05">
        <w:rPr>
          <w:rFonts w:asciiTheme="majorHAnsi" w:hAnsiTheme="majorHAnsi" w:cs="CIDFont+F1"/>
          <w:kern w:val="0"/>
          <w:sz w:val="20"/>
          <w:szCs w:val="20"/>
        </w:rPr>
        <w:t xml:space="preserve">MCLEOD'S OFFICE SUPPLY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Pr="004E4D05">
        <w:rPr>
          <w:rFonts w:asciiTheme="majorHAnsi" w:hAnsiTheme="majorHAnsi" w:cs="CIDFont+F1"/>
          <w:kern w:val="0"/>
          <w:sz w:val="20"/>
          <w:szCs w:val="20"/>
        </w:rPr>
        <w:t xml:space="preserve">153.90 </w:t>
      </w:r>
      <w:r w:rsidR="00612C7A">
        <w:rPr>
          <w:rFonts w:asciiTheme="majorHAnsi" w:hAnsiTheme="majorHAnsi" w:cs="CIDFont+F1"/>
          <w:kern w:val="0"/>
          <w:sz w:val="20"/>
          <w:szCs w:val="20"/>
        </w:rPr>
        <w:tab/>
      </w:r>
      <w:r w:rsidR="00612C7A">
        <w:rPr>
          <w:rFonts w:asciiTheme="majorHAnsi" w:hAnsiTheme="majorHAnsi" w:cs="CIDFont+F1"/>
          <w:kern w:val="0"/>
          <w:sz w:val="20"/>
          <w:szCs w:val="20"/>
        </w:rPr>
        <w:tab/>
      </w:r>
      <w:r w:rsidR="00612C7A">
        <w:rPr>
          <w:rFonts w:asciiTheme="majorHAnsi" w:hAnsiTheme="majorHAnsi" w:cs="CIDFont+F1"/>
          <w:kern w:val="0"/>
          <w:sz w:val="20"/>
          <w:szCs w:val="20"/>
        </w:rPr>
        <w:tab/>
        <w:t xml:space="preserve"> </w:t>
      </w:r>
      <w:r w:rsidRPr="004E4D05">
        <w:rPr>
          <w:rFonts w:asciiTheme="majorHAnsi" w:hAnsiTheme="majorHAnsi" w:cs="CIDFont+F1"/>
          <w:kern w:val="0"/>
          <w:sz w:val="20"/>
          <w:szCs w:val="20"/>
        </w:rPr>
        <w:t>SUPPLIES</w:t>
      </w:r>
    </w:p>
    <w:p w14:paraId="57A49D51" w14:textId="4C591A0A"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MCNALLY OPERATIONS LLC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250.00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LEASE ON COPIER</w:t>
      </w:r>
    </w:p>
    <w:p w14:paraId="613400F1" w14:textId="19430166"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MEDICAL ENTERPRISES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150.00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CONTRACT FEE FOR DRUG TEST</w:t>
      </w:r>
    </w:p>
    <w:p w14:paraId="2315198F" w14:textId="7A709DD9"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MN MUNICIPAL UTILITIES ASSN.</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540.00</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MEMBERSHIP DUES</w:t>
      </w:r>
    </w:p>
    <w:p w14:paraId="7B824E06" w14:textId="0EA456E5"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MULLER REPAIR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60.00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FIRE EXTINGUISHER</w:t>
      </w:r>
    </w:p>
    <w:p w14:paraId="50F83C88" w14:textId="17D3A39B"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MARK NICKLES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100.00</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EMS TRAINING</w:t>
      </w:r>
    </w:p>
    <w:p w14:paraId="5E370D17" w14:textId="109F4FB5"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OLSON'S PEST TECHNICIANS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446.00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MAINTENANCE</w:t>
      </w:r>
    </w:p>
    <w:p w14:paraId="00FE037A" w14:textId="4EB3989B"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ONE OFFICE SOLUTION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177.88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SUPPLIES</w:t>
      </w:r>
    </w:p>
    <w:p w14:paraId="2BD803D0" w14:textId="436DC738"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OVERHEAD DOOR COMPANY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48.00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REMOTE FOR AMBULANCE</w:t>
      </w:r>
    </w:p>
    <w:p w14:paraId="191707A6" w14:textId="7C47424B"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SCHENKEL DEMOLITION LLC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400.00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TRANSPORT MOTOGRADER</w:t>
      </w:r>
    </w:p>
    <w:p w14:paraId="26E1D20A" w14:textId="3EB07862" w:rsidR="004E4D05" w:rsidRPr="0074149B" w:rsidRDefault="004E4D05" w:rsidP="004E4D05">
      <w:pPr>
        <w:pStyle w:val="NoSpacing"/>
        <w:rPr>
          <w:rFonts w:asciiTheme="majorHAnsi" w:hAnsiTheme="majorHAnsi" w:cs="CIDFont+F1"/>
          <w:kern w:val="0"/>
          <w:sz w:val="20"/>
          <w:szCs w:val="20"/>
        </w:rPr>
      </w:pPr>
      <w:r w:rsidRPr="0074149B">
        <w:rPr>
          <w:rFonts w:asciiTheme="majorHAnsi" w:hAnsiTheme="majorHAnsi" w:cs="CIDFont+F1"/>
          <w:kern w:val="0"/>
          <w:sz w:val="20"/>
          <w:szCs w:val="20"/>
        </w:rPr>
        <w:t xml:space="preserve">SCHMIDT'S SERVICE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85.30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FUEL</w:t>
      </w:r>
    </w:p>
    <w:p w14:paraId="3576449A" w14:textId="3A842C1F"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SOUTH DAKOTA ONE CALL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8.40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LOCATES</w:t>
      </w:r>
    </w:p>
    <w:p w14:paraId="1532895C" w14:textId="07407F70"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SD PUBLIC HEALTH LABORATORY</w:t>
      </w:r>
      <w:r w:rsidR="0074149B">
        <w:rPr>
          <w:rFonts w:asciiTheme="majorHAnsi" w:hAnsiTheme="majorHAnsi" w:cs="CIDFont+F1"/>
          <w:kern w:val="0"/>
          <w:sz w:val="20"/>
          <w:szCs w:val="20"/>
        </w:rPr>
        <w:tab/>
      </w:r>
      <w:r w:rsidRPr="0074149B">
        <w:rPr>
          <w:rFonts w:asciiTheme="majorHAnsi" w:hAnsiTheme="majorHAnsi" w:cs="CIDFont+F1"/>
          <w:kern w:val="0"/>
          <w:sz w:val="20"/>
          <w:szCs w:val="20"/>
        </w:rPr>
        <w:t xml:space="preserve"> </w:t>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30.00</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WATER TESTS</w:t>
      </w:r>
    </w:p>
    <w:p w14:paraId="4ECC57DA" w14:textId="5065A65B"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SD STATE TREASURER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4591.21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74149B">
        <w:rPr>
          <w:rFonts w:asciiTheme="majorHAnsi" w:hAnsiTheme="majorHAnsi" w:cs="CIDFont+F1"/>
          <w:kern w:val="0"/>
          <w:sz w:val="20"/>
          <w:szCs w:val="20"/>
        </w:rPr>
        <w:tab/>
      </w:r>
      <w:r w:rsidRPr="0074149B">
        <w:rPr>
          <w:rFonts w:asciiTheme="majorHAnsi" w:hAnsiTheme="majorHAnsi" w:cs="CIDFont+F1"/>
          <w:kern w:val="0"/>
          <w:sz w:val="20"/>
          <w:szCs w:val="20"/>
        </w:rPr>
        <w:t>SALES TAX</w:t>
      </w:r>
    </w:p>
    <w:p w14:paraId="10532056" w14:textId="3DB54975"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JOHN STEELE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200.00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REFUND DEPOSIT</w:t>
      </w:r>
    </w:p>
    <w:p w14:paraId="600C4A6C" w14:textId="18241356"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TYNDALL ACE HARDWARE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661.89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SUPPLIES</w:t>
      </w:r>
    </w:p>
    <w:p w14:paraId="52900081" w14:textId="53A7CBA0"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TYNDALL ACE HARDWARE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239.93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SUPPLIES</w:t>
      </w:r>
    </w:p>
    <w:p w14:paraId="79702495" w14:textId="66ABD383"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CITY OF TYNDALL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3653.00 </w:t>
      </w:r>
      <w:r w:rsidR="00612C7A" w:rsidRPr="0074149B">
        <w:rPr>
          <w:rFonts w:asciiTheme="majorHAnsi" w:hAnsiTheme="majorHAnsi" w:cs="CIDFont+F1"/>
          <w:kern w:val="0"/>
          <w:sz w:val="20"/>
          <w:szCs w:val="20"/>
        </w:rPr>
        <w:tab/>
      </w:r>
      <w:r w:rsid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UTILITIES</w:t>
      </w:r>
    </w:p>
    <w:p w14:paraId="5E387285" w14:textId="2369F1F8"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TYNDALL MOTORS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74.99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OIL CHANGE</w:t>
      </w:r>
    </w:p>
    <w:p w14:paraId="368E450A" w14:textId="5AC3CF8B"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TYNDALL NAPA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429.10</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SUPPLIES</w:t>
      </w:r>
    </w:p>
    <w:p w14:paraId="0AFB599E" w14:textId="5446DC57"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U S BANK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84150.00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REVENUE REFUNDING BONDS</w:t>
      </w:r>
    </w:p>
    <w:p w14:paraId="67A9B2BA" w14:textId="69D217DE"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VINCE'S CONSTRUCTION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501.35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HANDRAIL PLACEMENT</w:t>
      </w:r>
    </w:p>
    <w:p w14:paraId="743A697A" w14:textId="55EF9426"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DEPARTMENT OF ENERGY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15230.22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POWER BILL</w:t>
      </w:r>
    </w:p>
    <w:p w14:paraId="7FED5A56" w14:textId="4892C6C4"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WILLIAMS SANITATION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260.00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SANITATION</w:t>
      </w:r>
    </w:p>
    <w:p w14:paraId="4FAFA089" w14:textId="0CE5E96A" w:rsidR="004E4D05" w:rsidRPr="0074149B" w:rsidRDefault="004E4D05" w:rsidP="004E4D05">
      <w:pPr>
        <w:autoSpaceDE w:val="0"/>
        <w:autoSpaceDN w:val="0"/>
        <w:adjustRightInd w:val="0"/>
        <w:spacing w:after="0" w:line="240" w:lineRule="auto"/>
        <w:rPr>
          <w:rFonts w:asciiTheme="majorHAnsi" w:hAnsiTheme="majorHAnsi" w:cs="CIDFont+F1"/>
          <w:kern w:val="0"/>
          <w:sz w:val="20"/>
          <w:szCs w:val="20"/>
        </w:rPr>
      </w:pPr>
      <w:r w:rsidRPr="0074149B">
        <w:rPr>
          <w:rFonts w:asciiTheme="majorHAnsi" w:hAnsiTheme="majorHAnsi" w:cs="CIDFont+F1"/>
          <w:kern w:val="0"/>
          <w:sz w:val="20"/>
          <w:szCs w:val="20"/>
        </w:rPr>
        <w:t xml:space="preserve">YANKTON FIRE &amp; SAFETY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74149B">
        <w:rPr>
          <w:rFonts w:asciiTheme="majorHAnsi" w:hAnsiTheme="majorHAnsi" w:cs="CIDFont+F1"/>
          <w:kern w:val="0"/>
          <w:sz w:val="20"/>
          <w:szCs w:val="20"/>
        </w:rPr>
        <w:tab/>
      </w:r>
      <w:r w:rsidRPr="0074149B">
        <w:rPr>
          <w:rFonts w:asciiTheme="majorHAnsi" w:hAnsiTheme="majorHAnsi" w:cs="CIDFont+F1"/>
          <w:kern w:val="0"/>
          <w:sz w:val="20"/>
          <w:szCs w:val="20"/>
        </w:rPr>
        <w:t xml:space="preserve">137.25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74149B">
        <w:rPr>
          <w:rFonts w:asciiTheme="majorHAnsi" w:hAnsiTheme="majorHAnsi" w:cs="CIDFont+F1"/>
          <w:kern w:val="0"/>
          <w:sz w:val="20"/>
          <w:szCs w:val="20"/>
        </w:rPr>
        <w:tab/>
      </w:r>
      <w:r w:rsidRPr="0074149B">
        <w:rPr>
          <w:rFonts w:asciiTheme="majorHAnsi" w:hAnsiTheme="majorHAnsi" w:cs="CIDFont+F1"/>
          <w:kern w:val="0"/>
          <w:sz w:val="20"/>
          <w:szCs w:val="20"/>
        </w:rPr>
        <w:t>SUPPLIES</w:t>
      </w:r>
    </w:p>
    <w:p w14:paraId="1806C3AD" w14:textId="15203FB2" w:rsidR="004E4D05" w:rsidRPr="0074149B" w:rsidRDefault="004E4D05" w:rsidP="004E4D05">
      <w:pPr>
        <w:pStyle w:val="NoSpacing"/>
        <w:rPr>
          <w:rFonts w:asciiTheme="majorHAnsi" w:hAnsiTheme="majorHAnsi" w:cs="CIDFont+F1"/>
          <w:kern w:val="0"/>
          <w:sz w:val="20"/>
          <w:szCs w:val="20"/>
        </w:rPr>
      </w:pPr>
      <w:r w:rsidRPr="0074149B">
        <w:rPr>
          <w:rFonts w:asciiTheme="majorHAnsi" w:hAnsiTheme="majorHAnsi" w:cs="CIDFont+F1"/>
          <w:kern w:val="0"/>
          <w:sz w:val="20"/>
          <w:szCs w:val="20"/>
        </w:rPr>
        <w:t xml:space="preserve">ZIESER, ROTHSCHADL &amp; MONGER </w:t>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 xml:space="preserve">130.00 </w:t>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00612C7A" w:rsidRPr="0074149B">
        <w:rPr>
          <w:rFonts w:asciiTheme="majorHAnsi" w:hAnsiTheme="majorHAnsi" w:cs="CIDFont+F1"/>
          <w:kern w:val="0"/>
          <w:sz w:val="20"/>
          <w:szCs w:val="20"/>
        </w:rPr>
        <w:tab/>
      </w:r>
      <w:r w:rsidRPr="0074149B">
        <w:rPr>
          <w:rFonts w:asciiTheme="majorHAnsi" w:hAnsiTheme="majorHAnsi" w:cs="CIDFont+F1"/>
          <w:kern w:val="0"/>
          <w:sz w:val="20"/>
          <w:szCs w:val="20"/>
        </w:rPr>
        <w:t>PROFESSIONAL SERVICES</w:t>
      </w:r>
    </w:p>
    <w:p w14:paraId="37CD7E3B" w14:textId="1A6F95D2" w:rsidR="00612C7A" w:rsidRDefault="00612C7A" w:rsidP="004E4D05">
      <w:pPr>
        <w:pStyle w:val="NoSpacing"/>
        <w:rPr>
          <w:rFonts w:ascii="CIDFont+F1" w:hAnsi="CIDFont+F1" w:cs="CIDFont+F1"/>
          <w:kern w:val="0"/>
        </w:rPr>
      </w:pPr>
      <w:r>
        <w:rPr>
          <w:rFonts w:ascii="CIDFont+F1" w:hAnsi="CIDFont+F1" w:cs="CIDFont+F1"/>
          <w:kern w:val="0"/>
        </w:rPr>
        <w:t xml:space="preserve">All voting aye, motion carried. </w:t>
      </w:r>
    </w:p>
    <w:p w14:paraId="582336A1" w14:textId="7C66A5F4" w:rsidR="00612C7A" w:rsidRDefault="00612C7A" w:rsidP="004E4D05">
      <w:pPr>
        <w:pStyle w:val="NoSpacing"/>
        <w:rPr>
          <w:rFonts w:ascii="CIDFont+F1" w:hAnsi="CIDFont+F1" w:cs="CIDFont+F1"/>
          <w:kern w:val="0"/>
        </w:rPr>
      </w:pPr>
      <w:r>
        <w:rPr>
          <w:rFonts w:ascii="CIDFont+F1" w:hAnsi="CIDFont+F1" w:cs="CIDFont+F1"/>
          <w:kern w:val="0"/>
        </w:rPr>
        <w:t xml:space="preserve">Motioned by K. Ranek seconded by L. Chester to approve the library report, all voting aye, motion carried. </w:t>
      </w:r>
    </w:p>
    <w:p w14:paraId="65E8D95F" w14:textId="4ACFCDA3" w:rsidR="00612C7A" w:rsidRDefault="00612C7A" w:rsidP="004E4D05">
      <w:pPr>
        <w:pStyle w:val="NoSpacing"/>
        <w:rPr>
          <w:rFonts w:ascii="CIDFont+F1" w:hAnsi="CIDFont+F1" w:cs="CIDFont+F1"/>
          <w:kern w:val="0"/>
        </w:rPr>
      </w:pPr>
      <w:r>
        <w:rPr>
          <w:rFonts w:ascii="CIDFont+F1" w:hAnsi="CIDFont+F1" w:cs="CIDFont+F1"/>
          <w:kern w:val="0"/>
        </w:rPr>
        <w:t xml:space="preserve">Motioned by K. Ranek, seconded by J. Ranek to approve the fuel quote from CFC of Ethanol $2.45; Unleaded $2.74; Dyed Diesel #1 $2.60; Dyed Diesel #2 $2.40; Clear Diesel #1 $2.87; Clear Diesel #2 2.67. All voting aye, motion carried. </w:t>
      </w:r>
    </w:p>
    <w:p w14:paraId="3BE27358" w14:textId="12394626" w:rsidR="00DC569B" w:rsidRDefault="00DC569B" w:rsidP="004E4D05">
      <w:pPr>
        <w:pStyle w:val="NoSpacing"/>
        <w:rPr>
          <w:rFonts w:ascii="CIDFont+F1" w:hAnsi="CIDFont+F1" w:cs="CIDFont+F1"/>
          <w:kern w:val="0"/>
        </w:rPr>
      </w:pPr>
      <w:r>
        <w:rPr>
          <w:rFonts w:ascii="CIDFont+F1" w:hAnsi="CIDFont+F1" w:cs="CIDFont+F1"/>
          <w:kern w:val="0"/>
        </w:rPr>
        <w:t xml:space="preserve">No Delegations. </w:t>
      </w:r>
    </w:p>
    <w:p w14:paraId="7E7B568A" w14:textId="1D1AA8A9" w:rsidR="00DC569B" w:rsidRDefault="00DC569B" w:rsidP="004E4D05">
      <w:pPr>
        <w:pStyle w:val="NoSpacing"/>
        <w:rPr>
          <w:rFonts w:ascii="CIDFont+F1" w:hAnsi="CIDFont+F1" w:cs="CIDFont+F1"/>
          <w:kern w:val="0"/>
        </w:rPr>
      </w:pPr>
      <w:r>
        <w:rPr>
          <w:rFonts w:ascii="CIDFont+F1" w:hAnsi="CIDFont+F1" w:cs="CIDFont+F1"/>
          <w:kern w:val="0"/>
        </w:rPr>
        <w:t xml:space="preserve">Motioned by K. Ranek seconded by K. Stepka to approve the following library policy: </w:t>
      </w:r>
    </w:p>
    <w:p w14:paraId="7ED27F99" w14:textId="77777777" w:rsidR="002E2F70" w:rsidRDefault="002E2F70" w:rsidP="002E2F70">
      <w:pPr>
        <w:pStyle w:val="Header"/>
        <w:rPr>
          <w:b/>
          <w:bCs/>
          <w:sz w:val="22"/>
          <w:u w:val="single"/>
        </w:rPr>
      </w:pPr>
      <w:r w:rsidRPr="002E2F70">
        <w:rPr>
          <w:b/>
          <w:bCs/>
          <w:sz w:val="22"/>
          <w:u w:val="single"/>
        </w:rPr>
        <w:t>Circulation Policy</w:t>
      </w:r>
    </w:p>
    <w:p w14:paraId="4D7D7DF6" w14:textId="2B153D72" w:rsidR="002E2F70" w:rsidRDefault="002E2F70" w:rsidP="002E2F70">
      <w:pPr>
        <w:rPr>
          <w:b/>
          <w:bCs/>
        </w:rPr>
      </w:pPr>
      <w:r w:rsidRPr="002E2F70">
        <w:rPr>
          <w:b/>
          <w:bCs/>
        </w:rPr>
        <w:t xml:space="preserve">Last Updated </w:t>
      </w:r>
      <w:r w:rsidR="00A016D6" w:rsidRPr="002E2F70">
        <w:rPr>
          <w:b/>
          <w:bCs/>
        </w:rPr>
        <w:t>9/11/2024.</w:t>
      </w:r>
    </w:p>
    <w:p w14:paraId="45858EC4" w14:textId="77777777" w:rsidR="002E2F70" w:rsidRDefault="002E2F70" w:rsidP="002E2F70">
      <w:pPr>
        <w:pStyle w:val="NoSpacing"/>
      </w:pPr>
      <w:r w:rsidRPr="002E2F70">
        <w:t>Borrowing Information</w:t>
      </w:r>
    </w:p>
    <w:p w14:paraId="1055B506" w14:textId="1CC826CF" w:rsidR="002E2F70" w:rsidRPr="002E2F70" w:rsidRDefault="002E2F70" w:rsidP="002E2F70">
      <w:pPr>
        <w:pStyle w:val="NoSpacing"/>
      </w:pPr>
      <w:r w:rsidRPr="002E2F70">
        <w:t xml:space="preserve">Books, Audio Books, and Videos are loaned for </w:t>
      </w:r>
      <w:r w:rsidRPr="002E2F70">
        <w:rPr>
          <w:b/>
          <w:bCs/>
        </w:rPr>
        <w:t>two</w:t>
      </w:r>
      <w:r w:rsidRPr="002E2F70">
        <w:t xml:space="preserve"> weeks.</w:t>
      </w:r>
    </w:p>
    <w:p w14:paraId="430E72A2" w14:textId="77777777" w:rsidR="002E2F70" w:rsidRPr="002E2F70" w:rsidRDefault="002E2F70" w:rsidP="002E2F70">
      <w:pPr>
        <w:pStyle w:val="NoSpacing"/>
      </w:pPr>
      <w:r w:rsidRPr="002E2F70">
        <w:t xml:space="preserve">Magazines are loaned for </w:t>
      </w:r>
      <w:r w:rsidRPr="002E2F70">
        <w:rPr>
          <w:b/>
          <w:bCs/>
        </w:rPr>
        <w:t xml:space="preserve">one </w:t>
      </w:r>
      <w:r w:rsidRPr="002E2F70">
        <w:t>week.</w:t>
      </w:r>
    </w:p>
    <w:p w14:paraId="7BC2DB80" w14:textId="77777777" w:rsidR="002E2F70" w:rsidRDefault="002E2F70" w:rsidP="002E2F70">
      <w:pPr>
        <w:pStyle w:val="NoSpacing"/>
      </w:pPr>
      <w:r w:rsidRPr="002E2F70">
        <w:t>Reference materials are for use in the library only.</w:t>
      </w:r>
    </w:p>
    <w:p w14:paraId="51D101E9" w14:textId="7626BA07" w:rsidR="002E2F70" w:rsidRPr="002E2F70" w:rsidRDefault="002E2F70" w:rsidP="002E2F70">
      <w:pPr>
        <w:pStyle w:val="NoSpacing"/>
      </w:pPr>
      <w:r w:rsidRPr="002E2F70">
        <w:t xml:space="preserve">Circulation materials may be </w:t>
      </w:r>
      <w:r w:rsidRPr="002E2F70">
        <w:rPr>
          <w:b/>
          <w:bCs/>
        </w:rPr>
        <w:t xml:space="preserve">renewed twice </w:t>
      </w:r>
      <w:r w:rsidRPr="002E2F70">
        <w:t>unless there is a wait list on the materials.</w:t>
      </w:r>
    </w:p>
    <w:p w14:paraId="0D5E2C24" w14:textId="0E26D088" w:rsidR="002E2F70" w:rsidRDefault="002E2F70" w:rsidP="002E2F70">
      <w:pPr>
        <w:pStyle w:val="NoSpacing"/>
      </w:pPr>
      <w:r w:rsidRPr="002E2F70">
        <w:t>Circulating materials may be reserved</w:t>
      </w:r>
      <w:r w:rsidR="00A016D6" w:rsidRPr="002E2F70">
        <w:t xml:space="preserve">. </w:t>
      </w:r>
      <w:r w:rsidRPr="002E2F70">
        <w:t xml:space="preserve">Items on </w:t>
      </w:r>
      <w:r w:rsidR="00A016D6" w:rsidRPr="002E2F70">
        <w:t>the wait</w:t>
      </w:r>
      <w:r w:rsidRPr="002E2F70">
        <w:t xml:space="preserve"> list will be held for four working days</w:t>
      </w:r>
      <w:r>
        <w:t>.</w:t>
      </w:r>
    </w:p>
    <w:p w14:paraId="48AB8ACA" w14:textId="77777777" w:rsidR="002E2F70" w:rsidRPr="002E2F70" w:rsidRDefault="002E2F70" w:rsidP="002E2F70">
      <w:pPr>
        <w:pStyle w:val="NoSpacing"/>
        <w:rPr>
          <w:b/>
          <w:bCs/>
        </w:rPr>
      </w:pPr>
      <w:r w:rsidRPr="002E2F70">
        <w:rPr>
          <w:b/>
          <w:bCs/>
        </w:rPr>
        <w:t>Item Limits</w:t>
      </w:r>
    </w:p>
    <w:p w14:paraId="77F853F3" w14:textId="6718FC54" w:rsidR="002E2F70" w:rsidRPr="002E2F70" w:rsidRDefault="002E2F70" w:rsidP="002E2F70">
      <w:pPr>
        <w:pStyle w:val="NoSpacing"/>
      </w:pPr>
      <w:r w:rsidRPr="002E2F70">
        <w:t xml:space="preserve">Adult patrons are limited to </w:t>
      </w:r>
      <w:r w:rsidR="00A016D6" w:rsidRPr="002E2F70">
        <w:t>twelve</w:t>
      </w:r>
      <w:r w:rsidRPr="002E2F70">
        <w:t xml:space="preserve"> items at a time.</w:t>
      </w:r>
    </w:p>
    <w:p w14:paraId="0CB9990D" w14:textId="371D113C" w:rsidR="002E2F70" w:rsidRPr="002E2F70" w:rsidRDefault="002E2F70" w:rsidP="002E2F70">
      <w:pPr>
        <w:pStyle w:val="NoSpacing"/>
      </w:pPr>
      <w:r w:rsidRPr="002E2F70">
        <w:t xml:space="preserve">Children are limited to </w:t>
      </w:r>
      <w:r w:rsidR="00A016D6" w:rsidRPr="002E2F70">
        <w:t>ten</w:t>
      </w:r>
      <w:r w:rsidRPr="002E2F70">
        <w:t xml:space="preserve"> items per child at a time.</w:t>
      </w:r>
    </w:p>
    <w:p w14:paraId="477C5C68" w14:textId="7A627C40" w:rsidR="002E2F70" w:rsidRPr="002E2F70" w:rsidRDefault="002E2F70" w:rsidP="002E2F70">
      <w:pPr>
        <w:pStyle w:val="NoSpacing"/>
      </w:pPr>
      <w:r w:rsidRPr="002E2F70">
        <w:t xml:space="preserve">Teens are limited to </w:t>
      </w:r>
      <w:r w:rsidR="00A016D6" w:rsidRPr="002E2F70">
        <w:t>five</w:t>
      </w:r>
      <w:r w:rsidRPr="002E2F70">
        <w:t xml:space="preserve"> items at a time.</w:t>
      </w:r>
    </w:p>
    <w:p w14:paraId="08F1CF7C" w14:textId="77777777" w:rsidR="002E2F70" w:rsidRPr="002E2F70" w:rsidRDefault="002E2F70" w:rsidP="002E2F70">
      <w:pPr>
        <w:pStyle w:val="NoSpacing"/>
        <w:rPr>
          <w:b/>
          <w:bCs/>
        </w:rPr>
      </w:pPr>
      <w:r w:rsidRPr="002E2F70">
        <w:rPr>
          <w:b/>
          <w:bCs/>
        </w:rPr>
        <w:t>Interlibrary Loans</w:t>
      </w:r>
    </w:p>
    <w:p w14:paraId="3FB18962" w14:textId="77777777" w:rsidR="002E2F70" w:rsidRDefault="002E2F70" w:rsidP="002E2F70">
      <w:pPr>
        <w:pStyle w:val="NoSpacing"/>
      </w:pPr>
      <w:r w:rsidRPr="002E2F70">
        <w:t>The Tyndall Public (Carnegie) Library does not participate in interlibrary loans.</w:t>
      </w:r>
    </w:p>
    <w:p w14:paraId="294C329B" w14:textId="77777777" w:rsidR="002E2F70" w:rsidRDefault="002E2F70" w:rsidP="002E2F70">
      <w:pPr>
        <w:pStyle w:val="NoSpacing"/>
        <w:rPr>
          <w:b/>
          <w:bCs/>
        </w:rPr>
      </w:pPr>
      <w:r w:rsidRPr="002E2F70">
        <w:rPr>
          <w:b/>
          <w:bCs/>
        </w:rPr>
        <w:t>Overdue Materials</w:t>
      </w:r>
    </w:p>
    <w:p w14:paraId="1167CBF2" w14:textId="2BB15A3F" w:rsidR="002E2F70" w:rsidRPr="002E2F70" w:rsidRDefault="002E2F70" w:rsidP="002E2F70">
      <w:pPr>
        <w:pStyle w:val="NoSpacing"/>
      </w:pPr>
      <w:r w:rsidRPr="002E2F70">
        <w:lastRenderedPageBreak/>
        <w:t>Materials must be returned on or before the due date</w:t>
      </w:r>
      <w:r w:rsidR="00A016D6" w:rsidRPr="002E2F70">
        <w:t xml:space="preserve">. </w:t>
      </w:r>
      <w:r w:rsidRPr="002E2F70">
        <w:t>The library will attempt a courtesy call or email reminder if item is overdue</w:t>
      </w:r>
      <w:r w:rsidR="00A016D6" w:rsidRPr="002E2F70">
        <w:t xml:space="preserve">. </w:t>
      </w:r>
      <w:r w:rsidRPr="002E2F70">
        <w:t xml:space="preserve">If </w:t>
      </w:r>
      <w:r w:rsidR="00C44119" w:rsidRPr="002E2F70">
        <w:t>the item</w:t>
      </w:r>
      <w:r w:rsidRPr="002E2F70">
        <w:t xml:space="preserve"> is not returned library privileges will be suspended until the material(s) are </w:t>
      </w:r>
      <w:r w:rsidR="00A016D6" w:rsidRPr="002E2F70">
        <w:t>returned</w:t>
      </w:r>
      <w:r w:rsidRPr="002E2F70">
        <w:t xml:space="preserve"> or the cost of the material has been received by the library.</w:t>
      </w:r>
    </w:p>
    <w:p w14:paraId="0BD9ED20" w14:textId="77777777" w:rsidR="002E2F70" w:rsidRPr="002E2F70" w:rsidRDefault="002E2F70" w:rsidP="002E2F70">
      <w:pPr>
        <w:pStyle w:val="NoSpacing"/>
      </w:pPr>
    </w:p>
    <w:p w14:paraId="4604FEB0" w14:textId="77777777" w:rsidR="002E2F70" w:rsidRPr="002E2F70" w:rsidRDefault="002E2F70" w:rsidP="002E2F70">
      <w:pPr>
        <w:pStyle w:val="NoSpacing"/>
        <w:rPr>
          <w:b/>
          <w:bCs/>
          <w:u w:val="single"/>
        </w:rPr>
      </w:pPr>
    </w:p>
    <w:tbl>
      <w:tblPr>
        <w:tblStyle w:val="TableGrid"/>
        <w:tblW w:w="4975" w:type="pct"/>
        <w:tblInd w:w="72" w:type="dxa"/>
        <w:tblBorders>
          <w:left w:val="dotted" w:sz="18" w:space="0" w:color="BFBFBF" w:themeColor="background1" w:themeShade="BF"/>
        </w:tblBorders>
        <w:tblCellMar>
          <w:left w:w="576" w:type="dxa"/>
          <w:right w:w="0" w:type="dxa"/>
        </w:tblCellMar>
        <w:tblLook w:val="0620" w:firstRow="1" w:lastRow="0" w:firstColumn="0" w:lastColumn="0" w:noHBand="1" w:noVBand="1"/>
        <w:tblDescription w:val="Experience layout table"/>
      </w:tblPr>
      <w:tblGrid>
        <w:gridCol w:w="9290"/>
      </w:tblGrid>
      <w:tr w:rsidR="002E2F70" w:rsidRPr="0074149B" w14:paraId="49A5366E" w14:textId="77777777" w:rsidTr="00427861">
        <w:trPr>
          <w:trHeight w:val="8914"/>
        </w:trPr>
        <w:tc>
          <w:tcPr>
            <w:tcW w:w="9290" w:type="dxa"/>
          </w:tcPr>
          <w:p w14:paraId="7926E162" w14:textId="77777777" w:rsidR="002E2F70" w:rsidRPr="0074149B" w:rsidRDefault="002E2F70" w:rsidP="00427861">
            <w:pPr>
              <w:rPr>
                <w:b/>
                <w:bCs/>
              </w:rPr>
            </w:pPr>
            <w:r w:rsidRPr="0074149B">
              <w:rPr>
                <w:b/>
                <w:bCs/>
              </w:rPr>
              <w:t>Damaged/Lost Materials</w:t>
            </w:r>
          </w:p>
          <w:p w14:paraId="433F67ED" w14:textId="608716CD" w:rsidR="002E2F70" w:rsidRPr="0074149B" w:rsidRDefault="002E2F70" w:rsidP="002E2F70">
            <w:pPr>
              <w:pStyle w:val="NoSpacing"/>
            </w:pPr>
            <w:r w:rsidRPr="0074149B">
              <w:t>The library director will work with the patron on a solution or cost to replace or repair materials.</w:t>
            </w:r>
          </w:p>
          <w:p w14:paraId="2020FCD1" w14:textId="39828FB7" w:rsidR="002E2F70" w:rsidRPr="0074149B" w:rsidRDefault="002E2F70" w:rsidP="002E2F70">
            <w:pPr>
              <w:pStyle w:val="NoSpacing"/>
            </w:pPr>
            <w:r w:rsidRPr="0074149B">
              <w:t xml:space="preserve">The Tyndall Public Library complies with all state and federal codified laws. </w:t>
            </w:r>
          </w:p>
          <w:p w14:paraId="1CBE1797" w14:textId="0C0AFBF9" w:rsidR="002E2F70" w:rsidRPr="0074149B" w:rsidRDefault="002E2F70" w:rsidP="002E2F70">
            <w:pPr>
              <w:pStyle w:val="NoSpacing"/>
            </w:pPr>
            <w:r w:rsidRPr="0074149B">
              <w:t xml:space="preserve">The library supports the right of all members of the community to have free and equal access to the entire range of library resources, regardless of content, approach, </w:t>
            </w:r>
            <w:r w:rsidR="00A016D6" w:rsidRPr="0074149B">
              <w:t>format,</w:t>
            </w:r>
            <w:r w:rsidRPr="0074149B">
              <w:t xml:space="preserve"> or amount of detail</w:t>
            </w:r>
            <w:r w:rsidR="00A016D6" w:rsidRPr="0074149B">
              <w:t xml:space="preserve">. </w:t>
            </w:r>
            <w:r w:rsidRPr="0074149B">
              <w:t xml:space="preserve">The library upholds and affirms the right of </w:t>
            </w:r>
            <w:proofErr w:type="gramStart"/>
            <w:r w:rsidRPr="0074149B">
              <w:t>each individual</w:t>
            </w:r>
            <w:proofErr w:type="gramEnd"/>
            <w:r w:rsidRPr="0074149B">
              <w:t xml:space="preserve"> to have access to constitutionally protected materials and affirms the right and responsibility of parents to determine and monitor their children’s use of library materials and resources.</w:t>
            </w:r>
          </w:p>
          <w:p w14:paraId="439BBAB8" w14:textId="77777777" w:rsidR="002E2F70" w:rsidRPr="0074149B" w:rsidRDefault="002E2F70" w:rsidP="002E2F70">
            <w:pPr>
              <w:pStyle w:val="NoSpacing"/>
            </w:pPr>
            <w:r w:rsidRPr="0074149B">
              <w:t>Incompliance with South Dakota law, the library does not collect materials found to violate Section 22-24-27(11).</w:t>
            </w:r>
          </w:p>
          <w:p w14:paraId="3D90AF15" w14:textId="6DA27711" w:rsidR="002E2F70" w:rsidRPr="0074149B" w:rsidRDefault="002E2F70" w:rsidP="00C53A5E">
            <w:pPr>
              <w:pStyle w:val="NoSpacing"/>
            </w:pPr>
            <w:r w:rsidRPr="0074149B">
              <w:t xml:space="preserve">In compliance with the Children’s Internet Protection Act, the library utilizes a technology protection measure </w:t>
            </w:r>
            <w:r w:rsidR="00C53A5E" w:rsidRPr="0074149B">
              <w:t>that block</w:t>
            </w:r>
            <w:r w:rsidRPr="0074149B">
              <w:t xml:space="preserve"> access to images deemed (a) obscene; (b) child pornography; or (c) harmful to minors (for computers that are accessed by minors)</w:t>
            </w:r>
            <w:r w:rsidR="00A016D6" w:rsidRPr="0074149B">
              <w:t xml:space="preserve">. </w:t>
            </w:r>
            <w:r w:rsidRPr="0074149B">
              <w:t>The library does not monitor and has no control over the information published by third parties that is accessed through the Internet and cannot be held responsible for any such content accessed on the internet.</w:t>
            </w:r>
          </w:p>
          <w:p w14:paraId="06BD6C7B" w14:textId="7E889B9C" w:rsidR="002E2F70" w:rsidRPr="0074149B" w:rsidRDefault="002E2F70" w:rsidP="00C53A5E">
            <w:pPr>
              <w:pStyle w:val="NoSpacing"/>
            </w:pPr>
            <w:r w:rsidRPr="0074149B">
              <w:t xml:space="preserve">Children under the age of </w:t>
            </w:r>
            <w:r w:rsidR="00A016D6" w:rsidRPr="0074149B">
              <w:t>ten</w:t>
            </w:r>
            <w:r w:rsidRPr="0074149B">
              <w:t xml:space="preserve"> must be accompanied by a parent or a responsible adult caregiver over the age of </w:t>
            </w:r>
            <w:r w:rsidR="00A016D6" w:rsidRPr="0074149B">
              <w:t>sixteen</w:t>
            </w:r>
            <w:r w:rsidRPr="0074149B">
              <w:t>.</w:t>
            </w:r>
          </w:p>
          <w:p w14:paraId="44D24FBC" w14:textId="2342B6AB" w:rsidR="002E2F70" w:rsidRPr="0074149B" w:rsidRDefault="002E2F70" w:rsidP="00C53A5E">
            <w:pPr>
              <w:pStyle w:val="NoSpacing"/>
            </w:pPr>
            <w:r w:rsidRPr="0074149B">
              <w:t>Library staff cannot be responsible for the supervision of children in the library</w:t>
            </w:r>
            <w:r w:rsidR="00A016D6" w:rsidRPr="0074149B">
              <w:t xml:space="preserve">. </w:t>
            </w:r>
            <w:r w:rsidRPr="0074149B">
              <w:t>Parents or adult and adult caregivers are expected to monitor and supervise children’s use of the library’s resources, including the internet, in selection material that is consistent with personal and family values</w:t>
            </w:r>
            <w:r w:rsidR="00A016D6" w:rsidRPr="0074149B">
              <w:t xml:space="preserve">. </w:t>
            </w:r>
            <w:r w:rsidRPr="0074149B">
              <w:t xml:space="preserve">Parents are cautioned that the library and its available resources may contain materials that some find controversial. </w:t>
            </w:r>
          </w:p>
          <w:p w14:paraId="4473DCA2" w14:textId="77777777" w:rsidR="00C53A5E" w:rsidRPr="0074149B" w:rsidRDefault="00C53A5E" w:rsidP="00C53A5E">
            <w:pPr>
              <w:pStyle w:val="NoSpacing"/>
            </w:pPr>
          </w:p>
          <w:p w14:paraId="3389CDBF" w14:textId="77777777" w:rsidR="00C53A5E" w:rsidRPr="0074149B" w:rsidRDefault="00C53A5E" w:rsidP="00C53A5E">
            <w:pPr>
              <w:pStyle w:val="NoSpacing"/>
              <w:rPr>
                <w:b/>
                <w:bCs/>
              </w:rPr>
            </w:pPr>
            <w:r w:rsidRPr="0074149B">
              <w:rPr>
                <w:b/>
                <w:bCs/>
              </w:rPr>
              <w:t xml:space="preserve">Computer Access </w:t>
            </w:r>
          </w:p>
          <w:p w14:paraId="48A6E6E9" w14:textId="159D35E8" w:rsidR="00C53A5E" w:rsidRPr="0074149B" w:rsidRDefault="00C53A5E" w:rsidP="00C53A5E">
            <w:pPr>
              <w:pStyle w:val="NoSpacing"/>
            </w:pPr>
            <w:r w:rsidRPr="0074149B">
              <w:t xml:space="preserve">Public access computer(s) may be used by adults (18 and older) as well as children under the age of </w:t>
            </w:r>
            <w:r w:rsidR="00A016D6" w:rsidRPr="0074149B">
              <w:t>eighteen</w:t>
            </w:r>
            <w:r w:rsidRPr="0074149B">
              <w:t xml:space="preserve"> who are accompanied by an adult</w:t>
            </w:r>
            <w:r w:rsidR="00A016D6" w:rsidRPr="0074149B">
              <w:t xml:space="preserve">. </w:t>
            </w:r>
            <w:r w:rsidRPr="0074149B">
              <w:t xml:space="preserve">Computers may be </w:t>
            </w:r>
            <w:r w:rsidR="00C44119" w:rsidRPr="0074149B">
              <w:t>used</w:t>
            </w:r>
            <w:r w:rsidRPr="0074149B">
              <w:t xml:space="preserve"> for 30 minutes guaranteed</w:t>
            </w:r>
            <w:r w:rsidR="00A016D6" w:rsidRPr="0074149B">
              <w:t xml:space="preserve">. </w:t>
            </w:r>
            <w:r w:rsidRPr="0074149B">
              <w:t>The Librarian may permit longer periods if no other patrons are waiting to use the computer. Computer users must sign in at the circulation desk</w:t>
            </w:r>
            <w:r w:rsidR="00A016D6" w:rsidRPr="0074149B">
              <w:t xml:space="preserve">. </w:t>
            </w:r>
            <w:r w:rsidRPr="0074149B">
              <w:t>Printing is available for a fee (see Librarian).</w:t>
            </w:r>
          </w:p>
          <w:p w14:paraId="45F56045" w14:textId="77777777" w:rsidR="00C53A5E" w:rsidRPr="0074149B" w:rsidRDefault="00C53A5E" w:rsidP="00C53A5E">
            <w:pPr>
              <w:pStyle w:val="NoSpacing"/>
            </w:pPr>
          </w:p>
          <w:p w14:paraId="1A77F81E" w14:textId="42FB926A" w:rsidR="00C53A5E" w:rsidRPr="0074149B" w:rsidRDefault="00C53A5E" w:rsidP="00C53A5E">
            <w:pPr>
              <w:pStyle w:val="NoSpacing"/>
            </w:pPr>
            <w:r w:rsidRPr="0074149B">
              <w:rPr>
                <w:b/>
                <w:bCs/>
              </w:rPr>
              <w:t>Internet Access</w:t>
            </w:r>
          </w:p>
          <w:p w14:paraId="62EA35B2" w14:textId="5167A06F" w:rsidR="00C53A5E" w:rsidRPr="0074149B" w:rsidRDefault="00C53A5E" w:rsidP="00C53A5E">
            <w:pPr>
              <w:pStyle w:val="NoSpacing"/>
            </w:pPr>
            <w:r w:rsidRPr="0074149B">
              <w:t xml:space="preserve">The Tyndall Public Library </w:t>
            </w:r>
            <w:proofErr w:type="gramStart"/>
            <w:r w:rsidRPr="0074149B">
              <w:t>is dedicated to providing</w:t>
            </w:r>
            <w:proofErr w:type="gramEnd"/>
            <w:r w:rsidRPr="0074149B">
              <w:t xml:space="preserve"> access to printed, audio-visual, and electronic information to i</w:t>
            </w:r>
            <w:r w:rsidR="00C44119">
              <w:t>t</w:t>
            </w:r>
            <w:r w:rsidRPr="0074149B">
              <w:t>s patrons.</w:t>
            </w:r>
          </w:p>
          <w:p w14:paraId="786F42FA" w14:textId="24F0B850" w:rsidR="00C53A5E" w:rsidRPr="0074149B" w:rsidRDefault="00C53A5E" w:rsidP="00C53A5E">
            <w:pPr>
              <w:pStyle w:val="NoSpacing"/>
            </w:pPr>
            <w:r w:rsidRPr="0074149B">
              <w:t xml:space="preserve">The library does not monitor and has no control over information accessed by patrons through the Internet and cannot be responsible for content. Because the library is a public space for the use of </w:t>
            </w:r>
            <w:r w:rsidR="00C44119" w:rsidRPr="0074149B">
              <w:t>adults</w:t>
            </w:r>
            <w:r w:rsidRPr="0074149B">
              <w:t xml:space="preserve"> and children, access to lewd or obscene images or content is not permitted</w:t>
            </w:r>
            <w:r w:rsidR="00A016D6" w:rsidRPr="0074149B">
              <w:t xml:space="preserve">. </w:t>
            </w:r>
            <w:r w:rsidRPr="0074149B">
              <w:t>Filtering software has been installed to limit access to such material</w:t>
            </w:r>
            <w:r w:rsidR="00A016D6" w:rsidRPr="0074149B">
              <w:t xml:space="preserve">. </w:t>
            </w:r>
            <w:r w:rsidRPr="0074149B">
              <w:t>If a patron feels that a site with educational value has been restricted, they may request that it be unblocked by contacting the library director</w:t>
            </w:r>
            <w:r w:rsidR="00A016D6" w:rsidRPr="0074149B">
              <w:t xml:space="preserve">. </w:t>
            </w:r>
            <w:r w:rsidRPr="0074149B">
              <w:t>The library director’s decision is final.</w:t>
            </w:r>
          </w:p>
          <w:p w14:paraId="5F6956CC" w14:textId="1FAA1571" w:rsidR="00C53A5E" w:rsidRPr="0074149B" w:rsidRDefault="00C53A5E" w:rsidP="00C53A5E">
            <w:pPr>
              <w:pStyle w:val="NoSpacing"/>
            </w:pPr>
            <w:r w:rsidRPr="0074149B">
              <w:t>Not all sources on the Internet provide accurate, complete, or current information</w:t>
            </w:r>
            <w:r w:rsidR="00A016D6" w:rsidRPr="0074149B">
              <w:t xml:space="preserve">. </w:t>
            </w:r>
            <w:r w:rsidRPr="0074149B">
              <w:t>Users must exercise judgment and evaluate for themselves the value of the information online.</w:t>
            </w:r>
          </w:p>
          <w:p w14:paraId="4547D2B9" w14:textId="77777777" w:rsidR="00C53A5E" w:rsidRPr="0074149B" w:rsidRDefault="00C53A5E" w:rsidP="00C53A5E">
            <w:pPr>
              <w:pStyle w:val="NoSpacing"/>
            </w:pPr>
            <w:r w:rsidRPr="0074149B">
              <w:t>Patrons are not permitted to:</w:t>
            </w:r>
          </w:p>
          <w:p w14:paraId="6F6BE3A3" w14:textId="77777777" w:rsidR="00C53A5E" w:rsidRPr="0074149B" w:rsidRDefault="00C53A5E" w:rsidP="00C53A5E">
            <w:pPr>
              <w:pStyle w:val="NoSpacing"/>
            </w:pPr>
            <w:r w:rsidRPr="0074149B">
              <w:t>Change the setting or configuration of public access computer(s)</w:t>
            </w:r>
          </w:p>
          <w:p w14:paraId="1908DBA7" w14:textId="4F438AE6" w:rsidR="00C53A5E" w:rsidRPr="0074149B" w:rsidRDefault="00C53A5E" w:rsidP="00C53A5E">
            <w:pPr>
              <w:pStyle w:val="ListParagraph"/>
              <w:numPr>
                <w:ilvl w:val="0"/>
                <w:numId w:val="3"/>
              </w:numPr>
            </w:pPr>
            <w:r w:rsidRPr="0074149B">
              <w:t xml:space="preserve">Use library computer(s) for unauthorized access, including so-called “hacking” and other unlawful </w:t>
            </w:r>
            <w:r w:rsidR="00A016D6" w:rsidRPr="0074149B">
              <w:t>activities.</w:t>
            </w:r>
          </w:p>
          <w:p w14:paraId="03DF5DD4" w14:textId="78353316" w:rsidR="00C53A5E" w:rsidRPr="0074149B" w:rsidRDefault="00C53A5E" w:rsidP="00C53A5E">
            <w:pPr>
              <w:pStyle w:val="NoSpacing"/>
            </w:pPr>
            <w:r w:rsidRPr="0074149B">
              <w:lastRenderedPageBreak/>
              <w:t>Behave in a way that intrudes upon the rights of others</w:t>
            </w:r>
            <w:r w:rsidR="00A016D6" w:rsidRPr="0074149B">
              <w:t xml:space="preserve">. </w:t>
            </w:r>
            <w:r w:rsidRPr="0074149B">
              <w:t>Patrons are not permitted to invade the privacy of other library customers, harass library staff or customers, damage or disrupt library computer(s) or recourses, or spam in violation of federal, state, or local laws or ordinances.</w:t>
            </w:r>
          </w:p>
          <w:p w14:paraId="5E890E03" w14:textId="77777777" w:rsidR="00C53A5E" w:rsidRPr="0074149B" w:rsidRDefault="00C53A5E" w:rsidP="00C53A5E">
            <w:pPr>
              <w:pStyle w:val="NoSpacing"/>
            </w:pPr>
            <w:r w:rsidRPr="0074149B">
              <w:t>Use computer(s) and network resources, including Internet access, in violation of international, federal, state, or local laws or regulations and licensing agreements, including but not limited to the illegal copying of software and other copyrighted or licensed material.</w:t>
            </w:r>
          </w:p>
          <w:p w14:paraId="4607F60F" w14:textId="0E63D18E" w:rsidR="00C53A5E" w:rsidRPr="0074149B" w:rsidRDefault="00C53A5E" w:rsidP="00C53A5E">
            <w:pPr>
              <w:pStyle w:val="NoSpacing"/>
            </w:pPr>
            <w:r w:rsidRPr="0074149B">
              <w:t>Patrons must exercise caution when using the Internet to avoid unauthorized disclosure, use, and dissemination of personal identification information</w:t>
            </w:r>
            <w:r w:rsidR="00A016D6" w:rsidRPr="0074149B">
              <w:t xml:space="preserve">. </w:t>
            </w:r>
            <w:r w:rsidRPr="0074149B">
              <w:t xml:space="preserve">Parents should caution their minor children about disclosing personal </w:t>
            </w:r>
            <w:r w:rsidR="00C44119" w:rsidRPr="0074149B">
              <w:t>facts that</w:t>
            </w:r>
            <w:r w:rsidRPr="0074149B">
              <w:t xml:space="preserve"> are not to be shared on the Internet.</w:t>
            </w:r>
          </w:p>
          <w:p w14:paraId="1627CC8A" w14:textId="77777777" w:rsidR="00C53A5E" w:rsidRPr="0074149B" w:rsidRDefault="00C53A5E" w:rsidP="00C53A5E">
            <w:pPr>
              <w:pStyle w:val="NoSpacing"/>
            </w:pPr>
            <w:r w:rsidRPr="0074149B">
              <w:t>In compliance with the Children’s Internet Protection Act (CIPA) 47 U.S.C. Section 254-1, the following guidelines will be observed:</w:t>
            </w:r>
          </w:p>
          <w:p w14:paraId="64C22423" w14:textId="4EB20414" w:rsidR="00C53A5E" w:rsidRPr="0074149B" w:rsidRDefault="00C53A5E" w:rsidP="00C53A5E">
            <w:pPr>
              <w:pStyle w:val="NoSpacing"/>
            </w:pPr>
            <w:r w:rsidRPr="0074149B">
              <w:t xml:space="preserve">People under the age of </w:t>
            </w:r>
            <w:r w:rsidR="00A016D6" w:rsidRPr="0074149B">
              <w:t>eighteen</w:t>
            </w:r>
            <w:r w:rsidRPr="0074149B">
              <w:t xml:space="preserve"> must have a consent form signed by a parent or guardian before computer usage is allowed</w:t>
            </w:r>
            <w:r w:rsidR="00A016D6" w:rsidRPr="0074149B">
              <w:t xml:space="preserve">. </w:t>
            </w:r>
            <w:r w:rsidRPr="0074149B">
              <w:t>Those 10 years of age and younger must be accompanied by a parent or guardian to use the library Internet service in the library</w:t>
            </w:r>
            <w:r w:rsidR="00A016D6" w:rsidRPr="0074149B">
              <w:t xml:space="preserve">. </w:t>
            </w:r>
            <w:r w:rsidRPr="0074149B">
              <w:t>The parent or guardian of the minor user agrees to be held responsible for any violations committed by the user</w:t>
            </w:r>
            <w:r w:rsidR="00A016D6" w:rsidRPr="0074149B">
              <w:t xml:space="preserve">. </w:t>
            </w:r>
            <w:r w:rsidRPr="0074149B">
              <w:t>Filtering software is in place to prevent access to sites considered obscene, child pornography, or harmful to minors, but filtering software is not perfect</w:t>
            </w:r>
            <w:r w:rsidR="00A016D6" w:rsidRPr="0074149B">
              <w:t xml:space="preserve">. </w:t>
            </w:r>
            <w:r w:rsidRPr="0074149B">
              <w:t>The parent or guardian or the minor user accepts the library staff makes no efforts to ensure that the information available on the Internet is appropriate for the minors and agrees to be solely responsible for monitoring and controlling said user’s access to material</w:t>
            </w:r>
            <w:r w:rsidR="00A016D6" w:rsidRPr="0074149B">
              <w:t xml:space="preserve">. </w:t>
            </w:r>
            <w:r w:rsidRPr="0074149B">
              <w:t>It is the parent or guardian’s responsibility to determine what is appropriate for his/her child’s age and maturity level.</w:t>
            </w:r>
          </w:p>
          <w:p w14:paraId="06F137CC" w14:textId="77777777" w:rsidR="00C53A5E" w:rsidRPr="0074149B" w:rsidRDefault="00C53A5E" w:rsidP="00C53A5E"/>
          <w:p w14:paraId="6DB09315" w14:textId="77777777" w:rsidR="00C53A5E" w:rsidRPr="0074149B" w:rsidRDefault="00C53A5E" w:rsidP="00C53A5E">
            <w:pPr>
              <w:pStyle w:val="NoSpacing"/>
              <w:rPr>
                <w:b/>
                <w:bCs/>
              </w:rPr>
            </w:pPr>
            <w:r w:rsidRPr="0074149B">
              <w:rPr>
                <w:b/>
                <w:bCs/>
              </w:rPr>
              <w:t>Computer/Internet Access Agreement at the Tyndall Public Library</w:t>
            </w:r>
          </w:p>
          <w:p w14:paraId="2A078B2F" w14:textId="77777777" w:rsidR="00C53A5E" w:rsidRPr="0074149B" w:rsidRDefault="00C53A5E" w:rsidP="00C53A5E">
            <w:pPr>
              <w:pStyle w:val="NoSpacing"/>
            </w:pPr>
          </w:p>
          <w:p w14:paraId="7E735BF8" w14:textId="7DD00A52" w:rsidR="00C53A5E" w:rsidRPr="0074149B" w:rsidRDefault="00C53A5E" w:rsidP="00C53A5E">
            <w:pPr>
              <w:pStyle w:val="NoSpacing"/>
            </w:pPr>
            <w:r w:rsidRPr="0074149B">
              <w:t xml:space="preserve">Anyone who </w:t>
            </w:r>
            <w:r w:rsidR="00C44119" w:rsidRPr="0074149B">
              <w:t>wishes</w:t>
            </w:r>
            <w:r w:rsidRPr="0074149B">
              <w:t xml:space="preserve"> to use any of the library’s computers must sign this agreement</w:t>
            </w:r>
            <w:r w:rsidR="00A016D6" w:rsidRPr="0074149B">
              <w:t xml:space="preserve">. </w:t>
            </w:r>
            <w:r w:rsidRPr="0074149B">
              <w:t xml:space="preserve">Persons under the age of </w:t>
            </w:r>
            <w:r w:rsidR="00A016D6" w:rsidRPr="0074149B">
              <w:t>nineteen</w:t>
            </w:r>
            <w:r w:rsidRPr="0074149B">
              <w:t xml:space="preserve"> must have a parent or guardian read and sign the bottom half of the agreement.</w:t>
            </w:r>
          </w:p>
          <w:p w14:paraId="439FE931" w14:textId="0B2D8CE5" w:rsidR="00C53A5E" w:rsidRPr="0074149B" w:rsidRDefault="00C53A5E" w:rsidP="00C53A5E">
            <w:pPr>
              <w:pStyle w:val="NoSpacing"/>
            </w:pPr>
            <w:r w:rsidRPr="0074149B">
              <w:t xml:space="preserve">I have read the </w:t>
            </w:r>
            <w:r w:rsidRPr="0074149B">
              <w:rPr>
                <w:i/>
                <w:iCs/>
              </w:rPr>
              <w:t xml:space="preserve">Computer Use Policy and Circulation </w:t>
            </w:r>
            <w:r w:rsidR="00C44119" w:rsidRPr="0074149B">
              <w:rPr>
                <w:i/>
                <w:iCs/>
              </w:rPr>
              <w:t>Policy,</w:t>
            </w:r>
            <w:r w:rsidRPr="0074149B">
              <w:rPr>
                <w:i/>
                <w:iCs/>
              </w:rPr>
              <w:t xml:space="preserve"> </w:t>
            </w:r>
            <w:r w:rsidRPr="0074149B">
              <w:t xml:space="preserve">and I agree to abide by its guidelines, including the most </w:t>
            </w:r>
            <w:proofErr w:type="gramStart"/>
            <w:r w:rsidRPr="0074149B">
              <w:t>recent</w:t>
            </w:r>
            <w:proofErr w:type="gramEnd"/>
            <w:r w:rsidRPr="0074149B">
              <w:t xml:space="preserve"> posted guidelines.</w:t>
            </w:r>
          </w:p>
          <w:p w14:paraId="6D62D99F" w14:textId="17D3A9F8" w:rsidR="00C53A5E" w:rsidRPr="0074149B" w:rsidRDefault="00C53A5E" w:rsidP="00C53A5E">
            <w:pPr>
              <w:pStyle w:val="NoSpacing"/>
            </w:pPr>
            <w:r w:rsidRPr="0074149B">
              <w:t xml:space="preserve"> I understand that violation of any of these guidelines may result in loss of computer privileges.</w:t>
            </w:r>
          </w:p>
          <w:p w14:paraId="0443988F" w14:textId="77777777" w:rsidR="00C53A5E" w:rsidRPr="0074149B" w:rsidRDefault="00C53A5E" w:rsidP="00C53A5E">
            <w:pPr>
              <w:pStyle w:val="NoSpacing"/>
            </w:pPr>
            <w:r w:rsidRPr="0074149B">
              <w:t>I accept responsibility for library computer equipment and materials in the event of loss or damage, and I agree to leave the computer workstation in the same condition in which I found it.</w:t>
            </w:r>
          </w:p>
          <w:p w14:paraId="304059BA" w14:textId="77777777" w:rsidR="00C53A5E" w:rsidRPr="0074149B" w:rsidRDefault="00C53A5E" w:rsidP="00C53A5E">
            <w:pPr>
              <w:pStyle w:val="NoSpacing"/>
            </w:pPr>
          </w:p>
          <w:p w14:paraId="2FBEFBC1" w14:textId="482C2714" w:rsidR="00C53A5E" w:rsidRPr="0074149B" w:rsidRDefault="00C53A5E" w:rsidP="00C53A5E">
            <w:pPr>
              <w:pStyle w:val="NoSpacing"/>
            </w:pPr>
            <w:r w:rsidRPr="0074149B">
              <w:t>User’s Name: __________________________________   Phone: _______________________</w:t>
            </w:r>
          </w:p>
          <w:p w14:paraId="4CCCE405" w14:textId="4AB9ABC0" w:rsidR="00C53A5E" w:rsidRPr="0074149B" w:rsidRDefault="00C53A5E" w:rsidP="00C53A5E">
            <w:pPr>
              <w:pStyle w:val="NoSpacing"/>
            </w:pPr>
            <w:r w:rsidRPr="0074149B">
              <w:t xml:space="preserve">User’s Signature: ____________________________________ </w:t>
            </w:r>
            <w:r w:rsidR="00C44119">
              <w:t xml:space="preserve"> </w:t>
            </w:r>
            <w:r w:rsidRPr="0074149B">
              <w:t xml:space="preserve"> Date: ___________________</w:t>
            </w:r>
          </w:p>
          <w:p w14:paraId="6B54638A" w14:textId="77777777" w:rsidR="00C53A5E" w:rsidRPr="0074149B" w:rsidRDefault="00C53A5E" w:rsidP="00C53A5E">
            <w:pPr>
              <w:pStyle w:val="NoSpacing"/>
            </w:pPr>
            <w:r w:rsidRPr="0074149B">
              <w:t>Adress: _______________________________________________________________________</w:t>
            </w:r>
          </w:p>
          <w:p w14:paraId="1F7B892A" w14:textId="77777777" w:rsidR="00C53A5E" w:rsidRPr="0074149B" w:rsidRDefault="00C53A5E" w:rsidP="00C53A5E">
            <w:pPr>
              <w:pStyle w:val="NoSpacing"/>
            </w:pPr>
          </w:p>
          <w:p w14:paraId="6149D69D" w14:textId="77777777" w:rsidR="00C53A5E" w:rsidRPr="0074149B" w:rsidRDefault="00C53A5E" w:rsidP="00C53A5E">
            <w:pPr>
              <w:pStyle w:val="NoSpacing"/>
              <w:rPr>
                <w:u w:val="single"/>
              </w:rPr>
            </w:pPr>
            <w:r w:rsidRPr="0074149B">
              <w:rPr>
                <w:u w:val="single"/>
              </w:rPr>
              <w:t>Parents or Guardian</w:t>
            </w:r>
          </w:p>
          <w:p w14:paraId="68BB3460" w14:textId="64472618" w:rsidR="00C53A5E" w:rsidRPr="0074149B" w:rsidRDefault="00C53A5E" w:rsidP="00C53A5E">
            <w:pPr>
              <w:pStyle w:val="NoSpacing"/>
            </w:pPr>
            <w:r w:rsidRPr="0074149B">
              <w:t>Parents or guardians are responsible for their children’s use of the library resources, including computers</w:t>
            </w:r>
            <w:r w:rsidR="00A016D6" w:rsidRPr="0074149B">
              <w:t xml:space="preserve">. </w:t>
            </w:r>
            <w:r w:rsidRPr="0074149B">
              <w:t>Please read carefully and complete all sections</w:t>
            </w:r>
            <w:r w:rsidR="00A016D6" w:rsidRPr="0074149B">
              <w:t xml:space="preserve">. </w:t>
            </w:r>
            <w:r w:rsidRPr="0074149B">
              <w:t xml:space="preserve">Children under the age of 10 years old must be accompanied and </w:t>
            </w:r>
            <w:r w:rsidR="00A016D6" w:rsidRPr="0074149B">
              <w:t>always supervised</w:t>
            </w:r>
            <w:r w:rsidRPr="0074149B">
              <w:t xml:space="preserve"> by a parent or guardian who is a registered computer user.</w:t>
            </w:r>
          </w:p>
          <w:p w14:paraId="409BE15F" w14:textId="105C80B8" w:rsidR="00C53A5E" w:rsidRPr="0074149B" w:rsidRDefault="00C53A5E" w:rsidP="00C44119">
            <w:pPr>
              <w:pStyle w:val="NoSpacing"/>
            </w:pPr>
            <w:r w:rsidRPr="0074149B">
              <w:t xml:space="preserve">As a parent or guardian, I have read the </w:t>
            </w:r>
            <w:r w:rsidRPr="0074149B">
              <w:rPr>
                <w:i/>
                <w:iCs/>
              </w:rPr>
              <w:t xml:space="preserve">Computer Use Policy and Circulation Policy </w:t>
            </w:r>
            <w:r w:rsidRPr="0074149B">
              <w:t>with my child, and I agree to abide by its guidelines.</w:t>
            </w:r>
          </w:p>
          <w:p w14:paraId="24D6167A" w14:textId="2419197F" w:rsidR="00C53A5E" w:rsidRPr="0074149B" w:rsidRDefault="00C53A5E" w:rsidP="00C53A5E">
            <w:pPr>
              <w:pStyle w:val="ListParagraph"/>
              <w:numPr>
                <w:ilvl w:val="0"/>
                <w:numId w:val="5"/>
              </w:numPr>
            </w:pPr>
            <w:r w:rsidRPr="0074149B">
              <w:t xml:space="preserve"> I understand that the library’s Internet access is filtered but not infallible, and I will not hold the library liable for materials my child obtains over the Internet.</w:t>
            </w:r>
          </w:p>
          <w:p w14:paraId="75D27872" w14:textId="2837A97E" w:rsidR="00C53A5E" w:rsidRPr="0074149B" w:rsidRDefault="00C53A5E" w:rsidP="00C53A5E">
            <w:pPr>
              <w:pStyle w:val="ListParagraph"/>
              <w:numPr>
                <w:ilvl w:val="0"/>
                <w:numId w:val="5"/>
              </w:numPr>
            </w:pPr>
            <w:r w:rsidRPr="0074149B">
              <w:t>My child has permission to use the library’s internet computer.</w:t>
            </w:r>
          </w:p>
          <w:p w14:paraId="439F9644" w14:textId="77777777" w:rsidR="0023362C" w:rsidRDefault="0023362C" w:rsidP="00C53A5E"/>
          <w:p w14:paraId="2663B2B7" w14:textId="27DF7BDD" w:rsidR="00C53A5E" w:rsidRPr="0074149B" w:rsidRDefault="00C53A5E" w:rsidP="00C53A5E">
            <w:r w:rsidRPr="0074149B">
              <w:lastRenderedPageBreak/>
              <w:t>Parent or Guardian’s Name (please print): _______________________________________</w:t>
            </w:r>
          </w:p>
          <w:p w14:paraId="75D55F70" w14:textId="77777777" w:rsidR="00C53A5E" w:rsidRPr="0074149B" w:rsidRDefault="00C53A5E" w:rsidP="00C53A5E"/>
          <w:p w14:paraId="092D4637" w14:textId="77777777" w:rsidR="00C53A5E" w:rsidRPr="0074149B" w:rsidRDefault="00C53A5E" w:rsidP="00C53A5E">
            <w:r w:rsidRPr="0074149B">
              <w:t>Parent or Guardian’s Signature: ___________________________________________</w:t>
            </w:r>
            <w:r w:rsidRPr="0074149B">
              <w:br/>
            </w:r>
          </w:p>
          <w:p w14:paraId="036466F3" w14:textId="66817B1A" w:rsidR="005524B9" w:rsidRPr="0074149B" w:rsidRDefault="00C53A5E" w:rsidP="00C53A5E">
            <w:r w:rsidRPr="0074149B">
              <w:t xml:space="preserve">Motioned by K. Ranek, seconded by J. Ranek to </w:t>
            </w:r>
            <w:r w:rsidR="005524B9" w:rsidRPr="0074149B">
              <w:t xml:space="preserve">declare the following items as surplus property: Water Tower Lid, 1987 Orange Dump Truck, Allis Chalmers Maintainer, Sewer Rod Trailer. All voting aye, motion carried. </w:t>
            </w:r>
          </w:p>
          <w:p w14:paraId="3F704BB3" w14:textId="77777777" w:rsidR="005524B9" w:rsidRPr="0074149B" w:rsidRDefault="005524B9" w:rsidP="00C53A5E">
            <w:r w:rsidRPr="0074149B">
              <w:t xml:space="preserve">Discussion on the park fence and sidewalk was held. Motioned by L. Chester, seconded by D. Vavruska to place the sidewalk on the outside of the current fence at the city park and the city will purchase the portable fence for ball field. Voting aye Chester, K. Ranek, K. Stepka, D. Vavruska. </w:t>
            </w:r>
            <w:proofErr w:type="gramStart"/>
            <w:r w:rsidRPr="0074149B">
              <w:t>Voting</w:t>
            </w:r>
            <w:proofErr w:type="gramEnd"/>
            <w:r w:rsidRPr="0074149B">
              <w:t xml:space="preserve"> nay J. Ranek. Motion carried. </w:t>
            </w:r>
          </w:p>
          <w:p w14:paraId="28D9E883" w14:textId="7D1E7ECA" w:rsidR="005524B9" w:rsidRDefault="00C44119" w:rsidP="00C53A5E">
            <w:r>
              <w:t xml:space="preserve">Motioned by J. Ranek, seconded by D. Vavruska to approve the quote from Vinces Construction to replace the two windows in the auditorium in the small room. All voting aye, motion carried. </w:t>
            </w:r>
          </w:p>
          <w:p w14:paraId="3AA75F14" w14:textId="77777777" w:rsidR="00C44119" w:rsidRDefault="00C44119" w:rsidP="00C53A5E">
            <w:r>
              <w:t xml:space="preserve">Motioned by K. Ranek, seconded by K. Stepka to approve the Hazard Mitigation Letter of Commitment. All voting aye, motion carried. </w:t>
            </w:r>
          </w:p>
          <w:p w14:paraId="60E513DC" w14:textId="77777777" w:rsidR="00C44119" w:rsidRDefault="00C44119" w:rsidP="00C44119">
            <w:pPr>
              <w:jc w:val="both"/>
              <w:rPr>
                <w:rFonts w:cstheme="minorHAnsi"/>
                <w:bCs/>
              </w:rPr>
            </w:pPr>
            <w:r>
              <w:rPr>
                <w:rFonts w:cstheme="minorHAnsi"/>
                <w:bCs/>
              </w:rPr>
              <w:t xml:space="preserve">Re:  Letter of Commitment as participating jurisdiction in the </w:t>
            </w:r>
            <w:r>
              <w:rPr>
                <w:rFonts w:cstheme="minorHAnsi"/>
                <w:b/>
              </w:rPr>
              <w:t>Bon Homme County</w:t>
            </w:r>
            <w:r>
              <w:rPr>
                <w:rFonts w:cstheme="minorHAnsi"/>
                <w:bCs/>
              </w:rPr>
              <w:t xml:space="preserve"> Hazard Mitigation Plan Update</w:t>
            </w:r>
          </w:p>
          <w:p w14:paraId="604376C8" w14:textId="2014D856" w:rsidR="00C44119" w:rsidRDefault="00C44119" w:rsidP="00C44119">
            <w:pPr>
              <w:jc w:val="both"/>
              <w:rPr>
                <w:rFonts w:cstheme="minorHAnsi"/>
                <w:bCs/>
              </w:rPr>
            </w:pPr>
            <w:r>
              <w:rPr>
                <w:rFonts w:cstheme="minorHAnsi"/>
              </w:rPr>
              <w:t xml:space="preserve">As the Federal Emergency Management Agency’s (FEMA) Local Mitigation Plan requirements under 44 CFR §201.6 specifically identify criteria that allow for multi-jurisdictional mitigation plans and that many issues are better resolved by evaluating hazards more comprehensively by coordinating at the county, regional, or watershed level, the </w:t>
            </w:r>
            <w:r>
              <w:rPr>
                <w:rFonts w:cstheme="minorHAnsi"/>
                <w:b/>
              </w:rPr>
              <w:t>City of Tyndall</w:t>
            </w:r>
            <w:r>
              <w:rPr>
                <w:rFonts w:cstheme="minorHAnsi"/>
              </w:rPr>
              <w:t xml:space="preserve"> is submitting this letter of commitment to confirm that it has agreed to participate in the </w:t>
            </w:r>
            <w:r>
              <w:rPr>
                <w:rFonts w:cstheme="minorHAnsi"/>
                <w:b/>
                <w:bCs/>
              </w:rPr>
              <w:t>Bon Homme County</w:t>
            </w:r>
            <w:r>
              <w:rPr>
                <w:rFonts w:cstheme="minorHAnsi"/>
              </w:rPr>
              <w:t xml:space="preserve"> </w:t>
            </w:r>
            <w:r>
              <w:rPr>
                <w:rFonts w:cstheme="minorHAnsi"/>
                <w:bCs/>
              </w:rPr>
              <w:t>Multi-jurisdictional Hazard Mitigation Plan.</w:t>
            </w:r>
          </w:p>
          <w:p w14:paraId="43C73499" w14:textId="5ABC1DED" w:rsidR="00C44119" w:rsidRDefault="00C44119" w:rsidP="00C44119">
            <w:pPr>
              <w:jc w:val="both"/>
              <w:rPr>
                <w:rFonts w:cstheme="minorHAnsi"/>
                <w:bCs/>
              </w:rPr>
            </w:pPr>
            <w:r>
              <w:rPr>
                <w:rFonts w:cstheme="minorHAnsi"/>
              </w:rPr>
              <w:t xml:space="preserve">Further, as a condition to participating in the mitigation planning process, the </w:t>
            </w:r>
            <w:r>
              <w:rPr>
                <w:rFonts w:cstheme="minorHAnsi"/>
                <w:b/>
              </w:rPr>
              <w:t xml:space="preserve">City of Tyndall </w:t>
            </w:r>
            <w:r>
              <w:rPr>
                <w:rFonts w:cstheme="minorHAnsi"/>
              </w:rPr>
              <w:t xml:space="preserve">agrees to meet the requirements for mitigation plans identified in 44 CFR §201.6 and to provide such cooperation as is necessary to </w:t>
            </w:r>
            <w:r>
              <w:rPr>
                <w:rFonts w:cstheme="minorHAnsi"/>
                <w:b/>
                <w:bCs/>
              </w:rPr>
              <w:t>Bon Homme County</w:t>
            </w:r>
            <w:r>
              <w:rPr>
                <w:rFonts w:cstheme="minorHAnsi"/>
              </w:rPr>
              <w:t xml:space="preserve"> </w:t>
            </w:r>
            <w:r>
              <w:rPr>
                <w:rFonts w:cstheme="minorHAnsi"/>
                <w:bCs/>
              </w:rPr>
              <w:t>to complete the plan in conformance with FEMA requirements.</w:t>
            </w:r>
          </w:p>
          <w:p w14:paraId="4C39B9A8" w14:textId="77777777" w:rsidR="00C44119" w:rsidRDefault="00C44119" w:rsidP="00C44119">
            <w:pPr>
              <w:jc w:val="both"/>
              <w:rPr>
                <w:rFonts w:cstheme="minorHAnsi"/>
                <w:bCs/>
              </w:rPr>
            </w:pPr>
            <w:r>
              <w:rPr>
                <w:rFonts w:cstheme="minorHAnsi"/>
                <w:bCs/>
              </w:rPr>
              <w:t xml:space="preserve">The </w:t>
            </w:r>
            <w:r>
              <w:rPr>
                <w:rFonts w:cstheme="minorHAnsi"/>
                <w:b/>
              </w:rPr>
              <w:t>City of Tyndall</w:t>
            </w:r>
            <w:r>
              <w:rPr>
                <w:rFonts w:cstheme="minorHAnsi"/>
              </w:rPr>
              <w:t xml:space="preserve"> understands that it must engage in the following planning process, as more fully described in FEMA’s </w:t>
            </w:r>
            <w:r>
              <w:rPr>
                <w:rFonts w:cstheme="minorHAnsi"/>
                <w:i/>
                <w:u w:val="single"/>
              </w:rPr>
              <w:t>Local Multi-Hazard Mitigation Planning Guidance</w:t>
            </w:r>
            <w:r>
              <w:rPr>
                <w:rFonts w:cstheme="minorHAnsi"/>
              </w:rPr>
              <w:t>, including, but not limited to:</w:t>
            </w:r>
          </w:p>
          <w:p w14:paraId="5D944755" w14:textId="77777777" w:rsidR="00C44119" w:rsidRDefault="00C44119" w:rsidP="00C44119">
            <w:pPr>
              <w:autoSpaceDE w:val="0"/>
              <w:autoSpaceDN w:val="0"/>
              <w:adjustRightInd w:val="0"/>
              <w:ind w:firstLine="720"/>
              <w:jc w:val="both"/>
              <w:rPr>
                <w:rFonts w:cstheme="minorHAnsi"/>
                <w:sz w:val="8"/>
                <w:szCs w:val="8"/>
              </w:rPr>
            </w:pPr>
          </w:p>
          <w:p w14:paraId="1C8177E6" w14:textId="11D6C8DF" w:rsidR="00C44119" w:rsidRDefault="00C44119" w:rsidP="00C44119">
            <w:pPr>
              <w:numPr>
                <w:ilvl w:val="0"/>
                <w:numId w:val="6"/>
              </w:numPr>
              <w:tabs>
                <w:tab w:val="num" w:pos="1080"/>
              </w:tabs>
              <w:autoSpaceDE w:val="0"/>
              <w:autoSpaceDN w:val="0"/>
              <w:adjustRightInd w:val="0"/>
              <w:spacing w:after="60"/>
              <w:ind w:left="1080" w:right="360"/>
              <w:jc w:val="both"/>
              <w:rPr>
                <w:rFonts w:cstheme="minorHAnsi"/>
              </w:rPr>
            </w:pPr>
            <w:r>
              <w:rPr>
                <w:rFonts w:cstheme="minorHAnsi"/>
              </w:rPr>
              <w:t xml:space="preserve">Identification of hazards unique to the </w:t>
            </w:r>
            <w:r w:rsidR="00A016D6">
              <w:rPr>
                <w:rFonts w:cstheme="minorHAnsi"/>
              </w:rPr>
              <w:t>city</w:t>
            </w:r>
            <w:r>
              <w:rPr>
                <w:rFonts w:cstheme="minorHAnsi"/>
              </w:rPr>
              <w:t xml:space="preserve"> addressed in the master planning </w:t>
            </w:r>
            <w:proofErr w:type="gramStart"/>
            <w:r>
              <w:rPr>
                <w:rFonts w:cstheme="minorHAnsi"/>
              </w:rPr>
              <w:t>document;</w:t>
            </w:r>
            <w:proofErr w:type="gramEnd"/>
          </w:p>
          <w:p w14:paraId="2DE17B3D" w14:textId="77777777" w:rsidR="00C44119" w:rsidRDefault="00C44119" w:rsidP="00C44119">
            <w:pPr>
              <w:numPr>
                <w:ilvl w:val="0"/>
                <w:numId w:val="6"/>
              </w:numPr>
              <w:tabs>
                <w:tab w:val="num" w:pos="1080"/>
              </w:tabs>
              <w:autoSpaceDE w:val="0"/>
              <w:autoSpaceDN w:val="0"/>
              <w:adjustRightInd w:val="0"/>
              <w:spacing w:after="60"/>
              <w:ind w:left="1080" w:right="360"/>
              <w:jc w:val="both"/>
              <w:rPr>
                <w:rFonts w:cstheme="minorHAnsi"/>
              </w:rPr>
            </w:pPr>
            <w:r>
              <w:rPr>
                <w:rFonts w:cstheme="minorHAnsi"/>
              </w:rPr>
              <w:t xml:space="preserve">The conduct of a vulnerability analysis and an identification of risks, where they differ from the general planning </w:t>
            </w:r>
            <w:proofErr w:type="gramStart"/>
            <w:r>
              <w:rPr>
                <w:rFonts w:cstheme="minorHAnsi"/>
              </w:rPr>
              <w:t>area;</w:t>
            </w:r>
            <w:proofErr w:type="gramEnd"/>
          </w:p>
          <w:p w14:paraId="3E418DFB" w14:textId="77777777" w:rsidR="00C44119" w:rsidRDefault="00C44119" w:rsidP="00C44119">
            <w:pPr>
              <w:numPr>
                <w:ilvl w:val="0"/>
                <w:numId w:val="6"/>
              </w:numPr>
              <w:tabs>
                <w:tab w:val="num" w:pos="1080"/>
              </w:tabs>
              <w:autoSpaceDE w:val="0"/>
              <w:autoSpaceDN w:val="0"/>
              <w:adjustRightInd w:val="0"/>
              <w:spacing w:after="60"/>
              <w:ind w:left="1080" w:right="360"/>
              <w:jc w:val="both"/>
              <w:rPr>
                <w:rFonts w:cstheme="minorHAnsi"/>
              </w:rPr>
            </w:pPr>
            <w:r>
              <w:rPr>
                <w:rFonts w:cstheme="minorHAnsi"/>
              </w:rPr>
              <w:t xml:space="preserve">The formulation of mitigation goals responsive to public input and development of mitigation actions complementary to those goals. A range of actions must be identified specific for each </w:t>
            </w:r>
            <w:proofErr w:type="gramStart"/>
            <w:r>
              <w:rPr>
                <w:rFonts w:cstheme="minorHAnsi"/>
              </w:rPr>
              <w:t>jurisdiction;</w:t>
            </w:r>
            <w:proofErr w:type="gramEnd"/>
          </w:p>
          <w:p w14:paraId="73F0A036" w14:textId="77E4DE9C" w:rsidR="00C44119" w:rsidRDefault="00C44119" w:rsidP="00C44119">
            <w:pPr>
              <w:numPr>
                <w:ilvl w:val="0"/>
                <w:numId w:val="6"/>
              </w:numPr>
              <w:tabs>
                <w:tab w:val="num" w:pos="1080"/>
              </w:tabs>
              <w:autoSpaceDE w:val="0"/>
              <w:autoSpaceDN w:val="0"/>
              <w:adjustRightInd w:val="0"/>
              <w:spacing w:after="60"/>
              <w:ind w:left="1080" w:right="360"/>
              <w:jc w:val="both"/>
              <w:rPr>
                <w:rFonts w:cstheme="minorHAnsi"/>
              </w:rPr>
            </w:pPr>
            <w:r>
              <w:rPr>
                <w:rFonts w:cstheme="minorHAnsi"/>
              </w:rPr>
              <w:t xml:space="preserve">Demonstration that there has been offered an opportunity for participation in the planning process by all community stakeholders (examples of participation include relevant involvement in any planning process; attending meetings; contributing research, data, or other information; commenting on drafts of the plan; </w:t>
            </w:r>
            <w:proofErr w:type="gramStart"/>
            <w:r>
              <w:rPr>
                <w:rFonts w:cstheme="minorHAnsi"/>
              </w:rPr>
              <w:t>etc.;</w:t>
            </w:r>
            <w:proofErr w:type="gramEnd"/>
          </w:p>
          <w:p w14:paraId="713F2323" w14:textId="77777777" w:rsidR="00C44119" w:rsidRDefault="00C44119" w:rsidP="00C44119">
            <w:pPr>
              <w:numPr>
                <w:ilvl w:val="0"/>
                <w:numId w:val="6"/>
              </w:numPr>
              <w:tabs>
                <w:tab w:val="num" w:pos="1080"/>
              </w:tabs>
              <w:autoSpaceDE w:val="0"/>
              <w:autoSpaceDN w:val="0"/>
              <w:adjustRightInd w:val="0"/>
              <w:spacing w:after="60"/>
              <w:ind w:left="1080" w:right="360"/>
              <w:jc w:val="both"/>
              <w:rPr>
                <w:rFonts w:cstheme="minorHAnsi"/>
              </w:rPr>
            </w:pPr>
            <w:r>
              <w:rPr>
                <w:rFonts w:cstheme="minorHAnsi"/>
              </w:rPr>
              <w:t>Documentation of an effective process to maintain and implement the plan; and,</w:t>
            </w:r>
          </w:p>
          <w:p w14:paraId="487420E1" w14:textId="7F6D0DD8" w:rsidR="00C44119" w:rsidRPr="00C44119" w:rsidRDefault="00C44119" w:rsidP="001C750B">
            <w:pPr>
              <w:numPr>
                <w:ilvl w:val="0"/>
                <w:numId w:val="6"/>
              </w:numPr>
              <w:tabs>
                <w:tab w:val="num" w:pos="1080"/>
              </w:tabs>
              <w:autoSpaceDE w:val="0"/>
              <w:autoSpaceDN w:val="0"/>
              <w:adjustRightInd w:val="0"/>
              <w:ind w:left="1080" w:right="360"/>
              <w:jc w:val="both"/>
              <w:rPr>
                <w:rFonts w:cstheme="minorHAnsi"/>
              </w:rPr>
            </w:pPr>
            <w:r w:rsidRPr="00C44119">
              <w:rPr>
                <w:rFonts w:cstheme="minorHAnsi"/>
              </w:rPr>
              <w:t xml:space="preserve">Adoption of the </w:t>
            </w:r>
            <w:r w:rsidRPr="00C44119">
              <w:rPr>
                <w:rFonts w:cstheme="minorHAnsi"/>
                <w:bCs/>
              </w:rPr>
              <w:t>Multi-jurisdictional Hazard Mitigation Plan by the City's governing body</w:t>
            </w:r>
            <w:r w:rsidRPr="00C44119">
              <w:rPr>
                <w:rFonts w:cstheme="minorHAnsi"/>
              </w:rPr>
              <w:t>.</w:t>
            </w:r>
          </w:p>
          <w:p w14:paraId="0D1C0B67" w14:textId="5C548565" w:rsidR="00C44119" w:rsidRDefault="00C44119" w:rsidP="00C44119">
            <w:pPr>
              <w:autoSpaceDE w:val="0"/>
              <w:autoSpaceDN w:val="0"/>
              <w:adjustRightInd w:val="0"/>
              <w:jc w:val="both"/>
              <w:rPr>
                <w:rFonts w:cstheme="minorHAnsi"/>
                <w:bCs/>
              </w:rPr>
            </w:pPr>
            <w:r>
              <w:rPr>
                <w:rFonts w:cstheme="minorHAnsi"/>
              </w:rPr>
              <w:t xml:space="preserve">Therefore, with a full understanding of the obligations incurred by participating in the FEMA hazard mitigation planning process as a participant in a multi-jurisdictional plan; I commit the </w:t>
            </w:r>
            <w:r>
              <w:rPr>
                <w:rFonts w:cstheme="minorHAnsi"/>
                <w:b/>
              </w:rPr>
              <w:t>City of Tyndall</w:t>
            </w:r>
            <w:r>
              <w:rPr>
                <w:rFonts w:cstheme="minorHAnsi"/>
              </w:rPr>
              <w:t xml:space="preserve"> to the </w:t>
            </w:r>
            <w:r>
              <w:rPr>
                <w:rFonts w:cstheme="minorHAnsi"/>
                <w:b/>
                <w:bCs/>
              </w:rPr>
              <w:t>Bon Homme County</w:t>
            </w:r>
            <w:r>
              <w:rPr>
                <w:rFonts w:cstheme="minorHAnsi"/>
              </w:rPr>
              <w:t xml:space="preserve"> </w:t>
            </w:r>
            <w:r>
              <w:rPr>
                <w:rFonts w:cstheme="minorHAnsi"/>
                <w:bCs/>
              </w:rPr>
              <w:t>Multi-jurisdictional Hazard Mitigation Planning effort.</w:t>
            </w:r>
          </w:p>
          <w:p w14:paraId="07EE23EC" w14:textId="77777777" w:rsidR="00C44119" w:rsidRDefault="00C44119" w:rsidP="00C44119">
            <w:pPr>
              <w:autoSpaceDE w:val="0"/>
              <w:autoSpaceDN w:val="0"/>
              <w:adjustRightInd w:val="0"/>
              <w:jc w:val="both"/>
              <w:rPr>
                <w:rFonts w:cstheme="minorHAnsi"/>
                <w:bCs/>
              </w:rPr>
            </w:pPr>
            <w:r>
              <w:rPr>
                <w:rFonts w:cstheme="minorHAnsi"/>
                <w:bCs/>
              </w:rPr>
              <w:t>Mike Elsberry, Mayor</w:t>
            </w:r>
          </w:p>
          <w:p w14:paraId="55E4BC5F" w14:textId="77777777" w:rsidR="00C44119" w:rsidRDefault="00C44119" w:rsidP="00C44119">
            <w:pPr>
              <w:autoSpaceDE w:val="0"/>
              <w:autoSpaceDN w:val="0"/>
              <w:adjustRightInd w:val="0"/>
              <w:jc w:val="both"/>
              <w:rPr>
                <w:rFonts w:cstheme="minorHAnsi"/>
                <w:bCs/>
              </w:rPr>
            </w:pPr>
            <w:r>
              <w:rPr>
                <w:rFonts w:cstheme="minorHAnsi"/>
                <w:bCs/>
              </w:rPr>
              <w:t>City of Tyndall</w:t>
            </w:r>
          </w:p>
          <w:p w14:paraId="76417083" w14:textId="77777777" w:rsidR="00C44119" w:rsidRDefault="00C44119" w:rsidP="00C53A5E"/>
          <w:p w14:paraId="04420E1D" w14:textId="77777777" w:rsidR="00C44119" w:rsidRDefault="00C44119" w:rsidP="00C53A5E">
            <w:r>
              <w:t xml:space="preserve">Motioned by K. Ranek, seconded by L. Chester to approve the donation of $500.00 to The After Prom Party for 2025. All voting aye, motion carried. </w:t>
            </w:r>
          </w:p>
          <w:p w14:paraId="08E89FDB" w14:textId="0FC02C79" w:rsidR="00436BE0" w:rsidRDefault="00436BE0" w:rsidP="00C53A5E">
            <w:r>
              <w:t xml:space="preserve">Motioned by K. Ranek, seconded by J. Ranek to renew the four </w:t>
            </w:r>
            <w:r w:rsidR="00A016D6">
              <w:t>CDs</w:t>
            </w:r>
            <w:r>
              <w:t xml:space="preserve"> for the </w:t>
            </w:r>
            <w:r w:rsidR="00A016D6">
              <w:t>182-day</w:t>
            </w:r>
            <w:r>
              <w:t xml:space="preserve"> renewal at 4.24%. All voting aye, motion carried. </w:t>
            </w:r>
          </w:p>
          <w:p w14:paraId="444136B9" w14:textId="66DFC3E2" w:rsidR="00436BE0" w:rsidRDefault="00436BE0" w:rsidP="00C53A5E">
            <w:r>
              <w:t xml:space="preserve">Motioned by K. Ranek, seconded by K. Stepka to purchase a new mosquito sprayer. All voting aye, motion carried. </w:t>
            </w:r>
          </w:p>
          <w:p w14:paraId="61F74E55" w14:textId="743DACF3" w:rsidR="00436BE0" w:rsidRDefault="00436BE0" w:rsidP="00C53A5E">
            <w:r>
              <w:t xml:space="preserve">Motioned by K. Ranek, seconded by L. Chester to renew the yearly contract with Bon Homme Yankton Electric. All voting aye, motion carried. </w:t>
            </w:r>
          </w:p>
          <w:p w14:paraId="6E14FE05" w14:textId="748EA85F" w:rsidR="00436BE0" w:rsidRDefault="00436BE0" w:rsidP="00C53A5E">
            <w:r>
              <w:t xml:space="preserve">Reports: </w:t>
            </w:r>
          </w:p>
          <w:p w14:paraId="69E697FD" w14:textId="002004CE" w:rsidR="00436BE0" w:rsidRDefault="00436BE0" w:rsidP="00C53A5E">
            <w:r>
              <w:t xml:space="preserve">Finance officer </w:t>
            </w:r>
            <w:r w:rsidR="00A016D6">
              <w:t>forty-six</w:t>
            </w:r>
            <w:r>
              <w:t xml:space="preserve"> late notices were sent. Seven residents were disconnected for non-payment of utilities. </w:t>
            </w:r>
          </w:p>
          <w:p w14:paraId="73DA49F3" w14:textId="28A1C8E5" w:rsidR="00436BE0" w:rsidRDefault="00436BE0" w:rsidP="00C53A5E">
            <w:r>
              <w:t xml:space="preserve">Holland discussed with the council that a camper moved into the park and was planning </w:t>
            </w:r>
            <w:r w:rsidR="00A016D6">
              <w:t>to live</w:t>
            </w:r>
            <w:r>
              <w:t xml:space="preserve"> their full time. The camper moved out after two weeks living there. </w:t>
            </w:r>
          </w:p>
          <w:p w14:paraId="68ED458E" w14:textId="16F9F53D" w:rsidR="00436BE0" w:rsidRDefault="00436BE0" w:rsidP="00C53A5E">
            <w:r>
              <w:t xml:space="preserve">Holland discussed with the council about the electric and water </w:t>
            </w:r>
            <w:r w:rsidR="00A016D6">
              <w:t>rates</w:t>
            </w:r>
            <w:r>
              <w:t xml:space="preserve"> increasing. She asked the council to look at the information given to them before the next council meeting. </w:t>
            </w:r>
          </w:p>
          <w:p w14:paraId="18C4B0F9" w14:textId="73FA92BF" w:rsidR="00436BE0" w:rsidRDefault="00436BE0" w:rsidP="00C53A5E">
            <w:r>
              <w:t>K. Ranek</w:t>
            </w:r>
            <w:r w:rsidR="002132A7">
              <w:t xml:space="preserve"> asked about the alley to the sidewalk by the Annex building of why it was not done. </w:t>
            </w:r>
          </w:p>
          <w:p w14:paraId="239AB989" w14:textId="66345CDF" w:rsidR="002132A7" w:rsidRDefault="002132A7" w:rsidP="00C53A5E">
            <w:r>
              <w:t xml:space="preserve">D. Vavruska asked about having the streets swept and that there should be more potholes filled. </w:t>
            </w:r>
          </w:p>
          <w:p w14:paraId="09ACF796" w14:textId="0E893F54" w:rsidR="00436BE0" w:rsidRDefault="002132A7" w:rsidP="00C53A5E">
            <w:r>
              <w:t xml:space="preserve">Attorney Rothschadl and Young gave an update to the Original Gym. The property is now transferred </w:t>
            </w:r>
            <w:r w:rsidR="00B07BF5">
              <w:t xml:space="preserve">to </w:t>
            </w:r>
            <w:r w:rsidR="00A016D6">
              <w:t>Tyndall</w:t>
            </w:r>
            <w:r w:rsidR="00B07BF5">
              <w:t xml:space="preserve"> Development. </w:t>
            </w:r>
          </w:p>
          <w:p w14:paraId="08473B9C" w14:textId="3FC5D7B5" w:rsidR="00B07BF5" w:rsidRDefault="00B07BF5" w:rsidP="00C53A5E">
            <w:r>
              <w:t xml:space="preserve">Motioned by D. Vavruska, seconded by K. Stepka to enter executive session for personnel SDCL 1-25-2(1) at 7:11 </w:t>
            </w:r>
            <w:r w:rsidR="00A016D6">
              <w:t xml:space="preserve">pm. </w:t>
            </w:r>
            <w:r>
              <w:t xml:space="preserve">All voting aye, motion carried. </w:t>
            </w:r>
          </w:p>
          <w:p w14:paraId="27E8458F" w14:textId="61887A0C" w:rsidR="00B07BF5" w:rsidRDefault="00B07BF5" w:rsidP="00C53A5E">
            <w:r>
              <w:t>Declared out of executive session at 7:28pm.</w:t>
            </w:r>
          </w:p>
          <w:p w14:paraId="79EB1B2F" w14:textId="42A6EB28" w:rsidR="00B07BF5" w:rsidRDefault="00B07BF5" w:rsidP="00C53A5E">
            <w:r>
              <w:t xml:space="preserve">Motioned by K. Stepka, seconded by D. Vavruska to give the </w:t>
            </w:r>
            <w:r w:rsidR="00A016D6">
              <w:t>full-time</w:t>
            </w:r>
            <w:r>
              <w:t xml:space="preserve"> employees </w:t>
            </w:r>
            <w:r w:rsidR="00A016D6">
              <w:t>a $300</w:t>
            </w:r>
            <w:r>
              <w:t xml:space="preserve"> incentive, </w:t>
            </w:r>
            <w:r w:rsidR="00A016D6">
              <w:t>part-time</w:t>
            </w:r>
            <w:r>
              <w:t xml:space="preserve"> employees $175 incentive and EMT’s $225 incentive. All voting aye, motion carried. </w:t>
            </w:r>
          </w:p>
          <w:p w14:paraId="5BFA9537" w14:textId="6343A8DE" w:rsidR="00B07BF5" w:rsidRDefault="00B07BF5" w:rsidP="00C53A5E">
            <w:r>
              <w:t xml:space="preserve">Next special meeting is December 23, 2024, 6:30 pm. Next regular meeting </w:t>
            </w:r>
            <w:r w:rsidR="00A016D6">
              <w:t>is January</w:t>
            </w:r>
            <w:r>
              <w:t xml:space="preserve"> 6, </w:t>
            </w:r>
            <w:r w:rsidR="00A016D6">
              <w:t>2025,</w:t>
            </w:r>
            <w:r>
              <w:t xml:space="preserve"> at 6:30 pm. </w:t>
            </w:r>
          </w:p>
          <w:p w14:paraId="458DCF6F" w14:textId="4B035EE7" w:rsidR="00B07BF5" w:rsidRDefault="00B07BF5" w:rsidP="00C53A5E">
            <w:r>
              <w:t xml:space="preserve">Motioned by K. Ranek, seconded by J. Ranek to adjourn the meeting at 7:29 pm. All voting aye, motion carried. </w:t>
            </w:r>
          </w:p>
          <w:p w14:paraId="6DCD8DCF" w14:textId="77777777" w:rsidR="00CF1C32" w:rsidRDefault="00CF1C32" w:rsidP="00C53A5E"/>
          <w:p w14:paraId="2AE7E31A" w14:textId="77777777" w:rsidR="00CF1C32" w:rsidRDefault="00CF1C32" w:rsidP="00C53A5E"/>
          <w:p w14:paraId="2BF74F2D" w14:textId="6FA9BD95" w:rsidR="00436BE0" w:rsidRPr="00CF1C32" w:rsidRDefault="00CF1C32" w:rsidP="00C53A5E">
            <w:pPr>
              <w:rPr>
                <w:u w:val="single"/>
              </w:rPr>
            </w:pPr>
            <w:r>
              <w:rPr>
                <w:u w:val="single"/>
              </w:rPr>
              <w:t>________________________________________</w:t>
            </w:r>
          </w:p>
        </w:tc>
      </w:tr>
    </w:tbl>
    <w:p w14:paraId="7D202F72" w14:textId="3846F3C1" w:rsidR="00DC569B" w:rsidRDefault="00CF1C32" w:rsidP="00C53A5E">
      <w:pPr>
        <w:pStyle w:val="NoSpacing"/>
        <w:rPr>
          <w:rFonts w:asciiTheme="majorHAnsi" w:hAnsiTheme="majorHAnsi"/>
        </w:rPr>
      </w:pPr>
      <w:r>
        <w:rPr>
          <w:rFonts w:asciiTheme="majorHAnsi" w:hAnsiTheme="majorHAnsi"/>
        </w:rPr>
        <w:lastRenderedPageBreak/>
        <w:tab/>
        <w:t>Mike Elsberry</w:t>
      </w:r>
    </w:p>
    <w:p w14:paraId="0B2D9903" w14:textId="096EE158" w:rsidR="00CF1C32" w:rsidRDefault="00CF1C32" w:rsidP="00C53A5E">
      <w:pPr>
        <w:pStyle w:val="NoSpacing"/>
        <w:rPr>
          <w:rFonts w:asciiTheme="majorHAnsi" w:hAnsiTheme="majorHAnsi"/>
        </w:rPr>
      </w:pPr>
      <w:r>
        <w:rPr>
          <w:rFonts w:asciiTheme="majorHAnsi" w:hAnsiTheme="majorHAnsi"/>
        </w:rPr>
        <w:t xml:space="preserve">                 Mayor</w:t>
      </w:r>
    </w:p>
    <w:p w14:paraId="326F777F" w14:textId="77777777" w:rsidR="00CF1C32" w:rsidRDefault="00CF1C32" w:rsidP="00C53A5E">
      <w:pPr>
        <w:pStyle w:val="NoSpacing"/>
        <w:rPr>
          <w:rFonts w:asciiTheme="majorHAnsi" w:hAnsiTheme="majorHAnsi"/>
        </w:rPr>
      </w:pPr>
    </w:p>
    <w:p w14:paraId="4A74D949" w14:textId="77777777" w:rsidR="00CF1C32" w:rsidRDefault="00CF1C32" w:rsidP="00C53A5E">
      <w:pPr>
        <w:pStyle w:val="NoSpacing"/>
        <w:rPr>
          <w:rFonts w:asciiTheme="majorHAnsi" w:hAnsiTheme="majorHAnsi"/>
        </w:rPr>
      </w:pPr>
    </w:p>
    <w:p w14:paraId="1D12CE0F" w14:textId="10D3802D" w:rsidR="00CF1C32" w:rsidRDefault="00CF1C32" w:rsidP="00C53A5E">
      <w:pPr>
        <w:pStyle w:val="NoSpacing"/>
        <w:rPr>
          <w:rFonts w:asciiTheme="majorHAnsi" w:hAnsiTheme="majorHAnsi"/>
        </w:rPr>
      </w:pPr>
      <w:r>
        <w:rPr>
          <w:rFonts w:asciiTheme="majorHAnsi" w:hAnsiTheme="majorHAnsi"/>
        </w:rPr>
        <w:tab/>
        <w:t xml:space="preserve">________________________________________ </w:t>
      </w:r>
    </w:p>
    <w:p w14:paraId="2EEE24B2" w14:textId="255542CE" w:rsidR="00CF1C32" w:rsidRDefault="00CF1C32" w:rsidP="00C53A5E">
      <w:pPr>
        <w:pStyle w:val="NoSpacing"/>
        <w:rPr>
          <w:rFonts w:asciiTheme="majorHAnsi" w:hAnsiTheme="majorHAnsi"/>
        </w:rPr>
      </w:pPr>
      <w:r>
        <w:rPr>
          <w:rFonts w:asciiTheme="majorHAnsi" w:hAnsiTheme="majorHAnsi"/>
        </w:rPr>
        <w:tab/>
        <w:t>Teresa Holland</w:t>
      </w:r>
      <w:r>
        <w:rPr>
          <w:rFonts w:asciiTheme="majorHAnsi" w:hAnsiTheme="majorHAnsi"/>
        </w:rPr>
        <w:tab/>
      </w:r>
    </w:p>
    <w:p w14:paraId="754E7C2D" w14:textId="05557693" w:rsidR="00CF1C32" w:rsidRDefault="00CF1C32" w:rsidP="00C53A5E">
      <w:pPr>
        <w:pStyle w:val="NoSpacing"/>
        <w:rPr>
          <w:rFonts w:asciiTheme="majorHAnsi" w:hAnsiTheme="majorHAnsi"/>
        </w:rPr>
      </w:pPr>
      <w:r>
        <w:rPr>
          <w:rFonts w:asciiTheme="majorHAnsi" w:hAnsiTheme="majorHAnsi"/>
        </w:rPr>
        <w:t xml:space="preserve"> </w:t>
      </w:r>
      <w:r>
        <w:rPr>
          <w:rFonts w:asciiTheme="majorHAnsi" w:hAnsiTheme="majorHAnsi"/>
        </w:rPr>
        <w:tab/>
        <w:t>Finance Officer</w:t>
      </w:r>
    </w:p>
    <w:p w14:paraId="1340D149" w14:textId="77777777" w:rsidR="00CF1C32" w:rsidRPr="002E2F70" w:rsidRDefault="00CF1C32" w:rsidP="00C53A5E">
      <w:pPr>
        <w:pStyle w:val="NoSpacing"/>
        <w:rPr>
          <w:rFonts w:asciiTheme="majorHAnsi" w:hAnsiTheme="majorHAnsi"/>
        </w:rPr>
      </w:pPr>
    </w:p>
    <w:sectPr w:rsidR="00CF1C32" w:rsidRPr="002E2F70" w:rsidSect="0023362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546EEB"/>
    <w:multiLevelType w:val="hybridMultilevel"/>
    <w:tmpl w:val="FC30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A40DC0"/>
    <w:multiLevelType w:val="hybridMultilevel"/>
    <w:tmpl w:val="6478D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215946"/>
    <w:multiLevelType w:val="hybridMultilevel"/>
    <w:tmpl w:val="14124B96"/>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44B55F1"/>
    <w:multiLevelType w:val="hybridMultilevel"/>
    <w:tmpl w:val="6EDA0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625162"/>
    <w:multiLevelType w:val="hybridMultilevel"/>
    <w:tmpl w:val="BE065C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BF12788"/>
    <w:multiLevelType w:val="hybridMultilevel"/>
    <w:tmpl w:val="84345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500252">
    <w:abstractNumId w:val="1"/>
  </w:num>
  <w:num w:numId="2" w16cid:durableId="47264559">
    <w:abstractNumId w:val="0"/>
  </w:num>
  <w:num w:numId="3" w16cid:durableId="1108893348">
    <w:abstractNumId w:val="5"/>
  </w:num>
  <w:num w:numId="4" w16cid:durableId="1096098396">
    <w:abstractNumId w:val="3"/>
  </w:num>
  <w:num w:numId="5" w16cid:durableId="1971864449">
    <w:abstractNumId w:val="4"/>
  </w:num>
  <w:num w:numId="6" w16cid:durableId="1397895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DA"/>
    <w:rsid w:val="00011A4D"/>
    <w:rsid w:val="000B6718"/>
    <w:rsid w:val="00176329"/>
    <w:rsid w:val="001D7C34"/>
    <w:rsid w:val="002132A7"/>
    <w:rsid w:val="0023362C"/>
    <w:rsid w:val="002B3003"/>
    <w:rsid w:val="002E2F70"/>
    <w:rsid w:val="004130D2"/>
    <w:rsid w:val="00436BE0"/>
    <w:rsid w:val="0049215C"/>
    <w:rsid w:val="004E4D05"/>
    <w:rsid w:val="005074A9"/>
    <w:rsid w:val="005330DA"/>
    <w:rsid w:val="005524B9"/>
    <w:rsid w:val="00612C7A"/>
    <w:rsid w:val="006C0447"/>
    <w:rsid w:val="00736BE0"/>
    <w:rsid w:val="0074149B"/>
    <w:rsid w:val="007F7B89"/>
    <w:rsid w:val="00895BDD"/>
    <w:rsid w:val="00A016D6"/>
    <w:rsid w:val="00A80F4F"/>
    <w:rsid w:val="00AF4033"/>
    <w:rsid w:val="00B07BF5"/>
    <w:rsid w:val="00C23858"/>
    <w:rsid w:val="00C44119"/>
    <w:rsid w:val="00C53A5E"/>
    <w:rsid w:val="00CF1C32"/>
    <w:rsid w:val="00D33568"/>
    <w:rsid w:val="00DC569B"/>
    <w:rsid w:val="00DF6938"/>
    <w:rsid w:val="00FF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A993"/>
  <w15:chartTrackingRefBased/>
  <w15:docId w15:val="{C7A2E24F-0EBD-403C-A384-82A70F4E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0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0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0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0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0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0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0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0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0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0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0DA"/>
    <w:rPr>
      <w:rFonts w:eastAsiaTheme="majorEastAsia" w:cstheme="majorBidi"/>
      <w:color w:val="272727" w:themeColor="text1" w:themeTint="D8"/>
    </w:rPr>
  </w:style>
  <w:style w:type="paragraph" w:styleId="Title">
    <w:name w:val="Title"/>
    <w:basedOn w:val="Normal"/>
    <w:next w:val="Normal"/>
    <w:link w:val="TitleChar"/>
    <w:uiPriority w:val="10"/>
    <w:qFormat/>
    <w:rsid w:val="00533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0DA"/>
    <w:pPr>
      <w:spacing w:before="160"/>
      <w:jc w:val="center"/>
    </w:pPr>
    <w:rPr>
      <w:i/>
      <w:iCs/>
      <w:color w:val="404040" w:themeColor="text1" w:themeTint="BF"/>
    </w:rPr>
  </w:style>
  <w:style w:type="character" w:customStyle="1" w:styleId="QuoteChar">
    <w:name w:val="Quote Char"/>
    <w:basedOn w:val="DefaultParagraphFont"/>
    <w:link w:val="Quote"/>
    <w:uiPriority w:val="29"/>
    <w:rsid w:val="005330DA"/>
    <w:rPr>
      <w:i/>
      <w:iCs/>
      <w:color w:val="404040" w:themeColor="text1" w:themeTint="BF"/>
    </w:rPr>
  </w:style>
  <w:style w:type="paragraph" w:styleId="ListParagraph">
    <w:name w:val="List Paragraph"/>
    <w:basedOn w:val="Normal"/>
    <w:uiPriority w:val="34"/>
    <w:qFormat/>
    <w:rsid w:val="005330DA"/>
    <w:pPr>
      <w:ind w:left="720"/>
      <w:contextualSpacing/>
    </w:pPr>
  </w:style>
  <w:style w:type="character" w:styleId="IntenseEmphasis">
    <w:name w:val="Intense Emphasis"/>
    <w:basedOn w:val="DefaultParagraphFont"/>
    <w:uiPriority w:val="21"/>
    <w:qFormat/>
    <w:rsid w:val="005330DA"/>
    <w:rPr>
      <w:i/>
      <w:iCs/>
      <w:color w:val="0F4761" w:themeColor="accent1" w:themeShade="BF"/>
    </w:rPr>
  </w:style>
  <w:style w:type="paragraph" w:styleId="IntenseQuote">
    <w:name w:val="Intense Quote"/>
    <w:basedOn w:val="Normal"/>
    <w:next w:val="Normal"/>
    <w:link w:val="IntenseQuoteChar"/>
    <w:uiPriority w:val="30"/>
    <w:qFormat/>
    <w:rsid w:val="00533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0DA"/>
    <w:rPr>
      <w:i/>
      <w:iCs/>
      <w:color w:val="0F4761" w:themeColor="accent1" w:themeShade="BF"/>
    </w:rPr>
  </w:style>
  <w:style w:type="character" w:styleId="IntenseReference">
    <w:name w:val="Intense Reference"/>
    <w:basedOn w:val="DefaultParagraphFont"/>
    <w:uiPriority w:val="32"/>
    <w:qFormat/>
    <w:rsid w:val="005330DA"/>
    <w:rPr>
      <w:b/>
      <w:bCs/>
      <w:smallCaps/>
      <w:color w:val="0F4761" w:themeColor="accent1" w:themeShade="BF"/>
      <w:spacing w:val="5"/>
    </w:rPr>
  </w:style>
  <w:style w:type="paragraph" w:styleId="NoSpacing">
    <w:name w:val="No Spacing"/>
    <w:uiPriority w:val="1"/>
    <w:qFormat/>
    <w:rsid w:val="005330DA"/>
    <w:pPr>
      <w:spacing w:after="0" w:line="240" w:lineRule="auto"/>
    </w:pPr>
  </w:style>
  <w:style w:type="paragraph" w:styleId="Header">
    <w:name w:val="header"/>
    <w:basedOn w:val="Normal"/>
    <w:link w:val="HeaderChar"/>
    <w:uiPriority w:val="99"/>
    <w:unhideWhenUsed/>
    <w:rsid w:val="002E2F70"/>
    <w:pPr>
      <w:spacing w:after="0" w:line="240" w:lineRule="auto"/>
    </w:pPr>
    <w:rPr>
      <w:color w:val="595959" w:themeColor="text1" w:themeTint="A6"/>
      <w:kern w:val="0"/>
      <w:sz w:val="24"/>
      <w14:ligatures w14:val="none"/>
    </w:rPr>
  </w:style>
  <w:style w:type="character" w:customStyle="1" w:styleId="HeaderChar">
    <w:name w:val="Header Char"/>
    <w:basedOn w:val="DefaultParagraphFont"/>
    <w:link w:val="Header"/>
    <w:uiPriority w:val="99"/>
    <w:rsid w:val="002E2F70"/>
    <w:rPr>
      <w:color w:val="595959" w:themeColor="text1" w:themeTint="A6"/>
      <w:kern w:val="0"/>
      <w:sz w:val="24"/>
      <w14:ligatures w14:val="none"/>
    </w:rPr>
  </w:style>
  <w:style w:type="table" w:styleId="TableGrid">
    <w:name w:val="Table Grid"/>
    <w:basedOn w:val="TableNormal"/>
    <w:uiPriority w:val="39"/>
    <w:rsid w:val="002E2F70"/>
    <w:pPr>
      <w:spacing w:after="0" w:line="240" w:lineRule="auto"/>
      <w:contextualSpacing/>
    </w:pPr>
    <w:rPr>
      <w:color w:val="595959" w:themeColor="text1" w:themeTint="A6"/>
      <w:kern w:val="0"/>
      <w14:ligatures w14:val="non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25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Pages>
  <Words>2707</Words>
  <Characters>15436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6</cp:revision>
  <cp:lastPrinted>2024-12-23T13:16:00Z</cp:lastPrinted>
  <dcterms:created xsi:type="dcterms:W3CDTF">2024-12-10T16:43:00Z</dcterms:created>
  <dcterms:modified xsi:type="dcterms:W3CDTF">2024-12-23T13:17:00Z</dcterms:modified>
</cp:coreProperties>
</file>