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54DD4" w14:textId="02C010F8" w:rsidR="00CA3A2B" w:rsidRDefault="00CA3A2B" w:rsidP="00861541">
      <w:pPr>
        <w:pStyle w:val="NoSpacing"/>
      </w:pPr>
      <w:r>
        <w:t xml:space="preserve">City of Tyndall </w:t>
      </w:r>
    </w:p>
    <w:p w14:paraId="66535020" w14:textId="7D98654A" w:rsidR="00C73575" w:rsidRDefault="00C73575" w:rsidP="00861541">
      <w:pPr>
        <w:pStyle w:val="NoSpacing"/>
      </w:pPr>
      <w:r>
        <w:t>October</w:t>
      </w:r>
      <w:r w:rsidR="00890714">
        <w:t xml:space="preserve"> 6, </w:t>
      </w:r>
      <w:r w:rsidR="00EA1331">
        <w:t>2025,</w:t>
      </w:r>
      <w:r w:rsidR="00890714">
        <w:t xml:space="preserve"> 6:</w:t>
      </w:r>
      <w:r w:rsidR="00EA1331">
        <w:t>30 pm</w:t>
      </w:r>
      <w:r w:rsidR="00890714">
        <w:t xml:space="preserve"> </w:t>
      </w:r>
    </w:p>
    <w:p w14:paraId="2BA0C648" w14:textId="317A9B18" w:rsidR="00890714" w:rsidRDefault="00890714" w:rsidP="00861541">
      <w:pPr>
        <w:pStyle w:val="NoSpacing"/>
      </w:pPr>
      <w:r>
        <w:t>Tyndall Auditorium</w:t>
      </w:r>
    </w:p>
    <w:p w14:paraId="61F710EC" w14:textId="77777777" w:rsidR="00890714" w:rsidRDefault="00890714" w:rsidP="00861541">
      <w:pPr>
        <w:pStyle w:val="NoSpacing"/>
      </w:pPr>
    </w:p>
    <w:p w14:paraId="6A848B8E" w14:textId="0A9F6D21" w:rsidR="00890714" w:rsidRDefault="00890714" w:rsidP="00861541">
      <w:pPr>
        <w:pStyle w:val="NoSpacing"/>
      </w:pPr>
      <w:r>
        <w:t xml:space="preserve">The </w:t>
      </w:r>
      <w:r w:rsidR="00890EFB">
        <w:t xml:space="preserve">regular meeting was called to order </w:t>
      </w:r>
      <w:r w:rsidR="00C86207">
        <w:t xml:space="preserve">at 6:30 pm by Mayor Amanda Whittington. </w:t>
      </w:r>
    </w:p>
    <w:p w14:paraId="6DF2DE28" w14:textId="6D03FBEA" w:rsidR="00C86207" w:rsidRDefault="00C86207" w:rsidP="00861541">
      <w:pPr>
        <w:pStyle w:val="NoSpacing"/>
      </w:pPr>
      <w:r>
        <w:t xml:space="preserve">The Pledge of Allegiance was recited by all present. </w:t>
      </w:r>
    </w:p>
    <w:p w14:paraId="68C5A8B7" w14:textId="34710C16" w:rsidR="00C86207" w:rsidRDefault="00CB6722" w:rsidP="00861541">
      <w:pPr>
        <w:pStyle w:val="NoSpacing"/>
      </w:pPr>
      <w:r>
        <w:t xml:space="preserve">Roll </w:t>
      </w:r>
      <w:r w:rsidR="00144D5F">
        <w:t>calls were</w:t>
      </w:r>
      <w:r>
        <w:t xml:space="preserve"> Amanda Whittington, John Slama</w:t>
      </w:r>
      <w:r w:rsidR="00984C6A">
        <w:t xml:space="preserve">, Larry Chester, Joel Humpal, Jamie Muller, Dave Vavruska, and Kevin Stepka. </w:t>
      </w:r>
      <w:r w:rsidR="00144D5F">
        <w:t>Others</w:t>
      </w:r>
      <w:r w:rsidR="00D801A2">
        <w:t xml:space="preserve"> in attendance</w:t>
      </w:r>
      <w:r w:rsidR="000A4548">
        <w:t xml:space="preserve"> were Teresa Holland, Kelly Young, Jeff Honner, Richard Jones, Lisa Rothschadl, Becky </w:t>
      </w:r>
      <w:r w:rsidR="007778F1">
        <w:t>Tycz,</w:t>
      </w:r>
      <w:r w:rsidR="000A4548">
        <w:t xml:space="preserve"> and Earl </w:t>
      </w:r>
      <w:r w:rsidR="00B73FDA">
        <w:t>Wilson.</w:t>
      </w:r>
    </w:p>
    <w:p w14:paraId="18C8B233" w14:textId="4C8C5767" w:rsidR="00B73FDA" w:rsidRDefault="00B73FDA" w:rsidP="00861541">
      <w:pPr>
        <w:pStyle w:val="NoSpacing"/>
      </w:pPr>
      <w:r>
        <w:t>Motioned by Stepka, seconded by Muller to approve</w:t>
      </w:r>
      <w:r w:rsidR="005A2D37">
        <w:t xml:space="preserve"> the agenda as presented. </w:t>
      </w:r>
      <w:r w:rsidR="004D0CCB">
        <w:t>Added item</w:t>
      </w:r>
      <w:r w:rsidR="005E04DC">
        <w:t xml:space="preserve">s </w:t>
      </w:r>
      <w:r w:rsidR="00EA1331">
        <w:t>were</w:t>
      </w:r>
      <w:r w:rsidR="004D0CCB">
        <w:t xml:space="preserve"> police vehicle bids</w:t>
      </w:r>
      <w:r w:rsidR="005E04DC">
        <w:t xml:space="preserve"> and library report under department reports.</w:t>
      </w:r>
      <w:r w:rsidR="004D0CCB">
        <w:t xml:space="preserve"> </w:t>
      </w:r>
      <w:r w:rsidR="005A2D37">
        <w:t>All present voted aye, motion carried.</w:t>
      </w:r>
    </w:p>
    <w:p w14:paraId="4E5365C6" w14:textId="653E9ED5" w:rsidR="005A2D37" w:rsidRDefault="00BB14F7" w:rsidP="00861541">
      <w:pPr>
        <w:pStyle w:val="NoSpacing"/>
      </w:pPr>
      <w:r>
        <w:t xml:space="preserve">Motioned by Slama, seconded by Vavruska to approve the September minutes. </w:t>
      </w:r>
      <w:r w:rsidR="00022FE9">
        <w:t xml:space="preserve">All present voted aye, motion carried. </w:t>
      </w:r>
    </w:p>
    <w:p w14:paraId="09416E31" w14:textId="77AC6BC6" w:rsidR="002205E7" w:rsidRDefault="00CB194E" w:rsidP="005C7A84">
      <w:pPr>
        <w:pStyle w:val="NoSpacing"/>
      </w:pPr>
      <w:r>
        <w:t xml:space="preserve">Motioned by </w:t>
      </w:r>
      <w:r w:rsidR="00EA1331">
        <w:t>Slama,</w:t>
      </w:r>
      <w:r w:rsidR="00A048B5">
        <w:t xml:space="preserve"> seconded by Stepka to</w:t>
      </w:r>
      <w:r w:rsidR="005C7A84">
        <w:t xml:space="preserve"> approve all claims except Item #26. All present voting </w:t>
      </w:r>
      <w:r w:rsidR="00EA1331">
        <w:t>ayes</w:t>
      </w:r>
      <w:r w:rsidR="005C7A84">
        <w:t xml:space="preserve">, motion carried. </w:t>
      </w:r>
    </w:p>
    <w:p w14:paraId="28F6C320" w14:textId="50ECFC85" w:rsidR="00E42B07" w:rsidRDefault="00E42B07" w:rsidP="005C7A84">
      <w:pPr>
        <w:pStyle w:val="NoSpacing"/>
      </w:pPr>
      <w:r>
        <w:t>Payroll: Mayor &amp; Council 831.15; Finance Office 5718.14; Public Buildings 361.22; Police 6730.57; Street 4753.28; Cemetery 447.58; Ambulance 9112.63; Pool 968.20; Park 3431.13; Library 1160.54; Water 1563.63; Light 3202.33; Sewer</w:t>
      </w:r>
      <w:r w:rsidR="00D404A9">
        <w:t xml:space="preserve"> 1563.68.</w:t>
      </w:r>
    </w:p>
    <w:p w14:paraId="4F038232" w14:textId="35D19E7D" w:rsidR="00E42B07" w:rsidRPr="00D404A9" w:rsidRDefault="00E42B07" w:rsidP="00E42B07">
      <w:pPr>
        <w:autoSpaceDE w:val="0"/>
        <w:autoSpaceDN w:val="0"/>
        <w:adjustRightInd w:val="0"/>
        <w:spacing w:after="0" w:line="240" w:lineRule="auto"/>
        <w:rPr>
          <w:rFonts w:asciiTheme="majorHAnsi" w:hAnsiTheme="majorHAnsi" w:cs="CIDFont+F1"/>
          <w:kern w:val="0"/>
          <w:sz w:val="20"/>
          <w:szCs w:val="20"/>
        </w:rPr>
      </w:pPr>
      <w:r w:rsidRPr="00D404A9">
        <w:rPr>
          <w:rFonts w:asciiTheme="majorHAnsi" w:hAnsiTheme="majorHAnsi" w:cs="CIDFont+F1"/>
          <w:kern w:val="0"/>
          <w:sz w:val="20"/>
          <w:szCs w:val="20"/>
        </w:rPr>
        <w:t>A-OX WELDING SUPPLY CO, INC 123.27 OXYGEN SUPPLY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AGAP LLC 3497.02 SUPPLIES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AMBILL ASSOCIATES, LLC 665.00 SEPTEMBER BILLING</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APPEARA 140.48 SUPPLIES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B &amp; H PUBLISHING 258.76 PUBLICATIONS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BON HOMME YANKTON ELECTRIC 122.14 WELL USAGE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BLACKSTRAP 3628.80 DEICER</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BROSZ ENGINEERING, INC 14685.00 WATER SEWER STUDY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BY WATER DISTRICT 12050.50 3443000 GALLONS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CAHOY'S GENERAL STORE 52.09 SUPPLIES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 xml:space="preserve">CARD SERVICES </w:t>
      </w:r>
      <w:r w:rsidR="00D404A9" w:rsidRPr="00D404A9">
        <w:rPr>
          <w:rFonts w:asciiTheme="majorHAnsi" w:hAnsiTheme="majorHAnsi" w:cs="CIDFont+F1"/>
          <w:kern w:val="0"/>
          <w:sz w:val="20"/>
          <w:szCs w:val="20"/>
        </w:rPr>
        <w:t>2867.22</w:t>
      </w:r>
      <w:r w:rsidRPr="00D404A9">
        <w:rPr>
          <w:rFonts w:asciiTheme="majorHAnsi" w:hAnsiTheme="majorHAnsi" w:cs="CIDFont+F1"/>
          <w:kern w:val="0"/>
          <w:sz w:val="20"/>
          <w:szCs w:val="20"/>
        </w:rPr>
        <w:t xml:space="preserve"> FUEL/SUPPL</w:t>
      </w:r>
      <w:r w:rsidR="00D404A9" w:rsidRPr="00D404A9">
        <w:rPr>
          <w:rFonts w:asciiTheme="majorHAnsi" w:hAnsiTheme="majorHAnsi" w:cs="CIDFont+F1"/>
          <w:kern w:val="0"/>
          <w:sz w:val="20"/>
          <w:szCs w:val="20"/>
        </w:rPr>
        <w:t>I</w:t>
      </w:r>
      <w:r w:rsidRPr="00D404A9">
        <w:rPr>
          <w:rFonts w:asciiTheme="majorHAnsi" w:hAnsiTheme="majorHAnsi" w:cs="CIDFont+F1"/>
          <w:kern w:val="0"/>
          <w:sz w:val="20"/>
          <w:szCs w:val="20"/>
        </w:rPr>
        <w:t>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CENTRAL FARMERS COOP 260.43 FUEL SUPPLY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TWOTREES TECHNOLOGIES 63.00 BACKUP SERVER MAINTENANCE</w:t>
      </w:r>
      <w:r w:rsid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MARY ANN CUKA 1000.00 REBATE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CULLIGAN 17.75 WATER SUPPLY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DEWILD GRANT RECKERT &amp; ASSOC. 1238.00 PROJECT REVIEW</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DAKOTA SUPPLY GROUP 1391.94 CURB BOX/GRATE &amp; FRAME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EAST RIVER ELECTRIC POWER 8845.20 POWER BILL</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JACK ECKERT 1000.00 REBATE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ESTECH SYSTEMS INC 129.14 PHONE UTILITY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FIRST NATIONAL BANK 10160.09 WATER LOAN</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FIRST NATIONAL BANK 13553.56 MAIN ST SEWER LOAN</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FIRST NET 145.75 CELL PHONE UTILITY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FIRST WESTERN EQUIPMENT FINANC 331.97 SCRUBBER</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FORT RANDALL TELEPHONE CO. 635.46 PHONE/INTERNET UTILITIES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FP MAILING SOLUTIONS 180.00 POSTAGE MAINTENANCE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FREMAR LLC 91.10 ROUNDUP SPRAY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GT AUTOBODY 7500.00 TRUCK BED</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HANSEN LOCKSMITHING 239.00 RE-KEY LIBRARY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FIRST BANK &amp; TRUST 18441.85 POWER BILL</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FREDERICK HEBNER 150.00 REBATE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NATE HOHN 39.30 REFUND OF DEPOSIT</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LAWNS UNLIMITED 1209.60 MAINTENANCE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MCLEOD'S OFFICE SUPPLY 159.90 ENVELOPES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MCNALLY OPERATIONS 374.04 COPIES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MULLER REPAIR 1477.60 POLICE TIRES/BATTERIES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NORIDIAN MEDCRE JF PT B REFUND 251.30 REFUND RON WYATT</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OLSON'S PEST TECHNICIANS 290.00 MAINTENANCE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ONE OFFICE SOLUTION 154.13 SUPPLIES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SCHMIDT'S SERVICE 371.90 FUEL SUPPLY</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KLAY SCHONEBAUM 7500.00 TRENCHER</w:t>
      </w:r>
      <w:r w:rsid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SCHULTZ REDI MIX, LLC 960.00 MONSTER BLOCK</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SCHUURMANS FARM SUPPLY 98.52 BLADES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SD DEPT. OF LABOR 118.68 REEMPLOYMENT ASSISTANCE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SOUTH DAKOTA ONE CALL 15.75 LOCATES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SD PUBLIC HEALTH LABORATORY 120.00 WATER TESTS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SD STATE TREASURER 5256.40 SALES TAX</w:t>
      </w:r>
      <w:r w:rsidR="00D404A9" w:rsidRPr="00D404A9">
        <w:rPr>
          <w:rFonts w:asciiTheme="majorHAnsi" w:hAnsiTheme="majorHAnsi" w:cs="CIDFont+F1"/>
          <w:kern w:val="0"/>
          <w:sz w:val="20"/>
          <w:szCs w:val="20"/>
        </w:rPr>
        <w:t xml:space="preserve">; </w:t>
      </w:r>
    </w:p>
    <w:p w14:paraId="6DFAB896" w14:textId="205F4280" w:rsidR="00E42B07" w:rsidRPr="00D404A9" w:rsidRDefault="00E42B07" w:rsidP="00EA1331">
      <w:pPr>
        <w:autoSpaceDE w:val="0"/>
        <w:autoSpaceDN w:val="0"/>
        <w:adjustRightInd w:val="0"/>
        <w:spacing w:after="0" w:line="240" w:lineRule="auto"/>
        <w:rPr>
          <w:rFonts w:asciiTheme="majorHAnsi" w:hAnsiTheme="majorHAnsi"/>
          <w:sz w:val="20"/>
          <w:szCs w:val="20"/>
        </w:rPr>
      </w:pPr>
      <w:r w:rsidRPr="00D404A9">
        <w:rPr>
          <w:rFonts w:asciiTheme="majorHAnsi" w:hAnsiTheme="majorHAnsi" w:cs="CIDFont+F1"/>
          <w:kern w:val="0"/>
          <w:sz w:val="20"/>
          <w:szCs w:val="20"/>
        </w:rPr>
        <w:t>SCHMUCKER, PAUL, NOHR &amp; ASSOC. 53276.77 ENGINEER FEES</w:t>
      </w:r>
      <w:r w:rsidR="00D404A9" w:rsidRPr="00D404A9">
        <w:rPr>
          <w:rFonts w:asciiTheme="majorHAnsi" w:hAnsiTheme="majorHAnsi" w:cs="CIDFont+F1"/>
          <w:kern w:val="0"/>
          <w:sz w:val="20"/>
          <w:szCs w:val="20"/>
        </w:rPr>
        <w:t xml:space="preserve">; </w:t>
      </w:r>
      <w:r w:rsidRPr="00D404A9">
        <w:rPr>
          <w:rFonts w:asciiTheme="majorHAnsi" w:hAnsiTheme="majorHAnsi"/>
          <w:sz w:val="20"/>
          <w:szCs w:val="20"/>
        </w:rPr>
        <w:t>TRUCK-TRAILER SALES &amp; SERVICE 93.75 TRUCK MAINTENANCE</w:t>
      </w:r>
      <w:r w:rsidR="00D404A9" w:rsidRPr="00D404A9">
        <w:rPr>
          <w:rFonts w:asciiTheme="majorHAnsi" w:hAnsiTheme="majorHAnsi"/>
          <w:sz w:val="20"/>
          <w:szCs w:val="20"/>
        </w:rPr>
        <w:t xml:space="preserve">; </w:t>
      </w:r>
      <w:r w:rsidRPr="00D404A9">
        <w:rPr>
          <w:rFonts w:asciiTheme="majorHAnsi" w:hAnsiTheme="majorHAnsi" w:cs="CIDFont+F1"/>
          <w:kern w:val="0"/>
          <w:sz w:val="20"/>
          <w:szCs w:val="20"/>
        </w:rPr>
        <w:t>TYNDALL ACE HARDWARE 1643.41 SUPPLIES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TYNDALL ACE HARDWARE 88.95 FIRE DEPT SUPPLIES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CITY OF TYNDALL 1611.17 UTILITY BILL</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TYNDALL NAPA 36.83 POLICE SUPPLIES</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CORY UECKER 1000.00 REBATE</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U S BANK 4460.66 MAPLE ST SEWER LOAN</w:t>
      </w:r>
      <w:r w:rsidR="00D404A9" w:rsidRPr="00D404A9">
        <w:rPr>
          <w:rFonts w:asciiTheme="majorHAnsi" w:hAnsiTheme="majorHAnsi" w:cs="CIDFont+F1"/>
          <w:kern w:val="0"/>
          <w:sz w:val="20"/>
          <w:szCs w:val="20"/>
        </w:rPr>
        <w:t xml:space="preserve">; </w:t>
      </w:r>
      <w:r w:rsidRPr="00D404A9">
        <w:rPr>
          <w:rFonts w:asciiTheme="majorHAnsi" w:hAnsiTheme="majorHAnsi" w:cs="CIDFont+F1"/>
          <w:kern w:val="0"/>
          <w:sz w:val="20"/>
          <w:szCs w:val="20"/>
        </w:rPr>
        <w:t>DEPARTMENT OF ENERGY 23590.70 POWER BILL</w:t>
      </w:r>
      <w:r w:rsidR="00EA1331">
        <w:rPr>
          <w:rFonts w:asciiTheme="majorHAnsi" w:hAnsiTheme="majorHAnsi" w:cs="CIDFont+F1"/>
          <w:kern w:val="0"/>
          <w:sz w:val="20"/>
          <w:szCs w:val="20"/>
        </w:rPr>
        <w:t xml:space="preserve">; </w:t>
      </w:r>
      <w:r w:rsidRPr="00D404A9">
        <w:rPr>
          <w:rFonts w:asciiTheme="majorHAnsi" w:hAnsiTheme="majorHAnsi" w:cs="CIDFont+F1"/>
          <w:kern w:val="0"/>
          <w:sz w:val="20"/>
          <w:szCs w:val="20"/>
        </w:rPr>
        <w:t>WESCO 595.93 SUPPLIES</w:t>
      </w:r>
      <w:r w:rsidR="00EA1331">
        <w:rPr>
          <w:rFonts w:asciiTheme="majorHAnsi" w:hAnsiTheme="majorHAnsi" w:cs="CIDFont+F1"/>
          <w:kern w:val="0"/>
          <w:sz w:val="20"/>
          <w:szCs w:val="20"/>
        </w:rPr>
        <w:t xml:space="preserve">; </w:t>
      </w:r>
      <w:r w:rsidRPr="00D404A9">
        <w:rPr>
          <w:rFonts w:asciiTheme="majorHAnsi" w:hAnsiTheme="majorHAnsi" w:cs="CIDFont+F1"/>
          <w:kern w:val="0"/>
          <w:sz w:val="20"/>
          <w:szCs w:val="20"/>
        </w:rPr>
        <w:t>WHOLESALE SUPPLY CO 602.70 POOL SUPPLIES</w:t>
      </w:r>
      <w:r w:rsidR="00EA1331">
        <w:rPr>
          <w:rFonts w:asciiTheme="majorHAnsi" w:hAnsiTheme="majorHAnsi" w:cs="CIDFont+F1"/>
          <w:kern w:val="0"/>
          <w:sz w:val="20"/>
          <w:szCs w:val="20"/>
        </w:rPr>
        <w:t xml:space="preserve">; </w:t>
      </w:r>
      <w:r w:rsidRPr="00D404A9">
        <w:rPr>
          <w:rFonts w:asciiTheme="majorHAnsi" w:hAnsiTheme="majorHAnsi" w:cs="CIDFont+F1"/>
          <w:kern w:val="0"/>
          <w:sz w:val="20"/>
          <w:szCs w:val="20"/>
        </w:rPr>
        <w:t>WILLIAMS SANITATION 270.00 SANITATION</w:t>
      </w:r>
      <w:r w:rsidR="00EA1331">
        <w:rPr>
          <w:rFonts w:asciiTheme="majorHAnsi" w:hAnsiTheme="majorHAnsi" w:cs="CIDFont+F1"/>
          <w:kern w:val="0"/>
          <w:sz w:val="20"/>
          <w:szCs w:val="20"/>
        </w:rPr>
        <w:t xml:space="preserve">; </w:t>
      </w:r>
      <w:r w:rsidRPr="00D404A9">
        <w:rPr>
          <w:rFonts w:asciiTheme="majorHAnsi" w:hAnsiTheme="majorHAnsi" w:cs="CIDFont+F1"/>
          <w:kern w:val="0"/>
          <w:sz w:val="20"/>
          <w:szCs w:val="20"/>
        </w:rPr>
        <w:t>HEATHER YOUNG 240.00 CONFERENCE</w:t>
      </w:r>
      <w:r w:rsidR="00EA1331">
        <w:rPr>
          <w:rFonts w:asciiTheme="majorHAnsi" w:hAnsiTheme="majorHAnsi" w:cs="CIDFont+F1"/>
          <w:kern w:val="0"/>
          <w:sz w:val="20"/>
          <w:szCs w:val="20"/>
        </w:rPr>
        <w:t xml:space="preserve">; </w:t>
      </w:r>
      <w:r w:rsidRPr="00D404A9">
        <w:rPr>
          <w:rFonts w:asciiTheme="majorHAnsi" w:hAnsiTheme="majorHAnsi" w:cs="CIDFont+F1"/>
          <w:kern w:val="0"/>
          <w:sz w:val="20"/>
          <w:szCs w:val="20"/>
        </w:rPr>
        <w:t>ZIESER, ROTHSCHADL &amp; MONGER 130.00 PROFESSIONAL SERVICE</w:t>
      </w:r>
      <w:r w:rsidR="00EA1331">
        <w:rPr>
          <w:rFonts w:asciiTheme="majorHAnsi" w:hAnsiTheme="majorHAnsi" w:cs="CIDFont+F1"/>
          <w:kern w:val="0"/>
          <w:sz w:val="20"/>
          <w:szCs w:val="20"/>
        </w:rPr>
        <w:t>.</w:t>
      </w:r>
    </w:p>
    <w:p w14:paraId="2DBB39E4" w14:textId="77777777" w:rsidR="00EB638D" w:rsidRDefault="00EB638D" w:rsidP="005C7A84">
      <w:pPr>
        <w:pStyle w:val="NoSpacing"/>
      </w:pPr>
    </w:p>
    <w:p w14:paraId="054AFAF1" w14:textId="0C0708EC" w:rsidR="005C7A84" w:rsidRDefault="005C7A84" w:rsidP="005C7A84">
      <w:pPr>
        <w:pStyle w:val="NoSpacing"/>
      </w:pPr>
      <w:r>
        <w:t xml:space="preserve">Motioned by Stepka, seconded by Chester to approve Item #26 on claims to GT Repair. All present voted aye, Muller abstained, motion carried. </w:t>
      </w:r>
    </w:p>
    <w:p w14:paraId="3A5E68B1" w14:textId="57CF6B40" w:rsidR="005C7A84" w:rsidRDefault="005C7A84" w:rsidP="005C7A84">
      <w:pPr>
        <w:pStyle w:val="NoSpacing"/>
      </w:pPr>
      <w:r>
        <w:t xml:space="preserve">There was no public comment. </w:t>
      </w:r>
    </w:p>
    <w:p w14:paraId="315E4271" w14:textId="65EF43B8" w:rsidR="005C7A84" w:rsidRDefault="004D0CCB" w:rsidP="005C7A84">
      <w:pPr>
        <w:pStyle w:val="NoSpacing"/>
      </w:pPr>
      <w:r w:rsidRPr="00EA1331">
        <w:rPr>
          <w:b/>
          <w:bCs/>
        </w:rPr>
        <w:lastRenderedPageBreak/>
        <w:t>Official Correspondence</w:t>
      </w:r>
      <w:r>
        <w:t xml:space="preserve"> was that the </w:t>
      </w:r>
      <w:r w:rsidR="00EA1331">
        <w:t>city</w:t>
      </w:r>
      <w:r>
        <w:t xml:space="preserve"> received a check from County Road Auction, in the amount of $7560.00 for items sold as surplus on the auction. </w:t>
      </w:r>
    </w:p>
    <w:p w14:paraId="67342A0A" w14:textId="0F3166EE" w:rsidR="00284A8A" w:rsidRDefault="004D0CCB" w:rsidP="00284A8A">
      <w:pPr>
        <w:pStyle w:val="NoSpacing"/>
      </w:pPr>
      <w:r>
        <w:t xml:space="preserve">Old Business: </w:t>
      </w:r>
      <w:r w:rsidR="00C46B69">
        <w:t>14</w:t>
      </w:r>
      <w:r w:rsidR="00C46B69" w:rsidRPr="00C46B69">
        <w:rPr>
          <w:vertAlign w:val="superscript"/>
        </w:rPr>
        <w:t>th</w:t>
      </w:r>
      <w:r w:rsidR="00C46B69">
        <w:t xml:space="preserve"> Street update-sewer gas back up in the school, they have possible two issues going on. The basement floor collapsed in the school </w:t>
      </w:r>
      <w:r w:rsidR="00EC78FE">
        <w:t xml:space="preserve">around a sewer drain which </w:t>
      </w:r>
      <w:r w:rsidR="00C46B69">
        <w:t>could be one issue</w:t>
      </w:r>
      <w:r w:rsidR="00284A8A">
        <w:t xml:space="preserve"> and the other is it </w:t>
      </w:r>
      <w:r w:rsidR="007778F1">
        <w:t>did</w:t>
      </w:r>
      <w:r w:rsidR="00284A8A">
        <w:t xml:space="preserve"> not get hooked up in the street. Crews will start digging on Tuesday.</w:t>
      </w:r>
      <w:r w:rsidR="00EC78FE">
        <w:t xml:space="preserve"> Sidewalk is </w:t>
      </w:r>
      <w:r w:rsidR="00EA1331">
        <w:t>poured</w:t>
      </w:r>
      <w:r w:rsidR="00EC78FE">
        <w:t xml:space="preserve"> in front of school doors. </w:t>
      </w:r>
      <w:r w:rsidR="00284A8A">
        <w:t>Vavruska questioned if there will be curb &amp; gutter on 14</w:t>
      </w:r>
      <w:r w:rsidR="00284A8A" w:rsidRPr="00284A8A">
        <w:rPr>
          <w:vertAlign w:val="superscript"/>
        </w:rPr>
        <w:t>th</w:t>
      </w:r>
      <w:r w:rsidR="00284A8A">
        <w:t xml:space="preserve"> street f</w:t>
      </w:r>
      <w:r w:rsidR="00EC78FE">
        <w:t xml:space="preserve">rom school to Birch Street and if there will be curb going east from school to Main Street. Questions will be answered with Jacob from SPN on Wednesday at the contractor meeting. </w:t>
      </w:r>
    </w:p>
    <w:p w14:paraId="6C252283" w14:textId="2BC40F8C" w:rsidR="00EC78FE" w:rsidRDefault="00EC78FE" w:rsidP="00284A8A">
      <w:pPr>
        <w:pStyle w:val="NoSpacing"/>
      </w:pPr>
      <w:r>
        <w:t xml:space="preserve">Walking path update, </w:t>
      </w:r>
      <w:r w:rsidR="007778F1">
        <w:t>most of</w:t>
      </w:r>
      <w:r>
        <w:t xml:space="preserve"> the concrete is done. Contractor will be working over by the concession stand area next. </w:t>
      </w:r>
      <w:r w:rsidR="00EB638D">
        <w:t xml:space="preserve">Questions of </w:t>
      </w:r>
      <w:r w:rsidR="00EA1331">
        <w:t>whether</w:t>
      </w:r>
      <w:r w:rsidR="00EB638D">
        <w:t xml:space="preserve"> grass or rock will be placed around the fence at the end of the ballfield. Chester questioned the size of the pipe coming off the parking lot.</w:t>
      </w:r>
    </w:p>
    <w:p w14:paraId="4196C2AA" w14:textId="014F88C2" w:rsidR="00284A8A" w:rsidRDefault="00EB638D" w:rsidP="00284A8A">
      <w:pPr>
        <w:pStyle w:val="NoSpacing"/>
      </w:pPr>
      <w:r>
        <w:t xml:space="preserve">Motioned by Vavruska, second by Stepka for the Second reading of Budget Ordinance 673. All present voted aye, motion carried. </w:t>
      </w:r>
    </w:p>
    <w:tbl>
      <w:tblPr>
        <w:tblW w:w="9886" w:type="dxa"/>
        <w:tblLook w:val="04A0" w:firstRow="1" w:lastRow="0" w:firstColumn="1" w:lastColumn="0" w:noHBand="0" w:noVBand="1"/>
      </w:tblPr>
      <w:tblGrid>
        <w:gridCol w:w="4948"/>
        <w:gridCol w:w="1659"/>
        <w:gridCol w:w="1553"/>
        <w:gridCol w:w="1726"/>
      </w:tblGrid>
      <w:tr w:rsidR="00EA1331" w:rsidRPr="00EA1331" w14:paraId="553489FC" w14:textId="77777777" w:rsidTr="00EA1331">
        <w:trPr>
          <w:trHeight w:val="315"/>
        </w:trPr>
        <w:tc>
          <w:tcPr>
            <w:tcW w:w="8160" w:type="dxa"/>
            <w:gridSpan w:val="3"/>
            <w:tcBorders>
              <w:top w:val="single" w:sz="8" w:space="0" w:color="auto"/>
              <w:left w:val="single" w:sz="8" w:space="0" w:color="auto"/>
              <w:bottom w:val="single" w:sz="8" w:space="0" w:color="auto"/>
              <w:right w:val="nil"/>
            </w:tcBorders>
            <w:noWrap/>
            <w:vAlign w:val="bottom"/>
            <w:hideMark/>
          </w:tcPr>
          <w:p w14:paraId="22991455"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xml:space="preserve">                                                           Ordinance #673    2026 Annual Appropriation</w:t>
            </w:r>
          </w:p>
        </w:tc>
        <w:tc>
          <w:tcPr>
            <w:tcW w:w="1726" w:type="dxa"/>
            <w:tcBorders>
              <w:top w:val="single" w:sz="8" w:space="0" w:color="auto"/>
              <w:left w:val="nil"/>
              <w:bottom w:val="single" w:sz="8" w:space="0" w:color="auto"/>
              <w:right w:val="single" w:sz="8" w:space="0" w:color="auto"/>
            </w:tcBorders>
            <w:noWrap/>
            <w:vAlign w:val="bottom"/>
            <w:hideMark/>
          </w:tcPr>
          <w:p w14:paraId="65ADBCE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2D826BE" w14:textId="77777777" w:rsidTr="00EA1331">
        <w:trPr>
          <w:trHeight w:val="300"/>
        </w:trPr>
        <w:tc>
          <w:tcPr>
            <w:tcW w:w="4948" w:type="dxa"/>
            <w:tcBorders>
              <w:top w:val="nil"/>
              <w:left w:val="single" w:sz="8" w:space="0" w:color="auto"/>
              <w:bottom w:val="nil"/>
              <w:right w:val="nil"/>
            </w:tcBorders>
            <w:noWrap/>
            <w:vAlign w:val="bottom"/>
            <w:hideMark/>
          </w:tcPr>
          <w:p w14:paraId="5B9E7ED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6A75907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3B35120F"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7E028C9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027A2E7B" w14:textId="77777777" w:rsidTr="00EA1331">
        <w:trPr>
          <w:trHeight w:val="300"/>
        </w:trPr>
        <w:tc>
          <w:tcPr>
            <w:tcW w:w="9886" w:type="dxa"/>
            <w:gridSpan w:val="4"/>
            <w:tcBorders>
              <w:top w:val="nil"/>
              <w:left w:val="single" w:sz="8" w:space="0" w:color="auto"/>
              <w:bottom w:val="nil"/>
              <w:right w:val="single" w:sz="8" w:space="0" w:color="000000"/>
            </w:tcBorders>
            <w:noWrap/>
            <w:vAlign w:val="bottom"/>
            <w:hideMark/>
          </w:tcPr>
          <w:p w14:paraId="79530F2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Be it ordained by the City of Tyndall, SD that the following sums are appropriated to meet the obligations </w:t>
            </w:r>
          </w:p>
        </w:tc>
      </w:tr>
      <w:tr w:rsidR="00EA1331" w:rsidRPr="00EA1331" w14:paraId="1307548D" w14:textId="77777777" w:rsidTr="00EA1331">
        <w:trPr>
          <w:trHeight w:val="300"/>
        </w:trPr>
        <w:tc>
          <w:tcPr>
            <w:tcW w:w="4948" w:type="dxa"/>
            <w:tcBorders>
              <w:top w:val="nil"/>
              <w:left w:val="single" w:sz="8" w:space="0" w:color="auto"/>
              <w:bottom w:val="nil"/>
              <w:right w:val="nil"/>
            </w:tcBorders>
            <w:noWrap/>
            <w:vAlign w:val="bottom"/>
            <w:hideMark/>
          </w:tcPr>
          <w:p w14:paraId="2455E55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of the municipality during the fiscal year 2026.</w:t>
            </w:r>
          </w:p>
        </w:tc>
        <w:tc>
          <w:tcPr>
            <w:tcW w:w="1659" w:type="dxa"/>
            <w:tcBorders>
              <w:top w:val="nil"/>
              <w:left w:val="nil"/>
              <w:bottom w:val="nil"/>
              <w:right w:val="nil"/>
            </w:tcBorders>
            <w:noWrap/>
            <w:vAlign w:val="bottom"/>
            <w:hideMark/>
          </w:tcPr>
          <w:p w14:paraId="0E4C57D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21D16DD4"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7A6F186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60EF181" w14:textId="77777777" w:rsidTr="00EA1331">
        <w:trPr>
          <w:trHeight w:val="80"/>
        </w:trPr>
        <w:tc>
          <w:tcPr>
            <w:tcW w:w="4948" w:type="dxa"/>
            <w:tcBorders>
              <w:top w:val="nil"/>
              <w:left w:val="single" w:sz="8" w:space="0" w:color="auto"/>
              <w:bottom w:val="nil"/>
              <w:right w:val="nil"/>
            </w:tcBorders>
            <w:noWrap/>
            <w:vAlign w:val="bottom"/>
            <w:hideMark/>
          </w:tcPr>
          <w:p w14:paraId="1B435CE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024F957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4225824B"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34045A7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655C2D9" w14:textId="77777777" w:rsidTr="00EA1331">
        <w:trPr>
          <w:trHeight w:val="300"/>
        </w:trPr>
        <w:tc>
          <w:tcPr>
            <w:tcW w:w="4948" w:type="dxa"/>
            <w:tcBorders>
              <w:top w:val="single" w:sz="4" w:space="0" w:color="auto"/>
              <w:left w:val="single" w:sz="4" w:space="0" w:color="auto"/>
              <w:bottom w:val="single" w:sz="4" w:space="0" w:color="auto"/>
              <w:right w:val="single" w:sz="4" w:space="0" w:color="auto"/>
            </w:tcBorders>
            <w:noWrap/>
            <w:vAlign w:val="bottom"/>
            <w:hideMark/>
          </w:tcPr>
          <w:p w14:paraId="2653A1C7"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410 GENERAL GOVERNMENT</w:t>
            </w:r>
          </w:p>
        </w:tc>
        <w:tc>
          <w:tcPr>
            <w:tcW w:w="1659" w:type="dxa"/>
            <w:tcBorders>
              <w:top w:val="single" w:sz="4" w:space="0" w:color="auto"/>
              <w:left w:val="nil"/>
              <w:bottom w:val="single" w:sz="4" w:space="0" w:color="auto"/>
              <w:right w:val="single" w:sz="4" w:space="0" w:color="auto"/>
            </w:tcBorders>
            <w:noWrap/>
            <w:vAlign w:val="bottom"/>
            <w:hideMark/>
          </w:tcPr>
          <w:p w14:paraId="717226CE"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General Fund</w:t>
            </w:r>
          </w:p>
        </w:tc>
        <w:tc>
          <w:tcPr>
            <w:tcW w:w="1553" w:type="dxa"/>
            <w:tcBorders>
              <w:top w:val="single" w:sz="4" w:space="0" w:color="auto"/>
              <w:left w:val="nil"/>
              <w:bottom w:val="single" w:sz="4" w:space="0" w:color="auto"/>
              <w:right w:val="single" w:sz="4" w:space="0" w:color="auto"/>
            </w:tcBorders>
            <w:shd w:val="clear" w:color="000000" w:fill="FFFFFF"/>
            <w:noWrap/>
            <w:vAlign w:val="bottom"/>
            <w:hideMark/>
          </w:tcPr>
          <w:p w14:paraId="4347B308"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w:t>
            </w:r>
          </w:p>
        </w:tc>
        <w:tc>
          <w:tcPr>
            <w:tcW w:w="1726" w:type="dxa"/>
            <w:tcBorders>
              <w:top w:val="single" w:sz="4" w:space="0" w:color="auto"/>
              <w:left w:val="nil"/>
              <w:bottom w:val="single" w:sz="4" w:space="0" w:color="auto"/>
              <w:right w:val="single" w:sz="4" w:space="0" w:color="auto"/>
            </w:tcBorders>
            <w:shd w:val="clear" w:color="000000" w:fill="FFFFFF"/>
            <w:noWrap/>
            <w:vAlign w:val="bottom"/>
            <w:hideMark/>
          </w:tcPr>
          <w:p w14:paraId="30AC2009"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w:t>
            </w:r>
          </w:p>
        </w:tc>
      </w:tr>
      <w:tr w:rsidR="00EA1331" w:rsidRPr="00EA1331" w14:paraId="0C323F3B"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320E6E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411 Mayor &amp; Council</w:t>
            </w:r>
          </w:p>
        </w:tc>
        <w:tc>
          <w:tcPr>
            <w:tcW w:w="1659" w:type="dxa"/>
            <w:tcBorders>
              <w:top w:val="nil"/>
              <w:left w:val="nil"/>
              <w:bottom w:val="single" w:sz="4" w:space="0" w:color="auto"/>
              <w:right w:val="single" w:sz="4" w:space="0" w:color="auto"/>
            </w:tcBorders>
            <w:noWrap/>
            <w:vAlign w:val="bottom"/>
            <w:hideMark/>
          </w:tcPr>
          <w:p w14:paraId="10473796"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$79,015.00</w:t>
            </w:r>
          </w:p>
        </w:tc>
        <w:tc>
          <w:tcPr>
            <w:tcW w:w="1553" w:type="dxa"/>
            <w:tcBorders>
              <w:top w:val="nil"/>
              <w:left w:val="nil"/>
              <w:bottom w:val="single" w:sz="4" w:space="0" w:color="auto"/>
              <w:right w:val="single" w:sz="4" w:space="0" w:color="auto"/>
            </w:tcBorders>
            <w:shd w:val="clear" w:color="000000" w:fill="FFFFFF"/>
            <w:noWrap/>
            <w:vAlign w:val="bottom"/>
            <w:hideMark/>
          </w:tcPr>
          <w:p w14:paraId="172C3F2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177F5D7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D9A6CE1"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EB0847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411.5 Contingency</w:t>
            </w:r>
          </w:p>
        </w:tc>
        <w:tc>
          <w:tcPr>
            <w:tcW w:w="1659" w:type="dxa"/>
            <w:tcBorders>
              <w:top w:val="nil"/>
              <w:left w:val="nil"/>
              <w:bottom w:val="single" w:sz="4" w:space="0" w:color="auto"/>
              <w:right w:val="single" w:sz="4" w:space="0" w:color="auto"/>
            </w:tcBorders>
            <w:noWrap/>
            <w:vAlign w:val="bottom"/>
            <w:hideMark/>
          </w:tcPr>
          <w:p w14:paraId="54D68E63"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$60,000.00</w:t>
            </w:r>
          </w:p>
        </w:tc>
        <w:tc>
          <w:tcPr>
            <w:tcW w:w="1553" w:type="dxa"/>
            <w:tcBorders>
              <w:top w:val="nil"/>
              <w:left w:val="nil"/>
              <w:bottom w:val="single" w:sz="4" w:space="0" w:color="auto"/>
              <w:right w:val="single" w:sz="4" w:space="0" w:color="auto"/>
            </w:tcBorders>
            <w:shd w:val="clear" w:color="000000" w:fill="FFFFFF"/>
            <w:noWrap/>
            <w:vAlign w:val="bottom"/>
            <w:hideMark/>
          </w:tcPr>
          <w:p w14:paraId="46215EF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0945960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8C86F8B"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84FCCC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413 Elections</w:t>
            </w:r>
          </w:p>
        </w:tc>
        <w:tc>
          <w:tcPr>
            <w:tcW w:w="1659" w:type="dxa"/>
            <w:tcBorders>
              <w:top w:val="nil"/>
              <w:left w:val="nil"/>
              <w:bottom w:val="single" w:sz="4" w:space="0" w:color="auto"/>
              <w:right w:val="single" w:sz="4" w:space="0" w:color="auto"/>
            </w:tcBorders>
            <w:noWrap/>
            <w:vAlign w:val="bottom"/>
            <w:hideMark/>
          </w:tcPr>
          <w:p w14:paraId="686ED9DC"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$800.00</w:t>
            </w:r>
          </w:p>
        </w:tc>
        <w:tc>
          <w:tcPr>
            <w:tcW w:w="1553" w:type="dxa"/>
            <w:tcBorders>
              <w:top w:val="nil"/>
              <w:left w:val="nil"/>
              <w:bottom w:val="single" w:sz="4" w:space="0" w:color="auto"/>
              <w:right w:val="single" w:sz="4" w:space="0" w:color="auto"/>
            </w:tcBorders>
            <w:shd w:val="clear" w:color="000000" w:fill="FFFFFF"/>
            <w:noWrap/>
            <w:vAlign w:val="bottom"/>
            <w:hideMark/>
          </w:tcPr>
          <w:p w14:paraId="7FA8AD4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050C6D4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5760F9E"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4C6BF6E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414.1 Attorney</w:t>
            </w:r>
          </w:p>
        </w:tc>
        <w:tc>
          <w:tcPr>
            <w:tcW w:w="1659" w:type="dxa"/>
            <w:tcBorders>
              <w:top w:val="nil"/>
              <w:left w:val="nil"/>
              <w:bottom w:val="single" w:sz="4" w:space="0" w:color="auto"/>
              <w:right w:val="single" w:sz="4" w:space="0" w:color="auto"/>
            </w:tcBorders>
            <w:noWrap/>
            <w:vAlign w:val="bottom"/>
            <w:hideMark/>
          </w:tcPr>
          <w:p w14:paraId="64EC83E3"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$5,000.00</w:t>
            </w:r>
          </w:p>
        </w:tc>
        <w:tc>
          <w:tcPr>
            <w:tcW w:w="1553" w:type="dxa"/>
            <w:tcBorders>
              <w:top w:val="nil"/>
              <w:left w:val="nil"/>
              <w:bottom w:val="single" w:sz="4" w:space="0" w:color="auto"/>
              <w:right w:val="single" w:sz="4" w:space="0" w:color="auto"/>
            </w:tcBorders>
            <w:shd w:val="clear" w:color="000000" w:fill="FFFFFF"/>
            <w:noWrap/>
            <w:vAlign w:val="bottom"/>
            <w:hideMark/>
          </w:tcPr>
          <w:p w14:paraId="608C989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0CC6E61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C800596"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5D4205A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414.2 Auditor</w:t>
            </w:r>
          </w:p>
        </w:tc>
        <w:tc>
          <w:tcPr>
            <w:tcW w:w="1659" w:type="dxa"/>
            <w:tcBorders>
              <w:top w:val="nil"/>
              <w:left w:val="nil"/>
              <w:bottom w:val="single" w:sz="4" w:space="0" w:color="auto"/>
              <w:right w:val="single" w:sz="4" w:space="0" w:color="auto"/>
            </w:tcBorders>
            <w:noWrap/>
            <w:vAlign w:val="bottom"/>
            <w:hideMark/>
          </w:tcPr>
          <w:p w14:paraId="48DEB42D"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$171,056.00</w:t>
            </w:r>
          </w:p>
        </w:tc>
        <w:tc>
          <w:tcPr>
            <w:tcW w:w="1553" w:type="dxa"/>
            <w:tcBorders>
              <w:top w:val="nil"/>
              <w:left w:val="nil"/>
              <w:bottom w:val="single" w:sz="4" w:space="0" w:color="auto"/>
              <w:right w:val="single" w:sz="4" w:space="0" w:color="auto"/>
            </w:tcBorders>
            <w:shd w:val="clear" w:color="000000" w:fill="FFFFFF"/>
            <w:noWrap/>
            <w:vAlign w:val="bottom"/>
            <w:hideMark/>
          </w:tcPr>
          <w:p w14:paraId="22B2EF2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458D659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1CA24B9"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663254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419.2 Public Buildings</w:t>
            </w:r>
          </w:p>
        </w:tc>
        <w:tc>
          <w:tcPr>
            <w:tcW w:w="1659" w:type="dxa"/>
            <w:tcBorders>
              <w:top w:val="nil"/>
              <w:left w:val="nil"/>
              <w:bottom w:val="single" w:sz="4" w:space="0" w:color="auto"/>
              <w:right w:val="single" w:sz="4" w:space="0" w:color="auto"/>
            </w:tcBorders>
            <w:noWrap/>
            <w:vAlign w:val="bottom"/>
            <w:hideMark/>
          </w:tcPr>
          <w:p w14:paraId="14991FAF"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$131,010.00</w:t>
            </w:r>
          </w:p>
        </w:tc>
        <w:tc>
          <w:tcPr>
            <w:tcW w:w="1553" w:type="dxa"/>
            <w:tcBorders>
              <w:top w:val="nil"/>
              <w:left w:val="nil"/>
              <w:bottom w:val="single" w:sz="4" w:space="0" w:color="auto"/>
              <w:right w:val="single" w:sz="4" w:space="0" w:color="auto"/>
            </w:tcBorders>
            <w:shd w:val="clear" w:color="000000" w:fill="FFFFFF"/>
            <w:noWrap/>
            <w:vAlign w:val="bottom"/>
            <w:hideMark/>
          </w:tcPr>
          <w:p w14:paraId="516133B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190A0E0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E3D3AB3"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2EFADCA"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Total General Government</w:t>
            </w:r>
          </w:p>
        </w:tc>
        <w:tc>
          <w:tcPr>
            <w:tcW w:w="1659" w:type="dxa"/>
            <w:tcBorders>
              <w:top w:val="nil"/>
              <w:left w:val="nil"/>
              <w:bottom w:val="single" w:sz="4" w:space="0" w:color="auto"/>
              <w:right w:val="single" w:sz="4" w:space="0" w:color="auto"/>
            </w:tcBorders>
            <w:noWrap/>
            <w:vAlign w:val="bottom"/>
            <w:hideMark/>
          </w:tcPr>
          <w:p w14:paraId="2FEAFD65"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$446,881.00</w:t>
            </w:r>
          </w:p>
        </w:tc>
        <w:tc>
          <w:tcPr>
            <w:tcW w:w="1553" w:type="dxa"/>
            <w:tcBorders>
              <w:top w:val="nil"/>
              <w:left w:val="nil"/>
              <w:bottom w:val="single" w:sz="4" w:space="0" w:color="auto"/>
              <w:right w:val="single" w:sz="4" w:space="0" w:color="auto"/>
            </w:tcBorders>
            <w:shd w:val="clear" w:color="000000" w:fill="FFFFFF"/>
            <w:noWrap/>
            <w:vAlign w:val="bottom"/>
            <w:hideMark/>
          </w:tcPr>
          <w:p w14:paraId="6507CB7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7715111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0090FE5"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0E01F0C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7B7E864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3FF1AA3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351C76D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8854880"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6B39797"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420 PUBLIC SAFETY</w:t>
            </w:r>
          </w:p>
        </w:tc>
        <w:tc>
          <w:tcPr>
            <w:tcW w:w="1659" w:type="dxa"/>
            <w:tcBorders>
              <w:top w:val="nil"/>
              <w:left w:val="nil"/>
              <w:bottom w:val="single" w:sz="4" w:space="0" w:color="auto"/>
              <w:right w:val="single" w:sz="4" w:space="0" w:color="auto"/>
            </w:tcBorders>
            <w:noWrap/>
            <w:vAlign w:val="bottom"/>
            <w:hideMark/>
          </w:tcPr>
          <w:p w14:paraId="02CB35B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48D7F68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201AA05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5579DC2"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6C3B20C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421 Police</w:t>
            </w:r>
          </w:p>
        </w:tc>
        <w:tc>
          <w:tcPr>
            <w:tcW w:w="1659" w:type="dxa"/>
            <w:tcBorders>
              <w:top w:val="nil"/>
              <w:left w:val="nil"/>
              <w:bottom w:val="single" w:sz="4" w:space="0" w:color="auto"/>
              <w:right w:val="single" w:sz="4" w:space="0" w:color="auto"/>
            </w:tcBorders>
            <w:noWrap/>
            <w:vAlign w:val="bottom"/>
            <w:hideMark/>
          </w:tcPr>
          <w:p w14:paraId="3364662E"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$224,504.00</w:t>
            </w:r>
          </w:p>
        </w:tc>
        <w:tc>
          <w:tcPr>
            <w:tcW w:w="1553" w:type="dxa"/>
            <w:tcBorders>
              <w:top w:val="nil"/>
              <w:left w:val="nil"/>
              <w:bottom w:val="single" w:sz="4" w:space="0" w:color="auto"/>
              <w:right w:val="single" w:sz="4" w:space="0" w:color="auto"/>
            </w:tcBorders>
            <w:shd w:val="clear" w:color="000000" w:fill="FFFFFF"/>
            <w:noWrap/>
            <w:vAlign w:val="bottom"/>
            <w:hideMark/>
          </w:tcPr>
          <w:p w14:paraId="2DB0B31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6ED2BAD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9DFA57C"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2D4BDD7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422 Fire Department</w:t>
            </w:r>
          </w:p>
        </w:tc>
        <w:tc>
          <w:tcPr>
            <w:tcW w:w="1659" w:type="dxa"/>
            <w:tcBorders>
              <w:top w:val="nil"/>
              <w:left w:val="nil"/>
              <w:bottom w:val="single" w:sz="4" w:space="0" w:color="auto"/>
              <w:right w:val="single" w:sz="4" w:space="0" w:color="auto"/>
            </w:tcBorders>
            <w:noWrap/>
            <w:vAlign w:val="bottom"/>
            <w:hideMark/>
          </w:tcPr>
          <w:p w14:paraId="527CDF39"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$62,500.00</w:t>
            </w:r>
          </w:p>
        </w:tc>
        <w:tc>
          <w:tcPr>
            <w:tcW w:w="1553" w:type="dxa"/>
            <w:tcBorders>
              <w:top w:val="nil"/>
              <w:left w:val="nil"/>
              <w:bottom w:val="single" w:sz="4" w:space="0" w:color="auto"/>
              <w:right w:val="single" w:sz="4" w:space="0" w:color="auto"/>
            </w:tcBorders>
            <w:shd w:val="clear" w:color="000000" w:fill="FFFFFF"/>
            <w:noWrap/>
            <w:vAlign w:val="bottom"/>
            <w:hideMark/>
          </w:tcPr>
          <w:p w14:paraId="1B8C6D3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7547ADB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1B3ED48"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3DC70D1"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Total Public Safety</w:t>
            </w:r>
          </w:p>
        </w:tc>
        <w:tc>
          <w:tcPr>
            <w:tcW w:w="1659" w:type="dxa"/>
            <w:tcBorders>
              <w:top w:val="nil"/>
              <w:left w:val="nil"/>
              <w:bottom w:val="single" w:sz="4" w:space="0" w:color="auto"/>
              <w:right w:val="single" w:sz="4" w:space="0" w:color="auto"/>
            </w:tcBorders>
            <w:noWrap/>
            <w:vAlign w:val="bottom"/>
            <w:hideMark/>
          </w:tcPr>
          <w:p w14:paraId="6AE0FBE8"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$287,004.00</w:t>
            </w:r>
          </w:p>
        </w:tc>
        <w:tc>
          <w:tcPr>
            <w:tcW w:w="1553" w:type="dxa"/>
            <w:tcBorders>
              <w:top w:val="nil"/>
              <w:left w:val="nil"/>
              <w:bottom w:val="single" w:sz="4" w:space="0" w:color="auto"/>
              <w:right w:val="single" w:sz="4" w:space="0" w:color="auto"/>
            </w:tcBorders>
            <w:shd w:val="clear" w:color="000000" w:fill="FFFFFF"/>
            <w:noWrap/>
            <w:vAlign w:val="bottom"/>
            <w:hideMark/>
          </w:tcPr>
          <w:p w14:paraId="542CE86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59DC40E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4148264"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EA2E8E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6ACDC89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739577E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4825254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EE63C7B"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1DB0F7E"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430 PUBLIC WORKS</w:t>
            </w:r>
          </w:p>
        </w:tc>
        <w:tc>
          <w:tcPr>
            <w:tcW w:w="1659" w:type="dxa"/>
            <w:tcBorders>
              <w:top w:val="nil"/>
              <w:left w:val="nil"/>
              <w:bottom w:val="single" w:sz="4" w:space="0" w:color="auto"/>
              <w:right w:val="single" w:sz="4" w:space="0" w:color="auto"/>
            </w:tcBorders>
            <w:noWrap/>
            <w:vAlign w:val="bottom"/>
            <w:hideMark/>
          </w:tcPr>
          <w:p w14:paraId="3BEE347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3C5F449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2DD8529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A0D9165"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41AB26A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431 Streets</w:t>
            </w:r>
          </w:p>
        </w:tc>
        <w:tc>
          <w:tcPr>
            <w:tcW w:w="1659" w:type="dxa"/>
            <w:tcBorders>
              <w:top w:val="nil"/>
              <w:left w:val="nil"/>
              <w:bottom w:val="single" w:sz="4" w:space="0" w:color="auto"/>
              <w:right w:val="single" w:sz="4" w:space="0" w:color="auto"/>
            </w:tcBorders>
            <w:noWrap/>
            <w:vAlign w:val="bottom"/>
            <w:hideMark/>
          </w:tcPr>
          <w:p w14:paraId="5DF6CB0E"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$773,584.00</w:t>
            </w:r>
          </w:p>
        </w:tc>
        <w:tc>
          <w:tcPr>
            <w:tcW w:w="1553" w:type="dxa"/>
            <w:tcBorders>
              <w:top w:val="nil"/>
              <w:left w:val="nil"/>
              <w:bottom w:val="single" w:sz="4" w:space="0" w:color="auto"/>
              <w:right w:val="single" w:sz="4" w:space="0" w:color="auto"/>
            </w:tcBorders>
            <w:shd w:val="clear" w:color="000000" w:fill="FFFFFF"/>
            <w:noWrap/>
            <w:vAlign w:val="bottom"/>
            <w:hideMark/>
          </w:tcPr>
          <w:p w14:paraId="5FD8B1A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1723234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4E03527"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58F9C6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437 Cemetery</w:t>
            </w:r>
          </w:p>
        </w:tc>
        <w:tc>
          <w:tcPr>
            <w:tcW w:w="1659" w:type="dxa"/>
            <w:tcBorders>
              <w:top w:val="nil"/>
              <w:left w:val="nil"/>
              <w:bottom w:val="single" w:sz="4" w:space="0" w:color="auto"/>
              <w:right w:val="single" w:sz="4" w:space="0" w:color="auto"/>
            </w:tcBorders>
            <w:noWrap/>
            <w:vAlign w:val="bottom"/>
            <w:hideMark/>
          </w:tcPr>
          <w:p w14:paraId="61708EB5"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$15,195.00</w:t>
            </w:r>
          </w:p>
        </w:tc>
        <w:tc>
          <w:tcPr>
            <w:tcW w:w="1553" w:type="dxa"/>
            <w:tcBorders>
              <w:top w:val="nil"/>
              <w:left w:val="nil"/>
              <w:bottom w:val="single" w:sz="4" w:space="0" w:color="auto"/>
              <w:right w:val="single" w:sz="4" w:space="0" w:color="auto"/>
            </w:tcBorders>
            <w:shd w:val="clear" w:color="000000" w:fill="FFFFFF"/>
            <w:noWrap/>
            <w:vAlign w:val="bottom"/>
            <w:hideMark/>
          </w:tcPr>
          <w:p w14:paraId="361FADC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785AF7C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586F4C1"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8640B49"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Total Public Works</w:t>
            </w:r>
          </w:p>
        </w:tc>
        <w:tc>
          <w:tcPr>
            <w:tcW w:w="1659" w:type="dxa"/>
            <w:tcBorders>
              <w:top w:val="nil"/>
              <w:left w:val="nil"/>
              <w:bottom w:val="single" w:sz="4" w:space="0" w:color="auto"/>
              <w:right w:val="single" w:sz="4" w:space="0" w:color="auto"/>
            </w:tcBorders>
            <w:noWrap/>
            <w:vAlign w:val="bottom"/>
            <w:hideMark/>
          </w:tcPr>
          <w:p w14:paraId="7111BB7F"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$788,779.00</w:t>
            </w:r>
          </w:p>
        </w:tc>
        <w:tc>
          <w:tcPr>
            <w:tcW w:w="1553" w:type="dxa"/>
            <w:tcBorders>
              <w:top w:val="nil"/>
              <w:left w:val="nil"/>
              <w:bottom w:val="single" w:sz="4" w:space="0" w:color="auto"/>
              <w:right w:val="single" w:sz="4" w:space="0" w:color="auto"/>
            </w:tcBorders>
            <w:shd w:val="clear" w:color="000000" w:fill="FFFFFF"/>
            <w:noWrap/>
            <w:vAlign w:val="bottom"/>
            <w:hideMark/>
          </w:tcPr>
          <w:p w14:paraId="5052D80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15360C6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110EB6D8"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5687D6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04A0E5B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2B986D0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119B621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3010650"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C892F91"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440 HEALTH &amp; WELFARE</w:t>
            </w:r>
          </w:p>
        </w:tc>
        <w:tc>
          <w:tcPr>
            <w:tcW w:w="1659" w:type="dxa"/>
            <w:tcBorders>
              <w:top w:val="nil"/>
              <w:left w:val="nil"/>
              <w:bottom w:val="single" w:sz="4" w:space="0" w:color="auto"/>
              <w:right w:val="single" w:sz="4" w:space="0" w:color="auto"/>
            </w:tcBorders>
            <w:noWrap/>
            <w:vAlign w:val="bottom"/>
            <w:hideMark/>
          </w:tcPr>
          <w:p w14:paraId="35F2C93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3E1ECA8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3E4B8A2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6D5BCDD"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095C11B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441 West Nile</w:t>
            </w:r>
          </w:p>
        </w:tc>
        <w:tc>
          <w:tcPr>
            <w:tcW w:w="1659" w:type="dxa"/>
            <w:tcBorders>
              <w:top w:val="nil"/>
              <w:left w:val="nil"/>
              <w:bottom w:val="single" w:sz="4" w:space="0" w:color="auto"/>
              <w:right w:val="single" w:sz="4" w:space="0" w:color="auto"/>
            </w:tcBorders>
            <w:noWrap/>
            <w:vAlign w:val="bottom"/>
            <w:hideMark/>
          </w:tcPr>
          <w:p w14:paraId="2C206DA0"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$3,000.00</w:t>
            </w:r>
          </w:p>
        </w:tc>
        <w:tc>
          <w:tcPr>
            <w:tcW w:w="1553" w:type="dxa"/>
            <w:tcBorders>
              <w:top w:val="nil"/>
              <w:left w:val="nil"/>
              <w:bottom w:val="single" w:sz="4" w:space="0" w:color="auto"/>
              <w:right w:val="single" w:sz="4" w:space="0" w:color="auto"/>
            </w:tcBorders>
            <w:shd w:val="clear" w:color="000000" w:fill="FFFFFF"/>
            <w:noWrap/>
            <w:vAlign w:val="bottom"/>
            <w:hideMark/>
          </w:tcPr>
          <w:p w14:paraId="731A6C4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57B9329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3CDC16B"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00BB627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444 Animal Control</w:t>
            </w:r>
          </w:p>
        </w:tc>
        <w:tc>
          <w:tcPr>
            <w:tcW w:w="1659" w:type="dxa"/>
            <w:tcBorders>
              <w:top w:val="nil"/>
              <w:left w:val="nil"/>
              <w:bottom w:val="single" w:sz="4" w:space="0" w:color="auto"/>
              <w:right w:val="single" w:sz="4" w:space="0" w:color="auto"/>
            </w:tcBorders>
            <w:noWrap/>
            <w:vAlign w:val="bottom"/>
            <w:hideMark/>
          </w:tcPr>
          <w:p w14:paraId="2FBD7CEC"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$500.00</w:t>
            </w:r>
          </w:p>
        </w:tc>
        <w:tc>
          <w:tcPr>
            <w:tcW w:w="1553" w:type="dxa"/>
            <w:tcBorders>
              <w:top w:val="nil"/>
              <w:left w:val="nil"/>
              <w:bottom w:val="single" w:sz="4" w:space="0" w:color="auto"/>
              <w:right w:val="single" w:sz="4" w:space="0" w:color="auto"/>
            </w:tcBorders>
            <w:shd w:val="clear" w:color="000000" w:fill="FFFFFF"/>
            <w:noWrap/>
            <w:vAlign w:val="bottom"/>
            <w:hideMark/>
          </w:tcPr>
          <w:p w14:paraId="136E2FB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05297DD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670EBC7C"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2781DDF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446 Ambulance</w:t>
            </w:r>
          </w:p>
        </w:tc>
        <w:tc>
          <w:tcPr>
            <w:tcW w:w="1659" w:type="dxa"/>
            <w:tcBorders>
              <w:top w:val="nil"/>
              <w:left w:val="nil"/>
              <w:bottom w:val="single" w:sz="4" w:space="0" w:color="auto"/>
              <w:right w:val="single" w:sz="4" w:space="0" w:color="auto"/>
            </w:tcBorders>
            <w:noWrap/>
            <w:vAlign w:val="bottom"/>
            <w:hideMark/>
          </w:tcPr>
          <w:p w14:paraId="3C2CC50D"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$194,070.00</w:t>
            </w:r>
          </w:p>
        </w:tc>
        <w:tc>
          <w:tcPr>
            <w:tcW w:w="1553" w:type="dxa"/>
            <w:tcBorders>
              <w:top w:val="nil"/>
              <w:left w:val="nil"/>
              <w:bottom w:val="single" w:sz="4" w:space="0" w:color="auto"/>
              <w:right w:val="single" w:sz="4" w:space="0" w:color="auto"/>
            </w:tcBorders>
            <w:shd w:val="clear" w:color="000000" w:fill="FFFFFF"/>
            <w:noWrap/>
            <w:vAlign w:val="bottom"/>
            <w:hideMark/>
          </w:tcPr>
          <w:p w14:paraId="1C90590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68B446D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6FD4C72"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B61D017"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Total health &amp; Welfare</w:t>
            </w:r>
          </w:p>
        </w:tc>
        <w:tc>
          <w:tcPr>
            <w:tcW w:w="1659" w:type="dxa"/>
            <w:tcBorders>
              <w:top w:val="nil"/>
              <w:left w:val="nil"/>
              <w:bottom w:val="single" w:sz="4" w:space="0" w:color="auto"/>
              <w:right w:val="single" w:sz="4" w:space="0" w:color="auto"/>
            </w:tcBorders>
            <w:noWrap/>
            <w:vAlign w:val="bottom"/>
            <w:hideMark/>
          </w:tcPr>
          <w:p w14:paraId="3278E38A"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$197,570.00</w:t>
            </w:r>
          </w:p>
        </w:tc>
        <w:tc>
          <w:tcPr>
            <w:tcW w:w="1553" w:type="dxa"/>
            <w:tcBorders>
              <w:top w:val="nil"/>
              <w:left w:val="nil"/>
              <w:bottom w:val="single" w:sz="4" w:space="0" w:color="auto"/>
              <w:right w:val="single" w:sz="4" w:space="0" w:color="auto"/>
            </w:tcBorders>
            <w:shd w:val="clear" w:color="000000" w:fill="FFFFFF"/>
            <w:noWrap/>
            <w:vAlign w:val="bottom"/>
            <w:hideMark/>
          </w:tcPr>
          <w:p w14:paraId="62BDEF2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2B8CE36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14CC47EE"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4E6AA3A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6C16241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2874B84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20CDDE0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5590E8D"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BF03991"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lastRenderedPageBreak/>
              <w:t>450 CULTURE &amp; RECREATION</w:t>
            </w:r>
          </w:p>
        </w:tc>
        <w:tc>
          <w:tcPr>
            <w:tcW w:w="1659" w:type="dxa"/>
            <w:tcBorders>
              <w:top w:val="nil"/>
              <w:left w:val="nil"/>
              <w:bottom w:val="single" w:sz="4" w:space="0" w:color="auto"/>
              <w:right w:val="single" w:sz="4" w:space="0" w:color="auto"/>
            </w:tcBorders>
            <w:noWrap/>
            <w:vAlign w:val="bottom"/>
            <w:hideMark/>
          </w:tcPr>
          <w:p w14:paraId="49DD742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4FBDB50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3BD7154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99C2367"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0490206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451 Pool</w:t>
            </w:r>
          </w:p>
        </w:tc>
        <w:tc>
          <w:tcPr>
            <w:tcW w:w="1659" w:type="dxa"/>
            <w:tcBorders>
              <w:top w:val="nil"/>
              <w:left w:val="nil"/>
              <w:bottom w:val="single" w:sz="4" w:space="0" w:color="auto"/>
              <w:right w:val="single" w:sz="4" w:space="0" w:color="auto"/>
            </w:tcBorders>
            <w:noWrap/>
            <w:vAlign w:val="bottom"/>
            <w:hideMark/>
          </w:tcPr>
          <w:p w14:paraId="2838A9F9"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$108,206.00</w:t>
            </w:r>
          </w:p>
        </w:tc>
        <w:tc>
          <w:tcPr>
            <w:tcW w:w="1553" w:type="dxa"/>
            <w:tcBorders>
              <w:top w:val="nil"/>
              <w:left w:val="nil"/>
              <w:bottom w:val="single" w:sz="4" w:space="0" w:color="auto"/>
              <w:right w:val="single" w:sz="4" w:space="0" w:color="auto"/>
            </w:tcBorders>
            <w:shd w:val="clear" w:color="000000" w:fill="FFFFFF"/>
            <w:noWrap/>
            <w:vAlign w:val="bottom"/>
            <w:hideMark/>
          </w:tcPr>
          <w:p w14:paraId="20DD8E0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6E9E4A7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14AE6F3"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060714A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452 Park</w:t>
            </w:r>
          </w:p>
        </w:tc>
        <w:tc>
          <w:tcPr>
            <w:tcW w:w="1659" w:type="dxa"/>
            <w:tcBorders>
              <w:top w:val="nil"/>
              <w:left w:val="nil"/>
              <w:bottom w:val="single" w:sz="4" w:space="0" w:color="auto"/>
              <w:right w:val="single" w:sz="4" w:space="0" w:color="auto"/>
            </w:tcBorders>
            <w:noWrap/>
            <w:vAlign w:val="bottom"/>
            <w:hideMark/>
          </w:tcPr>
          <w:p w14:paraId="58AF9278"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$160,813.00</w:t>
            </w:r>
          </w:p>
        </w:tc>
        <w:tc>
          <w:tcPr>
            <w:tcW w:w="1553" w:type="dxa"/>
            <w:tcBorders>
              <w:top w:val="nil"/>
              <w:left w:val="nil"/>
              <w:bottom w:val="single" w:sz="4" w:space="0" w:color="auto"/>
              <w:right w:val="single" w:sz="4" w:space="0" w:color="auto"/>
            </w:tcBorders>
            <w:shd w:val="clear" w:color="000000" w:fill="FFFFFF"/>
            <w:noWrap/>
            <w:vAlign w:val="bottom"/>
            <w:hideMark/>
          </w:tcPr>
          <w:p w14:paraId="6292FCF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3BFF040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5D9300D"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18AC0A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455 Library</w:t>
            </w:r>
          </w:p>
        </w:tc>
        <w:tc>
          <w:tcPr>
            <w:tcW w:w="1659" w:type="dxa"/>
            <w:tcBorders>
              <w:top w:val="nil"/>
              <w:left w:val="nil"/>
              <w:bottom w:val="single" w:sz="4" w:space="0" w:color="auto"/>
              <w:right w:val="single" w:sz="4" w:space="0" w:color="auto"/>
            </w:tcBorders>
            <w:noWrap/>
            <w:vAlign w:val="bottom"/>
            <w:hideMark/>
          </w:tcPr>
          <w:p w14:paraId="730DD8B3"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$67,880.00</w:t>
            </w:r>
          </w:p>
        </w:tc>
        <w:tc>
          <w:tcPr>
            <w:tcW w:w="1553" w:type="dxa"/>
            <w:tcBorders>
              <w:top w:val="nil"/>
              <w:left w:val="nil"/>
              <w:bottom w:val="single" w:sz="4" w:space="0" w:color="auto"/>
              <w:right w:val="single" w:sz="4" w:space="0" w:color="auto"/>
            </w:tcBorders>
            <w:shd w:val="clear" w:color="000000" w:fill="FFFFFF"/>
            <w:noWrap/>
            <w:vAlign w:val="bottom"/>
            <w:hideMark/>
          </w:tcPr>
          <w:p w14:paraId="753F4BF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1852A6E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2F0528A"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6815378A"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Total Culture &amp; Recreation</w:t>
            </w:r>
          </w:p>
        </w:tc>
        <w:tc>
          <w:tcPr>
            <w:tcW w:w="1659" w:type="dxa"/>
            <w:tcBorders>
              <w:top w:val="nil"/>
              <w:left w:val="nil"/>
              <w:bottom w:val="single" w:sz="4" w:space="0" w:color="auto"/>
              <w:right w:val="single" w:sz="4" w:space="0" w:color="auto"/>
            </w:tcBorders>
            <w:noWrap/>
            <w:vAlign w:val="bottom"/>
            <w:hideMark/>
          </w:tcPr>
          <w:p w14:paraId="11009AA7"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$336,899.00</w:t>
            </w:r>
          </w:p>
        </w:tc>
        <w:tc>
          <w:tcPr>
            <w:tcW w:w="1553" w:type="dxa"/>
            <w:tcBorders>
              <w:top w:val="nil"/>
              <w:left w:val="nil"/>
              <w:bottom w:val="single" w:sz="4" w:space="0" w:color="auto"/>
              <w:right w:val="single" w:sz="4" w:space="0" w:color="auto"/>
            </w:tcBorders>
            <w:shd w:val="clear" w:color="000000" w:fill="FFFFFF"/>
            <w:noWrap/>
            <w:vAlign w:val="bottom"/>
            <w:hideMark/>
          </w:tcPr>
          <w:p w14:paraId="5F39B34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439EECD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01BE323"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89B439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177CA7F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2444535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6C3F368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DDE8F37"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58E58690"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460 CONSERVATION &amp; DEVELOPMENT</w:t>
            </w:r>
          </w:p>
        </w:tc>
        <w:tc>
          <w:tcPr>
            <w:tcW w:w="1659" w:type="dxa"/>
            <w:tcBorders>
              <w:top w:val="nil"/>
              <w:left w:val="nil"/>
              <w:bottom w:val="single" w:sz="4" w:space="0" w:color="auto"/>
              <w:right w:val="single" w:sz="4" w:space="0" w:color="auto"/>
            </w:tcBorders>
            <w:noWrap/>
            <w:vAlign w:val="bottom"/>
            <w:hideMark/>
          </w:tcPr>
          <w:p w14:paraId="78681BC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4CFE767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5914611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066AB411"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5E29309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465.1 Economic Development</w:t>
            </w:r>
          </w:p>
        </w:tc>
        <w:tc>
          <w:tcPr>
            <w:tcW w:w="1659" w:type="dxa"/>
            <w:tcBorders>
              <w:top w:val="nil"/>
              <w:left w:val="nil"/>
              <w:bottom w:val="single" w:sz="4" w:space="0" w:color="auto"/>
              <w:right w:val="single" w:sz="4" w:space="0" w:color="auto"/>
            </w:tcBorders>
            <w:noWrap/>
            <w:vAlign w:val="bottom"/>
            <w:hideMark/>
          </w:tcPr>
          <w:p w14:paraId="6D39AADA"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$10,000.00</w:t>
            </w:r>
          </w:p>
        </w:tc>
        <w:tc>
          <w:tcPr>
            <w:tcW w:w="1553" w:type="dxa"/>
            <w:tcBorders>
              <w:top w:val="nil"/>
              <w:left w:val="nil"/>
              <w:bottom w:val="single" w:sz="4" w:space="0" w:color="auto"/>
              <w:right w:val="single" w:sz="4" w:space="0" w:color="auto"/>
            </w:tcBorders>
            <w:shd w:val="clear" w:color="000000" w:fill="FFFFFF"/>
            <w:noWrap/>
            <w:vAlign w:val="bottom"/>
            <w:hideMark/>
          </w:tcPr>
          <w:p w14:paraId="585C6E8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6D08D1E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119DF1AB"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468A9591"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Total Conservation &amp; Development</w:t>
            </w:r>
          </w:p>
        </w:tc>
        <w:tc>
          <w:tcPr>
            <w:tcW w:w="1659" w:type="dxa"/>
            <w:tcBorders>
              <w:top w:val="nil"/>
              <w:left w:val="nil"/>
              <w:bottom w:val="single" w:sz="4" w:space="0" w:color="auto"/>
              <w:right w:val="single" w:sz="4" w:space="0" w:color="auto"/>
            </w:tcBorders>
            <w:noWrap/>
            <w:vAlign w:val="bottom"/>
            <w:hideMark/>
          </w:tcPr>
          <w:p w14:paraId="4D98A7A7"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$10,000.00</w:t>
            </w:r>
          </w:p>
        </w:tc>
        <w:tc>
          <w:tcPr>
            <w:tcW w:w="1553" w:type="dxa"/>
            <w:tcBorders>
              <w:top w:val="nil"/>
              <w:left w:val="nil"/>
              <w:bottom w:val="single" w:sz="4" w:space="0" w:color="auto"/>
              <w:right w:val="single" w:sz="4" w:space="0" w:color="auto"/>
            </w:tcBorders>
            <w:shd w:val="clear" w:color="000000" w:fill="FFFFFF"/>
            <w:noWrap/>
            <w:vAlign w:val="bottom"/>
            <w:hideMark/>
          </w:tcPr>
          <w:p w14:paraId="7464928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5156FFB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E478599"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34CF832"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6ADA9684"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5ECD25A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7F29B66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340EE29"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8DD4C46"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Debt Service</w:t>
            </w:r>
          </w:p>
        </w:tc>
        <w:tc>
          <w:tcPr>
            <w:tcW w:w="1659" w:type="dxa"/>
            <w:tcBorders>
              <w:top w:val="nil"/>
              <w:left w:val="nil"/>
              <w:bottom w:val="single" w:sz="4" w:space="0" w:color="auto"/>
              <w:right w:val="single" w:sz="4" w:space="0" w:color="auto"/>
            </w:tcBorders>
            <w:noWrap/>
            <w:vAlign w:val="bottom"/>
            <w:hideMark/>
          </w:tcPr>
          <w:p w14:paraId="7CC3DF7C"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016191E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17264C1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13085B3"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5CFD72E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Debt Service Loan</w:t>
            </w:r>
          </w:p>
        </w:tc>
        <w:tc>
          <w:tcPr>
            <w:tcW w:w="1659" w:type="dxa"/>
            <w:tcBorders>
              <w:top w:val="nil"/>
              <w:left w:val="nil"/>
              <w:bottom w:val="single" w:sz="4" w:space="0" w:color="auto"/>
              <w:right w:val="single" w:sz="4" w:space="0" w:color="auto"/>
            </w:tcBorders>
            <w:noWrap/>
            <w:vAlign w:val="bottom"/>
            <w:hideMark/>
          </w:tcPr>
          <w:p w14:paraId="022DB524"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2E8ADE2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2078466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D1BB288"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D86000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18BC5B9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0D11C51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7DC296A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5E7C828"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A9CE818"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Capital Outlay Accumulations</w:t>
            </w:r>
          </w:p>
        </w:tc>
        <w:tc>
          <w:tcPr>
            <w:tcW w:w="1659" w:type="dxa"/>
            <w:tcBorders>
              <w:top w:val="nil"/>
              <w:left w:val="nil"/>
              <w:bottom w:val="single" w:sz="4" w:space="0" w:color="auto"/>
              <w:right w:val="single" w:sz="4" w:space="0" w:color="auto"/>
            </w:tcBorders>
            <w:noWrap/>
            <w:vAlign w:val="bottom"/>
            <w:hideMark/>
          </w:tcPr>
          <w:p w14:paraId="1080AEA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shd w:val="clear" w:color="000000" w:fill="FFFFFF"/>
            <w:noWrap/>
            <w:vAlign w:val="bottom"/>
            <w:hideMark/>
          </w:tcPr>
          <w:p w14:paraId="33B8C62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5297D58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76D0680"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47F662C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Resolution 25-</w:t>
            </w:r>
          </w:p>
        </w:tc>
        <w:tc>
          <w:tcPr>
            <w:tcW w:w="1659" w:type="dxa"/>
            <w:tcBorders>
              <w:top w:val="nil"/>
              <w:left w:val="nil"/>
              <w:bottom w:val="single" w:sz="4" w:space="0" w:color="auto"/>
              <w:right w:val="single" w:sz="4" w:space="0" w:color="auto"/>
            </w:tcBorders>
            <w:noWrap/>
            <w:vAlign w:val="bottom"/>
            <w:hideMark/>
          </w:tcPr>
          <w:p w14:paraId="52382144"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$140,000.00</w:t>
            </w:r>
          </w:p>
        </w:tc>
        <w:tc>
          <w:tcPr>
            <w:tcW w:w="1553" w:type="dxa"/>
            <w:tcBorders>
              <w:top w:val="nil"/>
              <w:left w:val="nil"/>
              <w:bottom w:val="single" w:sz="4" w:space="0" w:color="auto"/>
              <w:right w:val="single" w:sz="4" w:space="0" w:color="auto"/>
            </w:tcBorders>
            <w:shd w:val="clear" w:color="000000" w:fill="FFFFFF"/>
            <w:noWrap/>
            <w:vAlign w:val="bottom"/>
            <w:hideMark/>
          </w:tcPr>
          <w:p w14:paraId="4E6117A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7DD5355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F35FB38"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2C9F54E9"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Total Appropriations</w:t>
            </w:r>
          </w:p>
        </w:tc>
        <w:tc>
          <w:tcPr>
            <w:tcW w:w="1659" w:type="dxa"/>
            <w:tcBorders>
              <w:top w:val="nil"/>
              <w:left w:val="nil"/>
              <w:bottom w:val="single" w:sz="4" w:space="0" w:color="auto"/>
              <w:right w:val="single" w:sz="4" w:space="0" w:color="auto"/>
            </w:tcBorders>
            <w:noWrap/>
            <w:vAlign w:val="bottom"/>
            <w:hideMark/>
          </w:tcPr>
          <w:p w14:paraId="77894496"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$2,207,133.00</w:t>
            </w:r>
          </w:p>
        </w:tc>
        <w:tc>
          <w:tcPr>
            <w:tcW w:w="1553" w:type="dxa"/>
            <w:tcBorders>
              <w:top w:val="nil"/>
              <w:left w:val="nil"/>
              <w:bottom w:val="single" w:sz="4" w:space="0" w:color="auto"/>
              <w:right w:val="single" w:sz="4" w:space="0" w:color="auto"/>
            </w:tcBorders>
            <w:shd w:val="clear" w:color="000000" w:fill="FFFFFF"/>
            <w:noWrap/>
            <w:vAlign w:val="bottom"/>
            <w:hideMark/>
          </w:tcPr>
          <w:p w14:paraId="6819157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2558801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AF3AD1A" w14:textId="77777777" w:rsidTr="00EA1331">
        <w:trPr>
          <w:trHeight w:val="300"/>
        </w:trPr>
        <w:tc>
          <w:tcPr>
            <w:tcW w:w="4948" w:type="dxa"/>
            <w:tcBorders>
              <w:top w:val="nil"/>
              <w:left w:val="nil"/>
              <w:bottom w:val="nil"/>
              <w:right w:val="nil"/>
            </w:tcBorders>
            <w:noWrap/>
            <w:vAlign w:val="bottom"/>
            <w:hideMark/>
          </w:tcPr>
          <w:p w14:paraId="64F3748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659" w:type="dxa"/>
            <w:tcBorders>
              <w:top w:val="nil"/>
              <w:left w:val="nil"/>
              <w:bottom w:val="nil"/>
              <w:right w:val="nil"/>
            </w:tcBorders>
            <w:noWrap/>
            <w:vAlign w:val="bottom"/>
            <w:hideMark/>
          </w:tcPr>
          <w:p w14:paraId="6ACA2912"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553" w:type="dxa"/>
            <w:tcBorders>
              <w:top w:val="nil"/>
              <w:left w:val="nil"/>
              <w:bottom w:val="nil"/>
              <w:right w:val="nil"/>
            </w:tcBorders>
            <w:noWrap/>
            <w:vAlign w:val="bottom"/>
            <w:hideMark/>
          </w:tcPr>
          <w:p w14:paraId="6896830F"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nil"/>
            </w:tcBorders>
            <w:noWrap/>
            <w:vAlign w:val="bottom"/>
            <w:hideMark/>
          </w:tcPr>
          <w:p w14:paraId="712EC976"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r>
      <w:tr w:rsidR="00EA1331" w:rsidRPr="00EA1331" w14:paraId="4F8E421B" w14:textId="77777777" w:rsidTr="00EA1331">
        <w:trPr>
          <w:trHeight w:val="300"/>
        </w:trPr>
        <w:tc>
          <w:tcPr>
            <w:tcW w:w="4948" w:type="dxa"/>
            <w:tcBorders>
              <w:top w:val="nil"/>
              <w:left w:val="nil"/>
              <w:bottom w:val="nil"/>
              <w:right w:val="nil"/>
            </w:tcBorders>
            <w:noWrap/>
            <w:vAlign w:val="bottom"/>
            <w:hideMark/>
          </w:tcPr>
          <w:p w14:paraId="61449463"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659" w:type="dxa"/>
            <w:tcBorders>
              <w:top w:val="nil"/>
              <w:left w:val="nil"/>
              <w:bottom w:val="nil"/>
              <w:right w:val="nil"/>
            </w:tcBorders>
            <w:noWrap/>
            <w:vAlign w:val="bottom"/>
            <w:hideMark/>
          </w:tcPr>
          <w:p w14:paraId="1EFD80EB"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553" w:type="dxa"/>
            <w:tcBorders>
              <w:top w:val="nil"/>
              <w:left w:val="nil"/>
              <w:bottom w:val="nil"/>
              <w:right w:val="nil"/>
            </w:tcBorders>
            <w:noWrap/>
            <w:vAlign w:val="bottom"/>
            <w:hideMark/>
          </w:tcPr>
          <w:p w14:paraId="7E4780DF"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nil"/>
            </w:tcBorders>
            <w:noWrap/>
            <w:vAlign w:val="bottom"/>
            <w:hideMark/>
          </w:tcPr>
          <w:p w14:paraId="1827F27C"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r>
      <w:tr w:rsidR="00EA1331" w:rsidRPr="00EA1331" w14:paraId="21457F9A" w14:textId="77777777" w:rsidTr="00EA1331">
        <w:trPr>
          <w:trHeight w:val="210"/>
        </w:trPr>
        <w:tc>
          <w:tcPr>
            <w:tcW w:w="4948" w:type="dxa"/>
            <w:tcBorders>
              <w:top w:val="nil"/>
              <w:left w:val="nil"/>
              <w:bottom w:val="nil"/>
              <w:right w:val="nil"/>
            </w:tcBorders>
            <w:noWrap/>
            <w:vAlign w:val="bottom"/>
            <w:hideMark/>
          </w:tcPr>
          <w:p w14:paraId="1F8AF574"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659" w:type="dxa"/>
            <w:tcBorders>
              <w:top w:val="nil"/>
              <w:left w:val="nil"/>
              <w:bottom w:val="nil"/>
              <w:right w:val="nil"/>
            </w:tcBorders>
            <w:noWrap/>
            <w:vAlign w:val="bottom"/>
            <w:hideMark/>
          </w:tcPr>
          <w:p w14:paraId="30F72F58"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553" w:type="dxa"/>
            <w:tcBorders>
              <w:top w:val="nil"/>
              <w:left w:val="nil"/>
              <w:bottom w:val="nil"/>
              <w:right w:val="nil"/>
            </w:tcBorders>
            <w:noWrap/>
            <w:vAlign w:val="bottom"/>
            <w:hideMark/>
          </w:tcPr>
          <w:p w14:paraId="15E01265"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nil"/>
            </w:tcBorders>
            <w:noWrap/>
            <w:vAlign w:val="bottom"/>
            <w:hideMark/>
          </w:tcPr>
          <w:p w14:paraId="502E74D9"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r>
      <w:tr w:rsidR="00EA1331" w:rsidRPr="00EA1331" w14:paraId="1EA5FF60" w14:textId="77777777" w:rsidTr="00EA1331">
        <w:trPr>
          <w:trHeight w:val="300"/>
        </w:trPr>
        <w:tc>
          <w:tcPr>
            <w:tcW w:w="4948" w:type="dxa"/>
            <w:tcBorders>
              <w:top w:val="single" w:sz="8" w:space="0" w:color="auto"/>
              <w:left w:val="single" w:sz="8" w:space="0" w:color="auto"/>
              <w:bottom w:val="nil"/>
              <w:right w:val="nil"/>
            </w:tcBorders>
            <w:noWrap/>
            <w:vAlign w:val="bottom"/>
            <w:hideMark/>
          </w:tcPr>
          <w:p w14:paraId="023CF77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single" w:sz="8" w:space="0" w:color="auto"/>
              <w:left w:val="nil"/>
              <w:bottom w:val="nil"/>
              <w:right w:val="nil"/>
            </w:tcBorders>
            <w:noWrap/>
            <w:vAlign w:val="bottom"/>
            <w:hideMark/>
          </w:tcPr>
          <w:p w14:paraId="77EE2C6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single" w:sz="8" w:space="0" w:color="auto"/>
              <w:left w:val="nil"/>
              <w:bottom w:val="nil"/>
              <w:right w:val="nil"/>
            </w:tcBorders>
            <w:noWrap/>
            <w:vAlign w:val="bottom"/>
            <w:hideMark/>
          </w:tcPr>
          <w:p w14:paraId="072A50A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single" w:sz="8" w:space="0" w:color="auto"/>
              <w:left w:val="nil"/>
              <w:bottom w:val="nil"/>
              <w:right w:val="single" w:sz="8" w:space="0" w:color="auto"/>
            </w:tcBorders>
            <w:noWrap/>
            <w:vAlign w:val="bottom"/>
            <w:hideMark/>
          </w:tcPr>
          <w:p w14:paraId="7D64C9F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9F8558C" w14:textId="77777777" w:rsidTr="00EA1331">
        <w:trPr>
          <w:trHeight w:val="300"/>
        </w:trPr>
        <w:tc>
          <w:tcPr>
            <w:tcW w:w="4948" w:type="dxa"/>
            <w:tcBorders>
              <w:top w:val="nil"/>
              <w:left w:val="single" w:sz="8" w:space="0" w:color="auto"/>
              <w:bottom w:val="nil"/>
              <w:right w:val="nil"/>
            </w:tcBorders>
            <w:noWrap/>
            <w:vAlign w:val="bottom"/>
            <w:hideMark/>
          </w:tcPr>
          <w:p w14:paraId="6142C124" w14:textId="77777777" w:rsidR="00EA1331" w:rsidRPr="00EA1331" w:rsidRDefault="00EA1331" w:rsidP="00EA1331">
            <w:pPr>
              <w:spacing w:after="0" w:line="240" w:lineRule="auto"/>
              <w:rPr>
                <w:rFonts w:ascii="Calibri" w:eastAsia="Times New Roman" w:hAnsi="Calibri" w:cs="Calibri"/>
                <w:b/>
                <w:bCs/>
                <w:color w:val="000000"/>
                <w:kern w:val="0"/>
                <w:sz w:val="22"/>
                <w:szCs w:val="22"/>
                <w:u w:val="single"/>
                <w14:ligatures w14:val="none"/>
              </w:rPr>
            </w:pPr>
            <w:r w:rsidRPr="00EA1331">
              <w:rPr>
                <w:rFonts w:ascii="Calibri" w:eastAsia="Times New Roman" w:hAnsi="Calibri" w:cs="Calibri"/>
                <w:b/>
                <w:bCs/>
                <w:color w:val="000000"/>
                <w:kern w:val="0"/>
                <w:sz w:val="22"/>
                <w:szCs w:val="22"/>
                <w:u w:val="single"/>
                <w14:ligatures w14:val="none"/>
              </w:rPr>
              <w:t>Section II</w:t>
            </w:r>
          </w:p>
        </w:tc>
        <w:tc>
          <w:tcPr>
            <w:tcW w:w="1659" w:type="dxa"/>
            <w:tcBorders>
              <w:top w:val="nil"/>
              <w:left w:val="nil"/>
              <w:bottom w:val="nil"/>
              <w:right w:val="nil"/>
            </w:tcBorders>
            <w:noWrap/>
            <w:vAlign w:val="bottom"/>
            <w:hideMark/>
          </w:tcPr>
          <w:p w14:paraId="58F875EB" w14:textId="77777777" w:rsidR="00EA1331" w:rsidRPr="00EA1331" w:rsidRDefault="00EA1331" w:rsidP="00EA1331">
            <w:pPr>
              <w:spacing w:after="0" w:line="240" w:lineRule="auto"/>
              <w:rPr>
                <w:rFonts w:ascii="Calibri" w:eastAsia="Times New Roman" w:hAnsi="Calibri" w:cs="Calibri"/>
                <w:b/>
                <w:bCs/>
                <w:color w:val="000000"/>
                <w:kern w:val="0"/>
                <w:sz w:val="22"/>
                <w:szCs w:val="22"/>
                <w:u w:val="single"/>
                <w14:ligatures w14:val="none"/>
              </w:rPr>
            </w:pPr>
          </w:p>
        </w:tc>
        <w:tc>
          <w:tcPr>
            <w:tcW w:w="1553" w:type="dxa"/>
            <w:tcBorders>
              <w:top w:val="nil"/>
              <w:left w:val="nil"/>
              <w:bottom w:val="nil"/>
              <w:right w:val="nil"/>
            </w:tcBorders>
            <w:noWrap/>
            <w:vAlign w:val="bottom"/>
            <w:hideMark/>
          </w:tcPr>
          <w:p w14:paraId="4ED08B2B"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3177BF7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66205219" w14:textId="77777777" w:rsidTr="00EA1331">
        <w:trPr>
          <w:trHeight w:val="300"/>
        </w:trPr>
        <w:tc>
          <w:tcPr>
            <w:tcW w:w="9886" w:type="dxa"/>
            <w:gridSpan w:val="4"/>
            <w:tcBorders>
              <w:top w:val="nil"/>
              <w:left w:val="single" w:sz="8" w:space="0" w:color="auto"/>
              <w:bottom w:val="nil"/>
              <w:right w:val="single" w:sz="8" w:space="0" w:color="000000"/>
            </w:tcBorders>
            <w:noWrap/>
            <w:vAlign w:val="bottom"/>
            <w:hideMark/>
          </w:tcPr>
          <w:p w14:paraId="26F6D399" w14:textId="502DEDDD"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The following designates the </w:t>
            </w:r>
            <w:r w:rsidRPr="00EA1331">
              <w:rPr>
                <w:rFonts w:ascii="Calibri" w:eastAsia="Times New Roman" w:hAnsi="Calibri" w:cs="Calibri"/>
                <w:color w:val="000000"/>
                <w:kern w:val="0"/>
                <w:sz w:val="22"/>
                <w:szCs w:val="22"/>
                <w14:ligatures w14:val="none"/>
              </w:rPr>
              <w:t>funds</w:t>
            </w:r>
            <w:r w:rsidRPr="00EA1331">
              <w:rPr>
                <w:rFonts w:ascii="Calibri" w:eastAsia="Times New Roman" w:hAnsi="Calibri" w:cs="Calibri"/>
                <w:color w:val="000000"/>
                <w:kern w:val="0"/>
                <w:sz w:val="22"/>
                <w:szCs w:val="22"/>
                <w14:ligatures w14:val="none"/>
              </w:rPr>
              <w:t xml:space="preserve"> or funds that money derived from the following sources is applied to.</w:t>
            </w:r>
          </w:p>
        </w:tc>
      </w:tr>
      <w:tr w:rsidR="00EA1331" w:rsidRPr="00EA1331" w14:paraId="4E9BF08A" w14:textId="77777777" w:rsidTr="00EA1331">
        <w:trPr>
          <w:trHeight w:val="300"/>
        </w:trPr>
        <w:tc>
          <w:tcPr>
            <w:tcW w:w="4948" w:type="dxa"/>
            <w:tcBorders>
              <w:top w:val="nil"/>
              <w:left w:val="single" w:sz="8" w:space="0" w:color="auto"/>
              <w:bottom w:val="nil"/>
              <w:right w:val="nil"/>
            </w:tcBorders>
            <w:noWrap/>
            <w:vAlign w:val="bottom"/>
            <w:hideMark/>
          </w:tcPr>
          <w:p w14:paraId="00FA67C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216CA10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5F695710"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w:t>
            </w:r>
          </w:p>
        </w:tc>
        <w:tc>
          <w:tcPr>
            <w:tcW w:w="1726" w:type="dxa"/>
            <w:tcBorders>
              <w:top w:val="single" w:sz="4" w:space="0" w:color="auto"/>
              <w:left w:val="nil"/>
              <w:bottom w:val="single" w:sz="4" w:space="0" w:color="auto"/>
              <w:right w:val="single" w:sz="4" w:space="0" w:color="auto"/>
            </w:tcBorders>
            <w:noWrap/>
            <w:vAlign w:val="bottom"/>
            <w:hideMark/>
          </w:tcPr>
          <w:p w14:paraId="673DF2E4"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 </w:t>
            </w:r>
          </w:p>
        </w:tc>
      </w:tr>
      <w:tr w:rsidR="00EA1331" w:rsidRPr="00EA1331" w14:paraId="5C3405F9" w14:textId="77777777" w:rsidTr="00EA1331">
        <w:trPr>
          <w:trHeight w:val="300"/>
        </w:trPr>
        <w:tc>
          <w:tcPr>
            <w:tcW w:w="4948" w:type="dxa"/>
            <w:tcBorders>
              <w:top w:val="single" w:sz="4" w:space="0" w:color="auto"/>
              <w:left w:val="single" w:sz="4" w:space="0" w:color="auto"/>
              <w:bottom w:val="single" w:sz="4" w:space="0" w:color="auto"/>
              <w:right w:val="single" w:sz="4" w:space="0" w:color="auto"/>
            </w:tcBorders>
            <w:noWrap/>
            <w:vAlign w:val="bottom"/>
            <w:hideMark/>
          </w:tcPr>
          <w:p w14:paraId="4F67C48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Cash Applied</w:t>
            </w:r>
          </w:p>
        </w:tc>
        <w:tc>
          <w:tcPr>
            <w:tcW w:w="1659" w:type="dxa"/>
            <w:tcBorders>
              <w:top w:val="single" w:sz="4" w:space="0" w:color="auto"/>
              <w:left w:val="nil"/>
              <w:bottom w:val="single" w:sz="4" w:space="0" w:color="auto"/>
              <w:right w:val="single" w:sz="4" w:space="0" w:color="auto"/>
            </w:tcBorders>
            <w:noWrap/>
            <w:vAlign w:val="bottom"/>
            <w:hideMark/>
          </w:tcPr>
          <w:p w14:paraId="5AEC8767"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$916,709.00</w:t>
            </w:r>
          </w:p>
        </w:tc>
        <w:tc>
          <w:tcPr>
            <w:tcW w:w="1553" w:type="dxa"/>
            <w:tcBorders>
              <w:top w:val="nil"/>
              <w:left w:val="nil"/>
              <w:bottom w:val="single" w:sz="4" w:space="0" w:color="auto"/>
              <w:right w:val="single" w:sz="4" w:space="0" w:color="auto"/>
            </w:tcBorders>
            <w:shd w:val="clear" w:color="000000" w:fill="FFFFFF"/>
            <w:noWrap/>
            <w:vAlign w:val="bottom"/>
            <w:hideMark/>
          </w:tcPr>
          <w:p w14:paraId="3F13520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633DFD8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64B03133"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52D60AC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310 Taxes</w:t>
            </w:r>
          </w:p>
        </w:tc>
        <w:tc>
          <w:tcPr>
            <w:tcW w:w="1659" w:type="dxa"/>
            <w:tcBorders>
              <w:top w:val="nil"/>
              <w:left w:val="nil"/>
              <w:bottom w:val="single" w:sz="4" w:space="0" w:color="auto"/>
              <w:right w:val="single" w:sz="4" w:space="0" w:color="auto"/>
            </w:tcBorders>
            <w:noWrap/>
            <w:vAlign w:val="bottom"/>
            <w:hideMark/>
          </w:tcPr>
          <w:p w14:paraId="78696982"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$1,025,623.00</w:t>
            </w:r>
          </w:p>
        </w:tc>
        <w:tc>
          <w:tcPr>
            <w:tcW w:w="1553" w:type="dxa"/>
            <w:tcBorders>
              <w:top w:val="nil"/>
              <w:left w:val="nil"/>
              <w:bottom w:val="single" w:sz="4" w:space="0" w:color="auto"/>
              <w:right w:val="single" w:sz="4" w:space="0" w:color="auto"/>
            </w:tcBorders>
            <w:shd w:val="clear" w:color="000000" w:fill="FFFFFF"/>
            <w:noWrap/>
            <w:vAlign w:val="bottom"/>
            <w:hideMark/>
          </w:tcPr>
          <w:p w14:paraId="7F0196E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7B075E0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CD49979"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565C63F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320 Licenses &amp; Permits</w:t>
            </w:r>
          </w:p>
        </w:tc>
        <w:tc>
          <w:tcPr>
            <w:tcW w:w="1659" w:type="dxa"/>
            <w:tcBorders>
              <w:top w:val="nil"/>
              <w:left w:val="nil"/>
              <w:bottom w:val="single" w:sz="4" w:space="0" w:color="auto"/>
              <w:right w:val="single" w:sz="4" w:space="0" w:color="auto"/>
            </w:tcBorders>
            <w:noWrap/>
            <w:vAlign w:val="bottom"/>
            <w:hideMark/>
          </w:tcPr>
          <w:p w14:paraId="3172FC67"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$4,500.00</w:t>
            </w:r>
          </w:p>
        </w:tc>
        <w:tc>
          <w:tcPr>
            <w:tcW w:w="1553" w:type="dxa"/>
            <w:tcBorders>
              <w:top w:val="nil"/>
              <w:left w:val="nil"/>
              <w:bottom w:val="single" w:sz="4" w:space="0" w:color="auto"/>
              <w:right w:val="single" w:sz="4" w:space="0" w:color="auto"/>
            </w:tcBorders>
            <w:shd w:val="clear" w:color="000000" w:fill="FFFFFF"/>
            <w:noWrap/>
            <w:vAlign w:val="bottom"/>
            <w:hideMark/>
          </w:tcPr>
          <w:p w14:paraId="2349CBD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611CE6F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75D5767"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3107C5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330 Intergovernmental Revenue</w:t>
            </w:r>
          </w:p>
        </w:tc>
        <w:tc>
          <w:tcPr>
            <w:tcW w:w="1659" w:type="dxa"/>
            <w:tcBorders>
              <w:top w:val="nil"/>
              <w:left w:val="nil"/>
              <w:bottom w:val="single" w:sz="4" w:space="0" w:color="auto"/>
              <w:right w:val="single" w:sz="4" w:space="0" w:color="auto"/>
            </w:tcBorders>
            <w:noWrap/>
            <w:vAlign w:val="bottom"/>
            <w:hideMark/>
          </w:tcPr>
          <w:p w14:paraId="5A7EF716"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$75,800.00</w:t>
            </w:r>
          </w:p>
        </w:tc>
        <w:tc>
          <w:tcPr>
            <w:tcW w:w="1553" w:type="dxa"/>
            <w:tcBorders>
              <w:top w:val="nil"/>
              <w:left w:val="nil"/>
              <w:bottom w:val="single" w:sz="4" w:space="0" w:color="auto"/>
              <w:right w:val="single" w:sz="4" w:space="0" w:color="auto"/>
            </w:tcBorders>
            <w:shd w:val="clear" w:color="000000" w:fill="FFFFFF"/>
            <w:noWrap/>
            <w:vAlign w:val="bottom"/>
            <w:hideMark/>
          </w:tcPr>
          <w:p w14:paraId="53D9ECF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6A64C81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E9CC76B"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2EEC89D" w14:textId="7BA5956A"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340 Charges </w:t>
            </w:r>
            <w:r w:rsidRPr="00EA1331">
              <w:rPr>
                <w:rFonts w:ascii="Calibri" w:eastAsia="Times New Roman" w:hAnsi="Calibri" w:cs="Calibri"/>
                <w:color w:val="000000"/>
                <w:kern w:val="0"/>
                <w:sz w:val="22"/>
                <w:szCs w:val="22"/>
                <w14:ligatures w14:val="none"/>
              </w:rPr>
              <w:t>for</w:t>
            </w:r>
            <w:r w:rsidRPr="00EA1331">
              <w:rPr>
                <w:rFonts w:ascii="Calibri" w:eastAsia="Times New Roman" w:hAnsi="Calibri" w:cs="Calibri"/>
                <w:color w:val="000000"/>
                <w:kern w:val="0"/>
                <w:sz w:val="22"/>
                <w:szCs w:val="22"/>
                <w14:ligatures w14:val="none"/>
              </w:rPr>
              <w:t xml:space="preserve"> Goods &amp; Services</w:t>
            </w:r>
          </w:p>
        </w:tc>
        <w:tc>
          <w:tcPr>
            <w:tcW w:w="1659" w:type="dxa"/>
            <w:tcBorders>
              <w:top w:val="nil"/>
              <w:left w:val="nil"/>
              <w:bottom w:val="single" w:sz="4" w:space="0" w:color="auto"/>
              <w:right w:val="single" w:sz="4" w:space="0" w:color="auto"/>
            </w:tcBorders>
            <w:noWrap/>
            <w:vAlign w:val="bottom"/>
            <w:hideMark/>
          </w:tcPr>
          <w:p w14:paraId="6D92D95E"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$163,600.00</w:t>
            </w:r>
          </w:p>
        </w:tc>
        <w:tc>
          <w:tcPr>
            <w:tcW w:w="1553" w:type="dxa"/>
            <w:tcBorders>
              <w:top w:val="nil"/>
              <w:left w:val="nil"/>
              <w:bottom w:val="single" w:sz="4" w:space="0" w:color="auto"/>
              <w:right w:val="single" w:sz="4" w:space="0" w:color="auto"/>
            </w:tcBorders>
            <w:shd w:val="clear" w:color="000000" w:fill="FFFFFF"/>
            <w:noWrap/>
            <w:vAlign w:val="bottom"/>
            <w:hideMark/>
          </w:tcPr>
          <w:p w14:paraId="35A9DD0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5091A61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4A1B8DAE"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5F9B4DA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360 Miscellaneous Revenue</w:t>
            </w:r>
          </w:p>
        </w:tc>
        <w:tc>
          <w:tcPr>
            <w:tcW w:w="1659" w:type="dxa"/>
            <w:tcBorders>
              <w:top w:val="nil"/>
              <w:left w:val="nil"/>
              <w:bottom w:val="single" w:sz="4" w:space="0" w:color="auto"/>
              <w:right w:val="single" w:sz="4" w:space="0" w:color="auto"/>
            </w:tcBorders>
            <w:noWrap/>
            <w:vAlign w:val="bottom"/>
            <w:hideMark/>
          </w:tcPr>
          <w:p w14:paraId="63FDF9C5" w14:textId="77777777" w:rsidR="00EA1331" w:rsidRPr="00EA1331" w:rsidRDefault="00EA1331" w:rsidP="00EA1331">
            <w:pPr>
              <w:spacing w:after="0" w:line="240" w:lineRule="auto"/>
              <w:jc w:val="right"/>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$20,901.00</w:t>
            </w:r>
          </w:p>
        </w:tc>
        <w:tc>
          <w:tcPr>
            <w:tcW w:w="1553" w:type="dxa"/>
            <w:tcBorders>
              <w:top w:val="nil"/>
              <w:left w:val="nil"/>
              <w:bottom w:val="single" w:sz="4" w:space="0" w:color="auto"/>
              <w:right w:val="single" w:sz="4" w:space="0" w:color="auto"/>
            </w:tcBorders>
            <w:shd w:val="clear" w:color="000000" w:fill="FFFFFF"/>
            <w:noWrap/>
            <w:vAlign w:val="bottom"/>
            <w:hideMark/>
          </w:tcPr>
          <w:p w14:paraId="2163E41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1031306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097BBED1"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E171C03"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Total Means of Finance</w:t>
            </w:r>
          </w:p>
        </w:tc>
        <w:tc>
          <w:tcPr>
            <w:tcW w:w="1659" w:type="dxa"/>
            <w:tcBorders>
              <w:top w:val="nil"/>
              <w:left w:val="nil"/>
              <w:bottom w:val="single" w:sz="4" w:space="0" w:color="auto"/>
              <w:right w:val="single" w:sz="4" w:space="0" w:color="auto"/>
            </w:tcBorders>
            <w:noWrap/>
            <w:vAlign w:val="bottom"/>
            <w:hideMark/>
          </w:tcPr>
          <w:p w14:paraId="779A63B9"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$2,207,133.00</w:t>
            </w:r>
          </w:p>
        </w:tc>
        <w:tc>
          <w:tcPr>
            <w:tcW w:w="1553" w:type="dxa"/>
            <w:tcBorders>
              <w:top w:val="nil"/>
              <w:left w:val="nil"/>
              <w:bottom w:val="single" w:sz="4" w:space="0" w:color="auto"/>
              <w:right w:val="single" w:sz="4" w:space="0" w:color="auto"/>
            </w:tcBorders>
            <w:shd w:val="clear" w:color="000000" w:fill="FFFFFF"/>
            <w:noWrap/>
            <w:vAlign w:val="bottom"/>
            <w:hideMark/>
          </w:tcPr>
          <w:p w14:paraId="78F098B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shd w:val="clear" w:color="000000" w:fill="FFFFFF"/>
            <w:noWrap/>
            <w:vAlign w:val="bottom"/>
            <w:hideMark/>
          </w:tcPr>
          <w:p w14:paraId="412026C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1C070646"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6B53FF5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107774E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noWrap/>
            <w:vAlign w:val="bottom"/>
            <w:hideMark/>
          </w:tcPr>
          <w:p w14:paraId="51CCF36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noWrap/>
            <w:vAlign w:val="bottom"/>
            <w:hideMark/>
          </w:tcPr>
          <w:p w14:paraId="3EA35BD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46E225A"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548863A0" w14:textId="77777777"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General Fund Tax Levy 2025 Pay 2026</w:t>
            </w:r>
          </w:p>
        </w:tc>
        <w:tc>
          <w:tcPr>
            <w:tcW w:w="1659" w:type="dxa"/>
            <w:tcBorders>
              <w:top w:val="nil"/>
              <w:left w:val="nil"/>
              <w:bottom w:val="single" w:sz="4" w:space="0" w:color="auto"/>
              <w:right w:val="single" w:sz="4" w:space="0" w:color="auto"/>
            </w:tcBorders>
            <w:noWrap/>
            <w:vAlign w:val="bottom"/>
            <w:hideMark/>
          </w:tcPr>
          <w:p w14:paraId="0F62D3CF" w14:textId="77777777" w:rsidR="00EA1331" w:rsidRPr="00EA1331" w:rsidRDefault="00EA1331" w:rsidP="00EA1331">
            <w:pPr>
              <w:spacing w:after="0" w:line="240" w:lineRule="auto"/>
              <w:jc w:val="right"/>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$503,373.00</w:t>
            </w:r>
          </w:p>
        </w:tc>
        <w:tc>
          <w:tcPr>
            <w:tcW w:w="1553" w:type="dxa"/>
            <w:tcBorders>
              <w:top w:val="nil"/>
              <w:left w:val="nil"/>
              <w:bottom w:val="single" w:sz="4" w:space="0" w:color="auto"/>
              <w:right w:val="single" w:sz="4" w:space="0" w:color="auto"/>
            </w:tcBorders>
            <w:noWrap/>
            <w:vAlign w:val="bottom"/>
            <w:hideMark/>
          </w:tcPr>
          <w:p w14:paraId="5D64682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noWrap/>
            <w:vAlign w:val="bottom"/>
            <w:hideMark/>
          </w:tcPr>
          <w:p w14:paraId="6FFC12E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98753D1"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0028A90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32E9D66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noWrap/>
            <w:vAlign w:val="bottom"/>
            <w:hideMark/>
          </w:tcPr>
          <w:p w14:paraId="4FD1F06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noWrap/>
            <w:vAlign w:val="bottom"/>
            <w:hideMark/>
          </w:tcPr>
          <w:p w14:paraId="43FF706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6251DB0"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7A7483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0789AD1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noWrap/>
            <w:vAlign w:val="bottom"/>
            <w:hideMark/>
          </w:tcPr>
          <w:p w14:paraId="47C2EA2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noWrap/>
            <w:vAlign w:val="bottom"/>
            <w:hideMark/>
          </w:tcPr>
          <w:p w14:paraId="1B9ECCD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19527F59"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48F0AAA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4" w:space="0" w:color="auto"/>
              <w:right w:val="single" w:sz="4" w:space="0" w:color="auto"/>
            </w:tcBorders>
            <w:noWrap/>
            <w:vAlign w:val="bottom"/>
            <w:hideMark/>
          </w:tcPr>
          <w:p w14:paraId="53CF879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4" w:space="0" w:color="auto"/>
              <w:right w:val="single" w:sz="4" w:space="0" w:color="auto"/>
            </w:tcBorders>
            <w:noWrap/>
            <w:vAlign w:val="bottom"/>
            <w:hideMark/>
          </w:tcPr>
          <w:p w14:paraId="5B92355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4" w:space="0" w:color="auto"/>
              <w:right w:val="single" w:sz="4" w:space="0" w:color="auto"/>
            </w:tcBorders>
            <w:noWrap/>
            <w:vAlign w:val="bottom"/>
            <w:hideMark/>
          </w:tcPr>
          <w:p w14:paraId="1314A03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67A966D6"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0CEC435D" w14:textId="4F957DFD" w:rsidR="00EA1331" w:rsidRPr="00EA1331" w:rsidRDefault="00EA1331" w:rsidP="00EA1331">
            <w:pPr>
              <w:spacing w:after="0" w:line="240" w:lineRule="auto"/>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Proprietary</w:t>
            </w:r>
            <w:r w:rsidRPr="00EA1331">
              <w:rPr>
                <w:rFonts w:ascii="Calibri" w:eastAsia="Times New Roman" w:hAnsi="Calibri" w:cs="Calibri"/>
                <w:b/>
                <w:bCs/>
                <w:color w:val="000000"/>
                <w:kern w:val="0"/>
                <w:sz w:val="22"/>
                <w:szCs w:val="22"/>
                <w14:ligatures w14:val="none"/>
              </w:rPr>
              <w:t xml:space="preserve"> Funds</w:t>
            </w:r>
          </w:p>
        </w:tc>
        <w:tc>
          <w:tcPr>
            <w:tcW w:w="1659" w:type="dxa"/>
            <w:tcBorders>
              <w:top w:val="nil"/>
              <w:left w:val="nil"/>
              <w:bottom w:val="single" w:sz="4" w:space="0" w:color="auto"/>
              <w:right w:val="single" w:sz="4" w:space="0" w:color="auto"/>
            </w:tcBorders>
            <w:noWrap/>
            <w:vAlign w:val="bottom"/>
            <w:hideMark/>
          </w:tcPr>
          <w:p w14:paraId="5EE10BF1" w14:textId="77777777" w:rsidR="00EA1331" w:rsidRPr="00EA1331" w:rsidRDefault="00EA1331" w:rsidP="00EA1331">
            <w:pPr>
              <w:spacing w:after="0" w:line="240" w:lineRule="auto"/>
              <w:jc w:val="center"/>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WATER</w:t>
            </w:r>
          </w:p>
        </w:tc>
        <w:tc>
          <w:tcPr>
            <w:tcW w:w="1553" w:type="dxa"/>
            <w:tcBorders>
              <w:top w:val="nil"/>
              <w:left w:val="nil"/>
              <w:bottom w:val="single" w:sz="4" w:space="0" w:color="auto"/>
              <w:right w:val="single" w:sz="4" w:space="0" w:color="auto"/>
            </w:tcBorders>
            <w:noWrap/>
            <w:vAlign w:val="bottom"/>
            <w:hideMark/>
          </w:tcPr>
          <w:p w14:paraId="7A940F7D" w14:textId="77777777" w:rsidR="00EA1331" w:rsidRPr="00EA1331" w:rsidRDefault="00EA1331" w:rsidP="00EA1331">
            <w:pPr>
              <w:spacing w:after="0" w:line="240" w:lineRule="auto"/>
              <w:jc w:val="center"/>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SEWER</w:t>
            </w:r>
          </w:p>
        </w:tc>
        <w:tc>
          <w:tcPr>
            <w:tcW w:w="1726" w:type="dxa"/>
            <w:tcBorders>
              <w:top w:val="nil"/>
              <w:left w:val="nil"/>
              <w:bottom w:val="single" w:sz="4" w:space="0" w:color="auto"/>
              <w:right w:val="single" w:sz="4" w:space="0" w:color="auto"/>
            </w:tcBorders>
            <w:noWrap/>
            <w:vAlign w:val="bottom"/>
            <w:hideMark/>
          </w:tcPr>
          <w:p w14:paraId="1D2320AE" w14:textId="77777777" w:rsidR="00EA1331" w:rsidRPr="00EA1331" w:rsidRDefault="00EA1331" w:rsidP="00EA1331">
            <w:pPr>
              <w:spacing w:after="0" w:line="240" w:lineRule="auto"/>
              <w:jc w:val="center"/>
              <w:rPr>
                <w:rFonts w:ascii="Calibri" w:eastAsia="Times New Roman" w:hAnsi="Calibri" w:cs="Calibri"/>
                <w:b/>
                <w:bCs/>
                <w:color w:val="000000"/>
                <w:kern w:val="0"/>
                <w:sz w:val="22"/>
                <w:szCs w:val="22"/>
                <w14:ligatures w14:val="none"/>
              </w:rPr>
            </w:pPr>
            <w:r w:rsidRPr="00EA1331">
              <w:rPr>
                <w:rFonts w:ascii="Calibri" w:eastAsia="Times New Roman" w:hAnsi="Calibri" w:cs="Calibri"/>
                <w:b/>
                <w:bCs/>
                <w:color w:val="000000"/>
                <w:kern w:val="0"/>
                <w:sz w:val="22"/>
                <w:szCs w:val="22"/>
                <w14:ligatures w14:val="none"/>
              </w:rPr>
              <w:t>LIGHTS</w:t>
            </w:r>
          </w:p>
        </w:tc>
      </w:tr>
      <w:tr w:rsidR="00EA1331" w:rsidRPr="00EA1331" w14:paraId="4905CBC1"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68DAFF5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Beginning Unrestricted Cash</w:t>
            </w:r>
          </w:p>
        </w:tc>
        <w:tc>
          <w:tcPr>
            <w:tcW w:w="1659" w:type="dxa"/>
            <w:tcBorders>
              <w:top w:val="nil"/>
              <w:left w:val="nil"/>
              <w:bottom w:val="single" w:sz="4" w:space="0" w:color="auto"/>
              <w:right w:val="single" w:sz="4" w:space="0" w:color="auto"/>
            </w:tcBorders>
            <w:noWrap/>
            <w:vAlign w:val="bottom"/>
            <w:hideMark/>
          </w:tcPr>
          <w:p w14:paraId="3482F0D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395,000.00 </w:t>
            </w:r>
          </w:p>
        </w:tc>
        <w:tc>
          <w:tcPr>
            <w:tcW w:w="1553" w:type="dxa"/>
            <w:tcBorders>
              <w:top w:val="nil"/>
              <w:left w:val="nil"/>
              <w:bottom w:val="single" w:sz="4" w:space="0" w:color="auto"/>
              <w:right w:val="single" w:sz="4" w:space="0" w:color="auto"/>
            </w:tcBorders>
            <w:noWrap/>
            <w:vAlign w:val="bottom"/>
            <w:hideMark/>
          </w:tcPr>
          <w:p w14:paraId="1E5E5D7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$ 1,200,000.00 </w:t>
            </w:r>
          </w:p>
        </w:tc>
        <w:tc>
          <w:tcPr>
            <w:tcW w:w="1726" w:type="dxa"/>
            <w:tcBorders>
              <w:top w:val="nil"/>
              <w:left w:val="nil"/>
              <w:bottom w:val="single" w:sz="4" w:space="0" w:color="auto"/>
              <w:right w:val="single" w:sz="4" w:space="0" w:color="auto"/>
            </w:tcBorders>
            <w:noWrap/>
            <w:vAlign w:val="bottom"/>
            <w:hideMark/>
          </w:tcPr>
          <w:p w14:paraId="2533A32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1,200,000.00 </w:t>
            </w:r>
          </w:p>
        </w:tc>
      </w:tr>
      <w:tr w:rsidR="00EA1331" w:rsidRPr="00EA1331" w14:paraId="210AFED2"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7E668FB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Estimated Revenue</w:t>
            </w:r>
          </w:p>
        </w:tc>
        <w:tc>
          <w:tcPr>
            <w:tcW w:w="1659" w:type="dxa"/>
            <w:tcBorders>
              <w:top w:val="nil"/>
              <w:left w:val="nil"/>
              <w:bottom w:val="single" w:sz="4" w:space="0" w:color="auto"/>
              <w:right w:val="single" w:sz="4" w:space="0" w:color="auto"/>
            </w:tcBorders>
            <w:noWrap/>
            <w:vAlign w:val="bottom"/>
            <w:hideMark/>
          </w:tcPr>
          <w:p w14:paraId="3FA543B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282,000.00 </w:t>
            </w:r>
          </w:p>
        </w:tc>
        <w:tc>
          <w:tcPr>
            <w:tcW w:w="1553" w:type="dxa"/>
            <w:tcBorders>
              <w:top w:val="nil"/>
              <w:left w:val="nil"/>
              <w:bottom w:val="single" w:sz="4" w:space="0" w:color="auto"/>
              <w:right w:val="single" w:sz="4" w:space="0" w:color="auto"/>
            </w:tcBorders>
            <w:noWrap/>
            <w:vAlign w:val="bottom"/>
            <w:hideMark/>
          </w:tcPr>
          <w:p w14:paraId="4222A4D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190,000.00 </w:t>
            </w:r>
          </w:p>
        </w:tc>
        <w:tc>
          <w:tcPr>
            <w:tcW w:w="1726" w:type="dxa"/>
            <w:tcBorders>
              <w:top w:val="nil"/>
              <w:left w:val="nil"/>
              <w:bottom w:val="single" w:sz="4" w:space="0" w:color="auto"/>
              <w:right w:val="single" w:sz="4" w:space="0" w:color="auto"/>
            </w:tcBorders>
            <w:noWrap/>
            <w:vAlign w:val="bottom"/>
            <w:hideMark/>
          </w:tcPr>
          <w:p w14:paraId="461B514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1,500,000.00 </w:t>
            </w:r>
          </w:p>
        </w:tc>
      </w:tr>
      <w:tr w:rsidR="00EA1331" w:rsidRPr="00EA1331" w14:paraId="485C7E1F"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DDE7DD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Estimated Surcharge Revenue</w:t>
            </w:r>
          </w:p>
        </w:tc>
        <w:tc>
          <w:tcPr>
            <w:tcW w:w="1659" w:type="dxa"/>
            <w:tcBorders>
              <w:top w:val="nil"/>
              <w:left w:val="nil"/>
              <w:bottom w:val="single" w:sz="4" w:space="0" w:color="auto"/>
              <w:right w:val="single" w:sz="4" w:space="0" w:color="auto"/>
            </w:tcBorders>
            <w:noWrap/>
            <w:vAlign w:val="bottom"/>
            <w:hideMark/>
          </w:tcPr>
          <w:p w14:paraId="1B8E090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70,000.00 </w:t>
            </w:r>
          </w:p>
        </w:tc>
        <w:tc>
          <w:tcPr>
            <w:tcW w:w="1553" w:type="dxa"/>
            <w:tcBorders>
              <w:top w:val="nil"/>
              <w:left w:val="nil"/>
              <w:bottom w:val="single" w:sz="4" w:space="0" w:color="auto"/>
              <w:right w:val="single" w:sz="4" w:space="0" w:color="auto"/>
            </w:tcBorders>
            <w:noWrap/>
            <w:vAlign w:val="bottom"/>
            <w:hideMark/>
          </w:tcPr>
          <w:p w14:paraId="32FE2C2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63,600.00 </w:t>
            </w:r>
          </w:p>
        </w:tc>
        <w:tc>
          <w:tcPr>
            <w:tcW w:w="1726" w:type="dxa"/>
            <w:tcBorders>
              <w:top w:val="nil"/>
              <w:left w:val="nil"/>
              <w:bottom w:val="single" w:sz="4" w:space="0" w:color="auto"/>
              <w:right w:val="single" w:sz="4" w:space="0" w:color="auto"/>
            </w:tcBorders>
            <w:noWrap/>
            <w:vAlign w:val="bottom"/>
            <w:hideMark/>
          </w:tcPr>
          <w:p w14:paraId="5BF1051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165,000.00 </w:t>
            </w:r>
          </w:p>
        </w:tc>
      </w:tr>
      <w:tr w:rsidR="00EA1331" w:rsidRPr="00EA1331" w14:paraId="5EEFD9EB"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1F5F4B6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Estimated 14th St Surcharge Revenue</w:t>
            </w:r>
          </w:p>
        </w:tc>
        <w:tc>
          <w:tcPr>
            <w:tcW w:w="1659" w:type="dxa"/>
            <w:tcBorders>
              <w:top w:val="nil"/>
              <w:left w:val="nil"/>
              <w:bottom w:val="single" w:sz="4" w:space="0" w:color="auto"/>
              <w:right w:val="single" w:sz="4" w:space="0" w:color="auto"/>
            </w:tcBorders>
            <w:noWrap/>
            <w:vAlign w:val="bottom"/>
            <w:hideMark/>
          </w:tcPr>
          <w:p w14:paraId="25DC3D41"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59,000.00 </w:t>
            </w:r>
          </w:p>
        </w:tc>
        <w:tc>
          <w:tcPr>
            <w:tcW w:w="1553" w:type="dxa"/>
            <w:tcBorders>
              <w:top w:val="nil"/>
              <w:left w:val="nil"/>
              <w:bottom w:val="single" w:sz="4" w:space="0" w:color="auto"/>
              <w:right w:val="single" w:sz="4" w:space="0" w:color="auto"/>
            </w:tcBorders>
            <w:noWrap/>
            <w:vAlign w:val="bottom"/>
            <w:hideMark/>
          </w:tcPr>
          <w:p w14:paraId="0D26BF1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32,500.00 </w:t>
            </w:r>
          </w:p>
        </w:tc>
        <w:tc>
          <w:tcPr>
            <w:tcW w:w="1726" w:type="dxa"/>
            <w:tcBorders>
              <w:top w:val="nil"/>
              <w:left w:val="nil"/>
              <w:bottom w:val="single" w:sz="4" w:space="0" w:color="auto"/>
              <w:right w:val="single" w:sz="4" w:space="0" w:color="auto"/>
            </w:tcBorders>
            <w:noWrap/>
            <w:vAlign w:val="bottom"/>
            <w:hideMark/>
          </w:tcPr>
          <w:p w14:paraId="227E362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   </w:t>
            </w:r>
          </w:p>
        </w:tc>
      </w:tr>
      <w:tr w:rsidR="00EA1331" w:rsidRPr="00EA1331" w14:paraId="6A679A4E"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287FA3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lastRenderedPageBreak/>
              <w:t>Total Available</w:t>
            </w:r>
          </w:p>
        </w:tc>
        <w:tc>
          <w:tcPr>
            <w:tcW w:w="1659" w:type="dxa"/>
            <w:tcBorders>
              <w:top w:val="nil"/>
              <w:left w:val="nil"/>
              <w:bottom w:val="single" w:sz="4" w:space="0" w:color="auto"/>
              <w:right w:val="single" w:sz="4" w:space="0" w:color="auto"/>
            </w:tcBorders>
            <w:noWrap/>
            <w:vAlign w:val="bottom"/>
            <w:hideMark/>
          </w:tcPr>
          <w:p w14:paraId="2596F4C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806,000.00 </w:t>
            </w:r>
          </w:p>
        </w:tc>
        <w:tc>
          <w:tcPr>
            <w:tcW w:w="1553" w:type="dxa"/>
            <w:tcBorders>
              <w:top w:val="nil"/>
              <w:left w:val="nil"/>
              <w:bottom w:val="single" w:sz="4" w:space="0" w:color="auto"/>
              <w:right w:val="single" w:sz="4" w:space="0" w:color="auto"/>
            </w:tcBorders>
            <w:noWrap/>
            <w:vAlign w:val="bottom"/>
            <w:hideMark/>
          </w:tcPr>
          <w:p w14:paraId="2B389C1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$ 1,486,100.00 </w:t>
            </w:r>
          </w:p>
        </w:tc>
        <w:tc>
          <w:tcPr>
            <w:tcW w:w="1726" w:type="dxa"/>
            <w:tcBorders>
              <w:top w:val="nil"/>
              <w:left w:val="nil"/>
              <w:bottom w:val="single" w:sz="4" w:space="0" w:color="auto"/>
              <w:right w:val="single" w:sz="4" w:space="0" w:color="auto"/>
            </w:tcBorders>
            <w:noWrap/>
            <w:vAlign w:val="bottom"/>
            <w:hideMark/>
          </w:tcPr>
          <w:p w14:paraId="35C890C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2,865,000.00 </w:t>
            </w:r>
          </w:p>
        </w:tc>
      </w:tr>
      <w:tr w:rsidR="00EA1331" w:rsidRPr="00EA1331" w14:paraId="043A1022"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2397850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Less Appropriations</w:t>
            </w:r>
          </w:p>
        </w:tc>
        <w:tc>
          <w:tcPr>
            <w:tcW w:w="1659" w:type="dxa"/>
            <w:tcBorders>
              <w:top w:val="nil"/>
              <w:left w:val="nil"/>
              <w:bottom w:val="single" w:sz="4" w:space="0" w:color="auto"/>
              <w:right w:val="single" w:sz="4" w:space="0" w:color="auto"/>
            </w:tcBorders>
            <w:noWrap/>
            <w:vAlign w:val="bottom"/>
            <w:hideMark/>
          </w:tcPr>
          <w:p w14:paraId="06D6CCC3" w14:textId="46E6E7C0"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w:t>
            </w:r>
            <w:r w:rsidR="007778F1" w:rsidRPr="00EA1331">
              <w:rPr>
                <w:rFonts w:ascii="Calibri" w:eastAsia="Times New Roman" w:hAnsi="Calibri" w:cs="Calibri"/>
                <w:color w:val="000000"/>
                <w:kern w:val="0"/>
                <w:sz w:val="22"/>
                <w:szCs w:val="22"/>
                <w14:ligatures w14:val="none"/>
              </w:rPr>
              <w:t>$ (</w:t>
            </w:r>
            <w:r w:rsidRPr="00EA1331">
              <w:rPr>
                <w:rFonts w:ascii="Calibri" w:eastAsia="Times New Roman" w:hAnsi="Calibri" w:cs="Calibri"/>
                <w:color w:val="000000"/>
                <w:kern w:val="0"/>
                <w:sz w:val="22"/>
                <w:szCs w:val="22"/>
                <w14:ligatures w14:val="none"/>
              </w:rPr>
              <w:t>437,072.00)</w:t>
            </w:r>
          </w:p>
        </w:tc>
        <w:tc>
          <w:tcPr>
            <w:tcW w:w="1553" w:type="dxa"/>
            <w:tcBorders>
              <w:top w:val="nil"/>
              <w:left w:val="nil"/>
              <w:bottom w:val="single" w:sz="4" w:space="0" w:color="auto"/>
              <w:right w:val="single" w:sz="4" w:space="0" w:color="auto"/>
            </w:tcBorders>
            <w:noWrap/>
            <w:vAlign w:val="bottom"/>
            <w:hideMark/>
          </w:tcPr>
          <w:p w14:paraId="797A144D" w14:textId="70DA3F90"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w:t>
            </w:r>
            <w:r w:rsidRPr="00EA1331">
              <w:rPr>
                <w:rFonts w:ascii="Calibri" w:eastAsia="Times New Roman" w:hAnsi="Calibri" w:cs="Calibri"/>
                <w:color w:val="000000"/>
                <w:kern w:val="0"/>
                <w:sz w:val="22"/>
                <w:szCs w:val="22"/>
                <w14:ligatures w14:val="none"/>
              </w:rPr>
              <w:t>$ (</w:t>
            </w:r>
            <w:r w:rsidRPr="00EA1331">
              <w:rPr>
                <w:rFonts w:ascii="Calibri" w:eastAsia="Times New Roman" w:hAnsi="Calibri" w:cs="Calibri"/>
                <w:color w:val="000000"/>
                <w:kern w:val="0"/>
                <w:sz w:val="22"/>
                <w:szCs w:val="22"/>
                <w14:ligatures w14:val="none"/>
              </w:rPr>
              <w:t>305,125.00)</w:t>
            </w:r>
          </w:p>
        </w:tc>
        <w:tc>
          <w:tcPr>
            <w:tcW w:w="1726" w:type="dxa"/>
            <w:tcBorders>
              <w:top w:val="nil"/>
              <w:left w:val="nil"/>
              <w:bottom w:val="single" w:sz="4" w:space="0" w:color="auto"/>
              <w:right w:val="single" w:sz="4" w:space="0" w:color="auto"/>
            </w:tcBorders>
            <w:noWrap/>
            <w:vAlign w:val="bottom"/>
            <w:hideMark/>
          </w:tcPr>
          <w:p w14:paraId="5B69C86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4.00 </w:t>
            </w:r>
          </w:p>
        </w:tc>
      </w:tr>
      <w:tr w:rsidR="00EA1331" w:rsidRPr="00EA1331" w14:paraId="159C74A3"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42898D5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Estimated Surplus</w:t>
            </w:r>
          </w:p>
        </w:tc>
        <w:tc>
          <w:tcPr>
            <w:tcW w:w="1659" w:type="dxa"/>
            <w:tcBorders>
              <w:top w:val="nil"/>
              <w:left w:val="nil"/>
              <w:bottom w:val="single" w:sz="4" w:space="0" w:color="auto"/>
              <w:right w:val="single" w:sz="4" w:space="0" w:color="auto"/>
            </w:tcBorders>
            <w:noWrap/>
            <w:vAlign w:val="bottom"/>
            <w:hideMark/>
          </w:tcPr>
          <w:p w14:paraId="32011EA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368,928.00 </w:t>
            </w:r>
          </w:p>
        </w:tc>
        <w:tc>
          <w:tcPr>
            <w:tcW w:w="1553" w:type="dxa"/>
            <w:tcBorders>
              <w:top w:val="nil"/>
              <w:left w:val="nil"/>
              <w:bottom w:val="single" w:sz="4" w:space="0" w:color="auto"/>
              <w:right w:val="single" w:sz="4" w:space="0" w:color="auto"/>
            </w:tcBorders>
            <w:noWrap/>
            <w:vAlign w:val="bottom"/>
            <w:hideMark/>
          </w:tcPr>
          <w:p w14:paraId="7001956D"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$ 1,180,975.00 </w:t>
            </w:r>
          </w:p>
        </w:tc>
        <w:tc>
          <w:tcPr>
            <w:tcW w:w="1726" w:type="dxa"/>
            <w:tcBorders>
              <w:top w:val="nil"/>
              <w:left w:val="nil"/>
              <w:bottom w:val="single" w:sz="4" w:space="0" w:color="auto"/>
              <w:right w:val="single" w:sz="4" w:space="0" w:color="auto"/>
            </w:tcBorders>
            <w:noWrap/>
            <w:vAlign w:val="bottom"/>
            <w:hideMark/>
          </w:tcPr>
          <w:p w14:paraId="07CE6F9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2,865,004.00 </w:t>
            </w:r>
          </w:p>
        </w:tc>
      </w:tr>
      <w:tr w:rsidR="00EA1331" w:rsidRPr="00EA1331" w14:paraId="64A27D58"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2E33573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Balance</w:t>
            </w:r>
          </w:p>
        </w:tc>
        <w:tc>
          <w:tcPr>
            <w:tcW w:w="1659" w:type="dxa"/>
            <w:tcBorders>
              <w:top w:val="nil"/>
              <w:left w:val="nil"/>
              <w:bottom w:val="single" w:sz="4" w:space="0" w:color="auto"/>
              <w:right w:val="single" w:sz="4" w:space="0" w:color="auto"/>
            </w:tcBorders>
            <w:noWrap/>
            <w:vAlign w:val="bottom"/>
            <w:hideMark/>
          </w:tcPr>
          <w:p w14:paraId="02A50C0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368,928.00 </w:t>
            </w:r>
          </w:p>
        </w:tc>
        <w:tc>
          <w:tcPr>
            <w:tcW w:w="1553" w:type="dxa"/>
            <w:tcBorders>
              <w:top w:val="nil"/>
              <w:left w:val="nil"/>
              <w:bottom w:val="single" w:sz="4" w:space="0" w:color="auto"/>
              <w:right w:val="single" w:sz="4" w:space="0" w:color="auto"/>
            </w:tcBorders>
            <w:noWrap/>
            <w:vAlign w:val="bottom"/>
            <w:hideMark/>
          </w:tcPr>
          <w:p w14:paraId="10CB53D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$ 1,180,975.00 </w:t>
            </w:r>
          </w:p>
        </w:tc>
        <w:tc>
          <w:tcPr>
            <w:tcW w:w="1726" w:type="dxa"/>
            <w:tcBorders>
              <w:top w:val="nil"/>
              <w:left w:val="nil"/>
              <w:bottom w:val="single" w:sz="4" w:space="0" w:color="auto"/>
              <w:right w:val="single" w:sz="4" w:space="0" w:color="auto"/>
            </w:tcBorders>
            <w:noWrap/>
            <w:vAlign w:val="bottom"/>
            <w:hideMark/>
          </w:tcPr>
          <w:p w14:paraId="635C3D2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2,865,004.00 </w:t>
            </w:r>
          </w:p>
        </w:tc>
      </w:tr>
      <w:tr w:rsidR="00EA1331" w:rsidRPr="00EA1331" w14:paraId="7AFF7CCD"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48AF8F0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Less Estimated Surplus Retained</w:t>
            </w:r>
          </w:p>
        </w:tc>
        <w:tc>
          <w:tcPr>
            <w:tcW w:w="1659" w:type="dxa"/>
            <w:tcBorders>
              <w:top w:val="nil"/>
              <w:left w:val="nil"/>
              <w:bottom w:val="single" w:sz="4" w:space="0" w:color="auto"/>
              <w:right w:val="single" w:sz="4" w:space="0" w:color="auto"/>
            </w:tcBorders>
            <w:noWrap/>
            <w:vAlign w:val="bottom"/>
            <w:hideMark/>
          </w:tcPr>
          <w:p w14:paraId="120FF01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   </w:t>
            </w:r>
          </w:p>
        </w:tc>
        <w:tc>
          <w:tcPr>
            <w:tcW w:w="1553" w:type="dxa"/>
            <w:tcBorders>
              <w:top w:val="nil"/>
              <w:left w:val="nil"/>
              <w:bottom w:val="single" w:sz="4" w:space="0" w:color="auto"/>
              <w:right w:val="single" w:sz="4" w:space="0" w:color="auto"/>
            </w:tcBorders>
            <w:noWrap/>
            <w:vAlign w:val="bottom"/>
            <w:hideMark/>
          </w:tcPr>
          <w:p w14:paraId="087B752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   </w:t>
            </w:r>
          </w:p>
        </w:tc>
        <w:tc>
          <w:tcPr>
            <w:tcW w:w="1726" w:type="dxa"/>
            <w:tcBorders>
              <w:top w:val="nil"/>
              <w:left w:val="nil"/>
              <w:bottom w:val="single" w:sz="4" w:space="0" w:color="auto"/>
              <w:right w:val="single" w:sz="4" w:space="0" w:color="auto"/>
            </w:tcBorders>
            <w:noWrap/>
            <w:vAlign w:val="bottom"/>
            <w:hideMark/>
          </w:tcPr>
          <w:p w14:paraId="034B4E1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   </w:t>
            </w:r>
          </w:p>
        </w:tc>
      </w:tr>
      <w:tr w:rsidR="00EA1331" w:rsidRPr="00EA1331" w14:paraId="3C4D993B" w14:textId="77777777" w:rsidTr="00EA1331">
        <w:trPr>
          <w:trHeight w:val="300"/>
        </w:trPr>
        <w:tc>
          <w:tcPr>
            <w:tcW w:w="4948" w:type="dxa"/>
            <w:tcBorders>
              <w:top w:val="nil"/>
              <w:left w:val="single" w:sz="4" w:space="0" w:color="auto"/>
              <w:bottom w:val="single" w:sz="4" w:space="0" w:color="auto"/>
              <w:right w:val="single" w:sz="4" w:space="0" w:color="auto"/>
            </w:tcBorders>
            <w:noWrap/>
            <w:vAlign w:val="bottom"/>
            <w:hideMark/>
          </w:tcPr>
          <w:p w14:paraId="3663CA5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Estimated Surplus to be Transferred to Gov't Funds</w:t>
            </w:r>
          </w:p>
        </w:tc>
        <w:tc>
          <w:tcPr>
            <w:tcW w:w="1659" w:type="dxa"/>
            <w:tcBorders>
              <w:top w:val="nil"/>
              <w:left w:val="nil"/>
              <w:bottom w:val="single" w:sz="4" w:space="0" w:color="auto"/>
              <w:right w:val="single" w:sz="4" w:space="0" w:color="auto"/>
            </w:tcBorders>
            <w:noWrap/>
            <w:vAlign w:val="bottom"/>
            <w:hideMark/>
          </w:tcPr>
          <w:p w14:paraId="2D577FB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   </w:t>
            </w:r>
          </w:p>
        </w:tc>
        <w:tc>
          <w:tcPr>
            <w:tcW w:w="1553" w:type="dxa"/>
            <w:tcBorders>
              <w:top w:val="nil"/>
              <w:left w:val="nil"/>
              <w:bottom w:val="single" w:sz="4" w:space="0" w:color="auto"/>
              <w:right w:val="single" w:sz="4" w:space="0" w:color="auto"/>
            </w:tcBorders>
            <w:noWrap/>
            <w:vAlign w:val="bottom"/>
            <w:hideMark/>
          </w:tcPr>
          <w:p w14:paraId="10CA99B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   </w:t>
            </w:r>
          </w:p>
        </w:tc>
        <w:tc>
          <w:tcPr>
            <w:tcW w:w="1726" w:type="dxa"/>
            <w:tcBorders>
              <w:top w:val="nil"/>
              <w:left w:val="nil"/>
              <w:bottom w:val="single" w:sz="4" w:space="0" w:color="auto"/>
              <w:right w:val="single" w:sz="4" w:space="0" w:color="auto"/>
            </w:tcBorders>
            <w:noWrap/>
            <w:vAlign w:val="bottom"/>
            <w:hideMark/>
          </w:tcPr>
          <w:p w14:paraId="477706D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xml:space="preserve"> $                           -   </w:t>
            </w:r>
          </w:p>
        </w:tc>
      </w:tr>
      <w:tr w:rsidR="00EA1331" w:rsidRPr="00EA1331" w14:paraId="50763D15" w14:textId="77777777" w:rsidTr="00EA1331">
        <w:trPr>
          <w:trHeight w:val="300"/>
        </w:trPr>
        <w:tc>
          <w:tcPr>
            <w:tcW w:w="4948" w:type="dxa"/>
            <w:tcBorders>
              <w:top w:val="nil"/>
              <w:left w:val="single" w:sz="8" w:space="0" w:color="auto"/>
              <w:bottom w:val="nil"/>
              <w:right w:val="nil"/>
            </w:tcBorders>
            <w:noWrap/>
            <w:vAlign w:val="bottom"/>
            <w:hideMark/>
          </w:tcPr>
          <w:p w14:paraId="07FC385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720A152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07DA782D"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6341055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1AEA6496" w14:textId="77777777" w:rsidTr="00EA1331">
        <w:trPr>
          <w:trHeight w:val="300"/>
        </w:trPr>
        <w:tc>
          <w:tcPr>
            <w:tcW w:w="4948" w:type="dxa"/>
            <w:tcBorders>
              <w:top w:val="nil"/>
              <w:left w:val="single" w:sz="8" w:space="0" w:color="auto"/>
              <w:bottom w:val="nil"/>
              <w:right w:val="nil"/>
            </w:tcBorders>
            <w:noWrap/>
            <w:vAlign w:val="bottom"/>
            <w:hideMark/>
          </w:tcPr>
          <w:p w14:paraId="6312391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4D25788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318EBED2"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4C3B52F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3DCC688D" w14:textId="77777777" w:rsidTr="00EA1331">
        <w:trPr>
          <w:trHeight w:val="300"/>
        </w:trPr>
        <w:tc>
          <w:tcPr>
            <w:tcW w:w="4948" w:type="dxa"/>
            <w:tcBorders>
              <w:top w:val="nil"/>
              <w:left w:val="single" w:sz="8" w:space="0" w:color="auto"/>
              <w:bottom w:val="nil"/>
              <w:right w:val="nil"/>
            </w:tcBorders>
            <w:noWrap/>
            <w:vAlign w:val="bottom"/>
            <w:hideMark/>
          </w:tcPr>
          <w:p w14:paraId="2D219154" w14:textId="77777777" w:rsidR="00EA1331" w:rsidRPr="00EA1331" w:rsidRDefault="00EA1331" w:rsidP="00EA1331">
            <w:pPr>
              <w:spacing w:after="0" w:line="240" w:lineRule="auto"/>
              <w:rPr>
                <w:rFonts w:ascii="Calibri" w:eastAsia="Times New Roman" w:hAnsi="Calibri" w:cs="Calibri"/>
                <w:b/>
                <w:bCs/>
                <w:color w:val="000000"/>
                <w:kern w:val="0"/>
                <w:sz w:val="22"/>
                <w:szCs w:val="22"/>
                <w:u w:val="single"/>
                <w14:ligatures w14:val="none"/>
              </w:rPr>
            </w:pPr>
            <w:r w:rsidRPr="00EA1331">
              <w:rPr>
                <w:rFonts w:ascii="Calibri" w:eastAsia="Times New Roman" w:hAnsi="Calibri" w:cs="Calibri"/>
                <w:b/>
                <w:bCs/>
                <w:color w:val="000000"/>
                <w:kern w:val="0"/>
                <w:sz w:val="22"/>
                <w:szCs w:val="22"/>
                <w:u w:val="single"/>
                <w14:ligatures w14:val="none"/>
              </w:rPr>
              <w:t>SECTION 3</w:t>
            </w:r>
          </w:p>
        </w:tc>
        <w:tc>
          <w:tcPr>
            <w:tcW w:w="1659" w:type="dxa"/>
            <w:tcBorders>
              <w:top w:val="nil"/>
              <w:left w:val="nil"/>
              <w:bottom w:val="nil"/>
              <w:right w:val="nil"/>
            </w:tcBorders>
            <w:noWrap/>
            <w:vAlign w:val="bottom"/>
            <w:hideMark/>
          </w:tcPr>
          <w:p w14:paraId="7BD11E40" w14:textId="77777777" w:rsidR="00EA1331" w:rsidRPr="00EA1331" w:rsidRDefault="00EA1331" w:rsidP="00EA1331">
            <w:pPr>
              <w:spacing w:after="0" w:line="240" w:lineRule="auto"/>
              <w:rPr>
                <w:rFonts w:ascii="Calibri" w:eastAsia="Times New Roman" w:hAnsi="Calibri" w:cs="Calibri"/>
                <w:b/>
                <w:bCs/>
                <w:color w:val="000000"/>
                <w:kern w:val="0"/>
                <w:sz w:val="22"/>
                <w:szCs w:val="22"/>
                <w:u w:val="single"/>
                <w14:ligatures w14:val="none"/>
              </w:rPr>
            </w:pPr>
          </w:p>
        </w:tc>
        <w:tc>
          <w:tcPr>
            <w:tcW w:w="1553" w:type="dxa"/>
            <w:tcBorders>
              <w:top w:val="nil"/>
              <w:left w:val="nil"/>
              <w:bottom w:val="nil"/>
              <w:right w:val="nil"/>
            </w:tcBorders>
            <w:noWrap/>
            <w:vAlign w:val="bottom"/>
            <w:hideMark/>
          </w:tcPr>
          <w:p w14:paraId="20827C2E"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48E2BF2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09C0B98A" w14:textId="77777777" w:rsidTr="00EA1331">
        <w:trPr>
          <w:trHeight w:val="300"/>
        </w:trPr>
        <w:tc>
          <w:tcPr>
            <w:tcW w:w="9886" w:type="dxa"/>
            <w:gridSpan w:val="4"/>
            <w:tcBorders>
              <w:top w:val="nil"/>
              <w:left w:val="single" w:sz="8" w:space="0" w:color="auto"/>
              <w:bottom w:val="nil"/>
              <w:right w:val="single" w:sz="8" w:space="0" w:color="000000"/>
            </w:tcBorders>
            <w:noWrap/>
            <w:vAlign w:val="bottom"/>
            <w:hideMark/>
          </w:tcPr>
          <w:p w14:paraId="65D3CF3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The Finance Officer is directed to certify the following dollar amount of tax levies made in this Ordinance</w:t>
            </w:r>
          </w:p>
        </w:tc>
      </w:tr>
      <w:tr w:rsidR="00EA1331" w:rsidRPr="00EA1331" w14:paraId="266FADD5" w14:textId="77777777" w:rsidTr="00EA1331">
        <w:trPr>
          <w:trHeight w:val="300"/>
        </w:trPr>
        <w:tc>
          <w:tcPr>
            <w:tcW w:w="4948" w:type="dxa"/>
            <w:tcBorders>
              <w:top w:val="nil"/>
              <w:left w:val="single" w:sz="8" w:space="0" w:color="auto"/>
              <w:bottom w:val="nil"/>
              <w:right w:val="nil"/>
            </w:tcBorders>
            <w:noWrap/>
            <w:vAlign w:val="bottom"/>
            <w:hideMark/>
          </w:tcPr>
          <w:p w14:paraId="419A86B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to the County Auditor: $503373.00</w:t>
            </w:r>
          </w:p>
        </w:tc>
        <w:tc>
          <w:tcPr>
            <w:tcW w:w="1659" w:type="dxa"/>
            <w:tcBorders>
              <w:top w:val="nil"/>
              <w:left w:val="nil"/>
              <w:bottom w:val="nil"/>
              <w:right w:val="nil"/>
            </w:tcBorders>
            <w:noWrap/>
            <w:vAlign w:val="bottom"/>
            <w:hideMark/>
          </w:tcPr>
          <w:p w14:paraId="602F4BC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117A488A"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1B3DA1A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7B52A0F" w14:textId="77777777" w:rsidTr="00EA1331">
        <w:trPr>
          <w:trHeight w:val="300"/>
        </w:trPr>
        <w:tc>
          <w:tcPr>
            <w:tcW w:w="4948" w:type="dxa"/>
            <w:tcBorders>
              <w:top w:val="nil"/>
              <w:left w:val="single" w:sz="8" w:space="0" w:color="auto"/>
              <w:bottom w:val="nil"/>
              <w:right w:val="nil"/>
            </w:tcBorders>
            <w:noWrap/>
            <w:vAlign w:val="bottom"/>
            <w:hideMark/>
          </w:tcPr>
          <w:p w14:paraId="256C8B4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50275CB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111D7882"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32A4CF6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61DA7BD5" w14:textId="77777777" w:rsidTr="00EA1331">
        <w:trPr>
          <w:trHeight w:val="300"/>
        </w:trPr>
        <w:tc>
          <w:tcPr>
            <w:tcW w:w="4948" w:type="dxa"/>
            <w:tcBorders>
              <w:top w:val="nil"/>
              <w:left w:val="single" w:sz="8" w:space="0" w:color="auto"/>
              <w:bottom w:val="nil"/>
              <w:right w:val="nil"/>
            </w:tcBorders>
            <w:noWrap/>
            <w:vAlign w:val="bottom"/>
            <w:hideMark/>
          </w:tcPr>
          <w:p w14:paraId="7C1B6F8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439214B6"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56316A66"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40CBB48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189A12E5" w14:textId="77777777" w:rsidTr="00EA1331">
        <w:trPr>
          <w:trHeight w:val="300"/>
        </w:trPr>
        <w:tc>
          <w:tcPr>
            <w:tcW w:w="4948" w:type="dxa"/>
            <w:tcBorders>
              <w:top w:val="nil"/>
              <w:left w:val="single" w:sz="8" w:space="0" w:color="auto"/>
              <w:bottom w:val="single" w:sz="4" w:space="0" w:color="auto"/>
              <w:right w:val="nil"/>
            </w:tcBorders>
            <w:noWrap/>
            <w:vAlign w:val="bottom"/>
            <w:hideMark/>
          </w:tcPr>
          <w:p w14:paraId="15CD88D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0906D67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665DE4C6"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3B1E687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5F8DAA0" w14:textId="77777777" w:rsidTr="00EA1331">
        <w:trPr>
          <w:trHeight w:val="300"/>
        </w:trPr>
        <w:tc>
          <w:tcPr>
            <w:tcW w:w="4948" w:type="dxa"/>
            <w:tcBorders>
              <w:top w:val="nil"/>
              <w:left w:val="single" w:sz="8" w:space="0" w:color="auto"/>
              <w:bottom w:val="nil"/>
              <w:right w:val="nil"/>
            </w:tcBorders>
            <w:noWrap/>
            <w:vAlign w:val="bottom"/>
            <w:hideMark/>
          </w:tcPr>
          <w:p w14:paraId="69D38C1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Amanda Whittington</w:t>
            </w:r>
          </w:p>
        </w:tc>
        <w:tc>
          <w:tcPr>
            <w:tcW w:w="1659" w:type="dxa"/>
            <w:tcBorders>
              <w:top w:val="nil"/>
              <w:left w:val="nil"/>
              <w:bottom w:val="nil"/>
              <w:right w:val="nil"/>
            </w:tcBorders>
            <w:noWrap/>
            <w:vAlign w:val="bottom"/>
            <w:hideMark/>
          </w:tcPr>
          <w:p w14:paraId="73B34C3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407EBFDA"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5992F61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66E96E5D" w14:textId="77777777" w:rsidTr="00EA1331">
        <w:trPr>
          <w:trHeight w:val="300"/>
        </w:trPr>
        <w:tc>
          <w:tcPr>
            <w:tcW w:w="4948" w:type="dxa"/>
            <w:tcBorders>
              <w:top w:val="nil"/>
              <w:left w:val="single" w:sz="8" w:space="0" w:color="auto"/>
              <w:bottom w:val="nil"/>
              <w:right w:val="nil"/>
            </w:tcBorders>
            <w:noWrap/>
            <w:vAlign w:val="bottom"/>
            <w:hideMark/>
          </w:tcPr>
          <w:p w14:paraId="66E8246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72C8B1F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1860664A"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4540EDA3"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61C4153E" w14:textId="77777777" w:rsidTr="00EA1331">
        <w:trPr>
          <w:trHeight w:val="300"/>
        </w:trPr>
        <w:tc>
          <w:tcPr>
            <w:tcW w:w="4948" w:type="dxa"/>
            <w:tcBorders>
              <w:top w:val="nil"/>
              <w:left w:val="single" w:sz="8" w:space="0" w:color="auto"/>
              <w:bottom w:val="single" w:sz="4" w:space="0" w:color="auto"/>
              <w:right w:val="nil"/>
            </w:tcBorders>
            <w:noWrap/>
            <w:vAlign w:val="bottom"/>
            <w:hideMark/>
          </w:tcPr>
          <w:p w14:paraId="243BD20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ATTEST:</w:t>
            </w:r>
          </w:p>
        </w:tc>
        <w:tc>
          <w:tcPr>
            <w:tcW w:w="1659" w:type="dxa"/>
            <w:tcBorders>
              <w:top w:val="nil"/>
              <w:left w:val="nil"/>
              <w:bottom w:val="nil"/>
              <w:right w:val="nil"/>
            </w:tcBorders>
            <w:noWrap/>
            <w:vAlign w:val="bottom"/>
            <w:hideMark/>
          </w:tcPr>
          <w:p w14:paraId="25F64EF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7540E299"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55420B9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2F4E890" w14:textId="77777777" w:rsidTr="00EA1331">
        <w:trPr>
          <w:trHeight w:val="300"/>
        </w:trPr>
        <w:tc>
          <w:tcPr>
            <w:tcW w:w="4948" w:type="dxa"/>
            <w:tcBorders>
              <w:top w:val="nil"/>
              <w:left w:val="single" w:sz="8" w:space="0" w:color="auto"/>
              <w:bottom w:val="nil"/>
              <w:right w:val="nil"/>
            </w:tcBorders>
            <w:noWrap/>
            <w:vAlign w:val="bottom"/>
            <w:hideMark/>
          </w:tcPr>
          <w:p w14:paraId="3A6FE6D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Teresa Holland, Finance Officer</w:t>
            </w:r>
          </w:p>
        </w:tc>
        <w:tc>
          <w:tcPr>
            <w:tcW w:w="1659" w:type="dxa"/>
            <w:tcBorders>
              <w:top w:val="nil"/>
              <w:left w:val="nil"/>
              <w:bottom w:val="nil"/>
              <w:right w:val="nil"/>
            </w:tcBorders>
            <w:noWrap/>
            <w:vAlign w:val="bottom"/>
            <w:hideMark/>
          </w:tcPr>
          <w:p w14:paraId="71F838A5"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5AA21105"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1673C90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69B643CC" w14:textId="77777777" w:rsidTr="00EA1331">
        <w:trPr>
          <w:trHeight w:val="300"/>
        </w:trPr>
        <w:tc>
          <w:tcPr>
            <w:tcW w:w="4948" w:type="dxa"/>
            <w:tcBorders>
              <w:top w:val="nil"/>
              <w:left w:val="single" w:sz="8" w:space="0" w:color="auto"/>
              <w:bottom w:val="nil"/>
              <w:right w:val="nil"/>
            </w:tcBorders>
            <w:noWrap/>
            <w:vAlign w:val="bottom"/>
            <w:hideMark/>
          </w:tcPr>
          <w:p w14:paraId="388ACB48"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3FA5637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46E4E188"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55AD056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5E6C7174" w14:textId="77777777" w:rsidTr="00EA1331">
        <w:trPr>
          <w:trHeight w:val="300"/>
        </w:trPr>
        <w:tc>
          <w:tcPr>
            <w:tcW w:w="4948" w:type="dxa"/>
            <w:tcBorders>
              <w:top w:val="nil"/>
              <w:left w:val="single" w:sz="8" w:space="0" w:color="auto"/>
              <w:bottom w:val="nil"/>
              <w:right w:val="nil"/>
            </w:tcBorders>
            <w:noWrap/>
            <w:vAlign w:val="bottom"/>
            <w:hideMark/>
          </w:tcPr>
          <w:p w14:paraId="1053C619"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78E37084"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48606413"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34EC0AF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357A567" w14:textId="77777777" w:rsidTr="00EA1331">
        <w:trPr>
          <w:trHeight w:val="300"/>
        </w:trPr>
        <w:tc>
          <w:tcPr>
            <w:tcW w:w="4948" w:type="dxa"/>
            <w:tcBorders>
              <w:top w:val="nil"/>
              <w:left w:val="single" w:sz="8" w:space="0" w:color="auto"/>
              <w:bottom w:val="nil"/>
              <w:right w:val="nil"/>
            </w:tcBorders>
            <w:noWrap/>
            <w:vAlign w:val="bottom"/>
            <w:hideMark/>
          </w:tcPr>
          <w:p w14:paraId="014947EF"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735958A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45AB5E7B"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5A54694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271C78B9" w14:textId="77777777" w:rsidTr="00EA1331">
        <w:trPr>
          <w:trHeight w:val="300"/>
        </w:trPr>
        <w:tc>
          <w:tcPr>
            <w:tcW w:w="4948" w:type="dxa"/>
            <w:tcBorders>
              <w:top w:val="nil"/>
              <w:left w:val="single" w:sz="8" w:space="0" w:color="auto"/>
              <w:bottom w:val="nil"/>
              <w:right w:val="nil"/>
            </w:tcBorders>
            <w:noWrap/>
            <w:vAlign w:val="bottom"/>
            <w:hideMark/>
          </w:tcPr>
          <w:p w14:paraId="04714DBE"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nil"/>
              <w:right w:val="nil"/>
            </w:tcBorders>
            <w:noWrap/>
            <w:vAlign w:val="bottom"/>
            <w:hideMark/>
          </w:tcPr>
          <w:p w14:paraId="09C0261A"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p>
        </w:tc>
        <w:tc>
          <w:tcPr>
            <w:tcW w:w="1553" w:type="dxa"/>
            <w:tcBorders>
              <w:top w:val="nil"/>
              <w:left w:val="nil"/>
              <w:bottom w:val="nil"/>
              <w:right w:val="nil"/>
            </w:tcBorders>
            <w:noWrap/>
            <w:vAlign w:val="bottom"/>
            <w:hideMark/>
          </w:tcPr>
          <w:p w14:paraId="2B827024" w14:textId="77777777" w:rsidR="00EA1331" w:rsidRPr="00EA1331" w:rsidRDefault="00EA1331" w:rsidP="00EA1331">
            <w:pPr>
              <w:spacing w:after="0" w:line="240" w:lineRule="auto"/>
              <w:rPr>
                <w:rFonts w:ascii="Times New Roman" w:eastAsia="Times New Roman" w:hAnsi="Times New Roman" w:cs="Times New Roman"/>
                <w:kern w:val="0"/>
                <w:sz w:val="20"/>
                <w:szCs w:val="20"/>
                <w14:ligatures w14:val="none"/>
              </w:rPr>
            </w:pPr>
          </w:p>
        </w:tc>
        <w:tc>
          <w:tcPr>
            <w:tcW w:w="1726" w:type="dxa"/>
            <w:tcBorders>
              <w:top w:val="nil"/>
              <w:left w:val="nil"/>
              <w:bottom w:val="nil"/>
              <w:right w:val="single" w:sz="8" w:space="0" w:color="auto"/>
            </w:tcBorders>
            <w:noWrap/>
            <w:vAlign w:val="bottom"/>
            <w:hideMark/>
          </w:tcPr>
          <w:p w14:paraId="4614CD80"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r w:rsidR="00EA1331" w:rsidRPr="00EA1331" w14:paraId="7BED884E" w14:textId="77777777" w:rsidTr="00EA1331">
        <w:trPr>
          <w:trHeight w:val="315"/>
        </w:trPr>
        <w:tc>
          <w:tcPr>
            <w:tcW w:w="4948" w:type="dxa"/>
            <w:tcBorders>
              <w:top w:val="nil"/>
              <w:left w:val="single" w:sz="8" w:space="0" w:color="auto"/>
              <w:bottom w:val="single" w:sz="8" w:space="0" w:color="auto"/>
              <w:right w:val="nil"/>
            </w:tcBorders>
            <w:noWrap/>
            <w:vAlign w:val="bottom"/>
            <w:hideMark/>
          </w:tcPr>
          <w:p w14:paraId="0A502727"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659" w:type="dxa"/>
            <w:tcBorders>
              <w:top w:val="nil"/>
              <w:left w:val="nil"/>
              <w:bottom w:val="single" w:sz="8" w:space="0" w:color="auto"/>
              <w:right w:val="nil"/>
            </w:tcBorders>
            <w:noWrap/>
            <w:vAlign w:val="bottom"/>
            <w:hideMark/>
          </w:tcPr>
          <w:p w14:paraId="3FFAC3C2"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553" w:type="dxa"/>
            <w:tcBorders>
              <w:top w:val="nil"/>
              <w:left w:val="nil"/>
              <w:bottom w:val="single" w:sz="8" w:space="0" w:color="auto"/>
              <w:right w:val="nil"/>
            </w:tcBorders>
            <w:noWrap/>
            <w:vAlign w:val="bottom"/>
            <w:hideMark/>
          </w:tcPr>
          <w:p w14:paraId="1234B2FC"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c>
          <w:tcPr>
            <w:tcW w:w="1726" w:type="dxa"/>
            <w:tcBorders>
              <w:top w:val="nil"/>
              <w:left w:val="nil"/>
              <w:bottom w:val="single" w:sz="8" w:space="0" w:color="auto"/>
              <w:right w:val="single" w:sz="8" w:space="0" w:color="auto"/>
            </w:tcBorders>
            <w:noWrap/>
            <w:vAlign w:val="bottom"/>
            <w:hideMark/>
          </w:tcPr>
          <w:p w14:paraId="0AC3284B" w14:textId="77777777" w:rsidR="00EA1331" w:rsidRPr="00EA1331" w:rsidRDefault="00EA1331" w:rsidP="00EA1331">
            <w:pPr>
              <w:spacing w:after="0" w:line="240" w:lineRule="auto"/>
              <w:rPr>
                <w:rFonts w:ascii="Calibri" w:eastAsia="Times New Roman" w:hAnsi="Calibri" w:cs="Calibri"/>
                <w:color w:val="000000"/>
                <w:kern w:val="0"/>
                <w:sz w:val="22"/>
                <w:szCs w:val="22"/>
                <w14:ligatures w14:val="none"/>
              </w:rPr>
            </w:pPr>
            <w:r w:rsidRPr="00EA1331">
              <w:rPr>
                <w:rFonts w:ascii="Calibri" w:eastAsia="Times New Roman" w:hAnsi="Calibri" w:cs="Calibri"/>
                <w:color w:val="000000"/>
                <w:kern w:val="0"/>
                <w:sz w:val="22"/>
                <w:szCs w:val="22"/>
                <w14:ligatures w14:val="none"/>
              </w:rPr>
              <w:t> </w:t>
            </w:r>
          </w:p>
        </w:tc>
      </w:tr>
    </w:tbl>
    <w:p w14:paraId="310D50D3" w14:textId="77777777" w:rsidR="00EA1331" w:rsidRDefault="00EA1331" w:rsidP="00284A8A">
      <w:pPr>
        <w:pStyle w:val="NoSpacing"/>
      </w:pPr>
    </w:p>
    <w:p w14:paraId="4E1D8A84" w14:textId="77777777" w:rsidR="00EB638D" w:rsidRDefault="00EB638D" w:rsidP="00284A8A">
      <w:pPr>
        <w:pStyle w:val="NoSpacing"/>
      </w:pPr>
    </w:p>
    <w:p w14:paraId="67415CF4" w14:textId="4DB51162" w:rsidR="00EB638D" w:rsidRDefault="00EB638D" w:rsidP="00284A8A">
      <w:pPr>
        <w:pStyle w:val="NoSpacing"/>
      </w:pPr>
      <w:r>
        <w:t xml:space="preserve">Motioned by Stepka, seconded by Slama to approve the Resolution 25-05, the 2026 Capital Outlay Accumulations. All present voted aye, motion carried. </w:t>
      </w:r>
    </w:p>
    <w:p w14:paraId="3191E0B1" w14:textId="77777777" w:rsidR="00EA1331" w:rsidRDefault="00EA1331" w:rsidP="00EA1331">
      <w:pPr>
        <w:spacing w:line="240" w:lineRule="auto"/>
        <w:jc w:val="center"/>
        <w:rPr>
          <w:b/>
          <w:bCs/>
        </w:rPr>
      </w:pPr>
      <w:r>
        <w:rPr>
          <w:b/>
          <w:bCs/>
        </w:rPr>
        <w:t>2026 CAPITAL OUTLAY ACCUMULATIONS RESOLUTION 25-05</w:t>
      </w:r>
    </w:p>
    <w:p w14:paraId="0CB46BD5" w14:textId="77777777" w:rsidR="00EA1331" w:rsidRDefault="00EA1331" w:rsidP="00EA1331">
      <w:pPr>
        <w:spacing w:line="240" w:lineRule="auto"/>
      </w:pPr>
      <w:r>
        <w:t>WHEREAS, the City Council of the City of Tyndall, South Dakota, under authority of SDCL 9-21-14.1, authorizing the accumulation of funds for capital outlay purposes for the year 2025, and</w:t>
      </w:r>
    </w:p>
    <w:p w14:paraId="1E5B0B41" w14:textId="77777777" w:rsidR="00EA1331" w:rsidRDefault="00EA1331" w:rsidP="00EA1331">
      <w:pPr>
        <w:spacing w:line="240" w:lineRule="auto"/>
      </w:pPr>
      <w:r>
        <w:t>WHEREAS, the City Council of the City of Tyndall acknowledges that, according to SDCL 9-21-14.2, these accumulation amounts must be expended within 60 months from the date of resolution establishing said accumulation and any accumulated funds deemed no longer necessary shall revert to the general fund, and</w:t>
      </w:r>
    </w:p>
    <w:p w14:paraId="0C04B817" w14:textId="77777777" w:rsidR="00EA1331" w:rsidRDefault="00EA1331" w:rsidP="00EA1331">
      <w:pPr>
        <w:spacing w:line="240" w:lineRule="auto"/>
      </w:pPr>
      <w:r>
        <w:t>WHEREAS, according to standard accounting principles as established by the SD Department of Legislative Audit by direction of SDCL, these amounts should instead be a part of the general fund as a restricted cash account.</w:t>
      </w:r>
    </w:p>
    <w:p w14:paraId="06D1701D" w14:textId="6D3A8DA2" w:rsidR="00EA1331" w:rsidRDefault="00EA1331" w:rsidP="00EA1331">
      <w:pPr>
        <w:spacing w:line="240" w:lineRule="auto"/>
      </w:pPr>
      <w:r>
        <w:lastRenderedPageBreak/>
        <w:t>NOW THEREFORE, be it resolved by the City Council of the City of Tyndall, that a restricted cash account of $60,000 be established for Police; $50,000 for Pool Improvements and $30000.00 for Park Improvements</w:t>
      </w:r>
      <w:r w:rsidR="007778F1">
        <w:t xml:space="preserve">. </w:t>
      </w:r>
      <w:r>
        <w:t>Total restricted cash for 2026 is estimated at $140,000.</w:t>
      </w:r>
    </w:p>
    <w:p w14:paraId="02EC77E8" w14:textId="77777777" w:rsidR="00EA1331" w:rsidRDefault="00EA1331" w:rsidP="00EA1331">
      <w:pPr>
        <w:spacing w:line="240" w:lineRule="auto"/>
      </w:pPr>
      <w:r>
        <w:t>Total restricted cash account balance, including 2025 amounts therefore is estimated at $840,000. Total accumulations for designated accounts are estimated as follows: Fire truck, $285,000; Ambulance, $100,000; and Pool Improvements, $325,000; Police $70,000; and Parks $60000.</w:t>
      </w:r>
    </w:p>
    <w:p w14:paraId="3055B58D" w14:textId="65C499EA" w:rsidR="00EA1331" w:rsidRDefault="00EA1331" w:rsidP="00EA1331">
      <w:pPr>
        <w:spacing w:line="240" w:lineRule="auto"/>
      </w:pPr>
      <w:r>
        <w:t xml:space="preserve">Adopted this 6th day of </w:t>
      </w:r>
      <w:r>
        <w:t>October</w:t>
      </w:r>
      <w:r>
        <w:t xml:space="preserve"> 2025.</w:t>
      </w:r>
    </w:p>
    <w:p w14:paraId="34D34837" w14:textId="239B9590" w:rsidR="000B5FE3" w:rsidRDefault="00EB638D" w:rsidP="000B5FE3">
      <w:pPr>
        <w:pStyle w:val="NoSpacing"/>
      </w:pPr>
      <w:r w:rsidRPr="00EA1331">
        <w:rPr>
          <w:b/>
          <w:bCs/>
        </w:rPr>
        <w:t>City Lots</w:t>
      </w:r>
      <w:r>
        <w:t xml:space="preserve"> update – a few different appraisers were </w:t>
      </w:r>
      <w:r w:rsidR="00EA1331">
        <w:t>contacted,</w:t>
      </w:r>
      <w:r>
        <w:t xml:space="preserve"> and they either were not </w:t>
      </w:r>
      <w:r w:rsidR="007778F1">
        <w:t>certified,</w:t>
      </w:r>
      <w:r>
        <w:t xml:space="preserve"> or they did not do commercial appraisals. The council asked for </w:t>
      </w:r>
      <w:r w:rsidR="00EA1331">
        <w:t>a</w:t>
      </w:r>
      <w:r w:rsidR="00281397">
        <w:t xml:space="preserve"> list of all city </w:t>
      </w:r>
      <w:r w:rsidR="007778F1">
        <w:t>properties</w:t>
      </w:r>
      <w:r w:rsidR="00281397">
        <w:t xml:space="preserve"> to determine if all should be appraised </w:t>
      </w:r>
      <w:r w:rsidR="007778F1">
        <w:t>to</w:t>
      </w:r>
      <w:r w:rsidR="00281397">
        <w:t xml:space="preserve"> have for sale at a later date. </w:t>
      </w:r>
    </w:p>
    <w:p w14:paraId="40C6F2E9" w14:textId="77777777" w:rsidR="000B5FE3" w:rsidRDefault="000B5FE3" w:rsidP="000B5FE3">
      <w:pPr>
        <w:pStyle w:val="NoSpacing"/>
      </w:pPr>
    </w:p>
    <w:p w14:paraId="7B37FA63" w14:textId="2E5E000B" w:rsidR="000B5FE3" w:rsidRDefault="00EA1331" w:rsidP="000B5FE3">
      <w:pPr>
        <w:pStyle w:val="NoSpacing"/>
      </w:pPr>
      <w:r w:rsidRPr="00EA1331">
        <w:rPr>
          <w:b/>
          <w:bCs/>
        </w:rPr>
        <w:t>Nuisance</w:t>
      </w:r>
      <w:r w:rsidR="00281397" w:rsidRPr="00EA1331">
        <w:rPr>
          <w:b/>
          <w:bCs/>
        </w:rPr>
        <w:t xml:space="preserve"> property</w:t>
      </w:r>
      <w:r w:rsidR="00281397">
        <w:t xml:space="preserve"> updates 206 E 12</w:t>
      </w:r>
      <w:r w:rsidR="00281397" w:rsidRPr="00281397">
        <w:rPr>
          <w:vertAlign w:val="superscript"/>
        </w:rPr>
        <w:t>th</w:t>
      </w:r>
      <w:r w:rsidR="00281397">
        <w:t xml:space="preserve"> Ave, vehicles are still sitting on the road. Young asked property owner Wilson if the vehicles will</w:t>
      </w:r>
      <w:r w:rsidR="000B5FE3">
        <w:t xml:space="preserve"> b</w:t>
      </w:r>
      <w:r w:rsidR="00281397">
        <w:t xml:space="preserve">e licensed. </w:t>
      </w:r>
      <w:r w:rsidR="000B5FE3">
        <w:t>Motioned by Slama, seconded by Muller to give Wilson two weeks to clean up the vehicles. All present voted aye, motion carried. Address 102 W 20</w:t>
      </w:r>
      <w:r w:rsidR="000B5FE3" w:rsidRPr="000B5FE3">
        <w:rPr>
          <w:vertAlign w:val="superscript"/>
        </w:rPr>
        <w:t>th</w:t>
      </w:r>
      <w:r w:rsidR="000B5FE3">
        <w:t xml:space="preserve"> Ave made progress and removed the one shed</w:t>
      </w:r>
      <w:r w:rsidR="007778F1">
        <w:t xml:space="preserve">. </w:t>
      </w:r>
      <w:r w:rsidR="000B5FE3">
        <w:t>Property address 1310 Ivy St had a dumpster brought in and was being filled. Address at 306 E 14</w:t>
      </w:r>
      <w:r w:rsidR="000B5FE3" w:rsidRPr="000B5FE3">
        <w:rPr>
          <w:vertAlign w:val="superscript"/>
        </w:rPr>
        <w:t>th</w:t>
      </w:r>
      <w:r w:rsidR="000B5FE3">
        <w:t xml:space="preserve"> Ave had nothing done with the pile of compost. Motioned by Slama seconded by Chester to declare the property a nuisance. All present voted aye, motion carried.</w:t>
      </w:r>
    </w:p>
    <w:p w14:paraId="2B145C44" w14:textId="77777777" w:rsidR="000B5FE3" w:rsidRDefault="000B5FE3" w:rsidP="000B5FE3">
      <w:pPr>
        <w:pStyle w:val="NoSpacing"/>
      </w:pPr>
    </w:p>
    <w:p w14:paraId="584FB8EF" w14:textId="7BA57642" w:rsidR="000B5FE3" w:rsidRDefault="000B5FE3" w:rsidP="000B5FE3">
      <w:pPr>
        <w:pStyle w:val="NoSpacing"/>
      </w:pPr>
      <w:r w:rsidRPr="00EA1331">
        <w:rPr>
          <w:b/>
          <w:bCs/>
        </w:rPr>
        <w:t>New Business</w:t>
      </w:r>
      <w:r>
        <w:t>: Pay application #2 for 14</w:t>
      </w:r>
      <w:r w:rsidRPr="000B5FE3">
        <w:rPr>
          <w:vertAlign w:val="superscript"/>
        </w:rPr>
        <w:t>th</w:t>
      </w:r>
      <w:r>
        <w:t xml:space="preserve"> Street</w:t>
      </w:r>
      <w:r w:rsidR="000F62EE">
        <w:t xml:space="preserve"> to </w:t>
      </w:r>
      <w:r w:rsidR="00EA1331">
        <w:t>pay</w:t>
      </w:r>
      <w:r w:rsidR="000F62EE">
        <w:t xml:space="preserve"> H &amp; W Contracting</w:t>
      </w:r>
      <w:r>
        <w:t xml:space="preserve"> was motioned by Stepka, seconded by Muller to approve the request</w:t>
      </w:r>
      <w:r w:rsidR="000F62EE">
        <w:t xml:space="preserve"> for $298,567.80</w:t>
      </w:r>
      <w:r>
        <w:t>. All present voted aye, motion carried.</w:t>
      </w:r>
    </w:p>
    <w:p w14:paraId="3CD7580D" w14:textId="77777777" w:rsidR="000B5FE3" w:rsidRDefault="000B5FE3" w:rsidP="000B5FE3">
      <w:pPr>
        <w:pStyle w:val="NoSpacing"/>
      </w:pPr>
    </w:p>
    <w:p w14:paraId="669817E9" w14:textId="77777777" w:rsidR="00BE039D" w:rsidRDefault="000F62EE">
      <w:r w:rsidRPr="00EA1331">
        <w:rPr>
          <w:b/>
          <w:bCs/>
        </w:rPr>
        <w:t>Propane bids</w:t>
      </w:r>
      <w:r>
        <w:t xml:space="preserve"> – Bid from CFC at $1.25 and Schmidts Service at $1.33. Motioned by Slama, seconded by Vavruska to accept the bid from CFC at $1.25 for 7700 gallons. All present voted aye, motion carried. </w:t>
      </w:r>
    </w:p>
    <w:p w14:paraId="39A422D7" w14:textId="2B821F54" w:rsidR="00BE039D" w:rsidRDefault="00BE039D">
      <w:r>
        <w:t>Motioned by Stepka, seconded by Humpal to approve the Special One-day liquor license for bingo on November 1</w:t>
      </w:r>
      <w:r w:rsidRPr="00BE039D">
        <w:rPr>
          <w:vertAlign w:val="superscript"/>
        </w:rPr>
        <w:t>st</w:t>
      </w:r>
      <w:r>
        <w:t xml:space="preserve"> for the St. Leo’s youth group. Roll call vote, all voted aye, motion carried. </w:t>
      </w:r>
    </w:p>
    <w:p w14:paraId="288ABD71" w14:textId="77777777" w:rsidR="00BE039D" w:rsidRDefault="00BE039D">
      <w:r>
        <w:t>Motioned by Muller seconded by Chester to approve the Special One-day l</w:t>
      </w:r>
      <w:r w:rsidR="00F5058D" w:rsidRPr="00F5058D">
        <w:t xml:space="preserve">iquor license </w:t>
      </w:r>
      <w:r>
        <w:t xml:space="preserve">for the After Prom Party bingo night. Roll call vote, all voted aye, motion carried. </w:t>
      </w:r>
    </w:p>
    <w:p w14:paraId="04410B39" w14:textId="64EAFAC9" w:rsidR="00EA1331" w:rsidRDefault="00BE039D" w:rsidP="00B97C4B">
      <w:pPr>
        <w:pStyle w:val="NoSpacing"/>
      </w:pPr>
      <w:r w:rsidRPr="00EA1331">
        <w:rPr>
          <w:b/>
          <w:bCs/>
        </w:rPr>
        <w:t>Mayor and Department</w:t>
      </w:r>
      <w:r>
        <w:t xml:space="preserve"> reports – </w:t>
      </w:r>
      <w:r w:rsidRPr="00B97C4B">
        <w:rPr>
          <w:b/>
          <w:bCs/>
        </w:rPr>
        <w:t>Finance Officer</w:t>
      </w:r>
      <w:r>
        <w:t xml:space="preserve"> reported </w:t>
      </w:r>
      <w:r w:rsidR="007778F1">
        <w:t>fifty-eight</w:t>
      </w:r>
      <w:r>
        <w:t xml:space="preserve"> notices were sent out, with no disconnects. Finance Officer received a phone call from JoAnne Balvin that said there </w:t>
      </w:r>
      <w:r w:rsidR="007778F1">
        <w:t>were</w:t>
      </w:r>
      <w:r>
        <w:t xml:space="preserve"> </w:t>
      </w:r>
      <w:r w:rsidR="007778F1">
        <w:t>repairs that</w:t>
      </w:r>
      <w:r>
        <w:t xml:space="preserve"> needed to be done at the museum annex. They asked Jones to get a hold of a contractor to give estimate on what it would cost to replace all siding</w:t>
      </w:r>
      <w:r w:rsidR="00B97C4B">
        <w:t xml:space="preserve"> and for the time being to fix what needs fixed before winter. </w:t>
      </w:r>
      <w:r w:rsidR="0035071A" w:rsidRPr="0035071A">
        <w:t xml:space="preserve">Dr. Seiler from the school </w:t>
      </w:r>
      <w:r w:rsidR="00B97C4B">
        <w:t xml:space="preserve">asked if the basketball hoops that we took down from the </w:t>
      </w:r>
      <w:r w:rsidR="007778F1">
        <w:t>park</w:t>
      </w:r>
      <w:r w:rsidR="00B97C4B">
        <w:t xml:space="preserve"> could be donated to the school if we are not going to use them. Motioned by Slama, seconded by Chester to donate the two basketball hoops to the Bon Homme School District. All present voted aye, motion carried. </w:t>
      </w:r>
    </w:p>
    <w:p w14:paraId="051826D5" w14:textId="55ED1B66" w:rsidR="00B97C4B" w:rsidRDefault="00B97C4B" w:rsidP="00B97C4B">
      <w:pPr>
        <w:pStyle w:val="NoSpacing"/>
      </w:pPr>
      <w:r w:rsidRPr="00B97C4B">
        <w:rPr>
          <w:b/>
          <w:bCs/>
        </w:rPr>
        <w:lastRenderedPageBreak/>
        <w:t>Police</w:t>
      </w:r>
      <w:r>
        <w:t xml:space="preserve"> report was the bid specs were released, and a letter of intent will need to be sent to the state bid which is Beck Motors. Motioned by Muller, seconded by Chester to move forward with the process. All in favor voted aye, motion carried. </w:t>
      </w:r>
    </w:p>
    <w:p w14:paraId="2B3B59B8" w14:textId="77777777" w:rsidR="00EA1331" w:rsidRDefault="00EA1331" w:rsidP="00B97C4B">
      <w:pPr>
        <w:pStyle w:val="NoSpacing"/>
      </w:pPr>
    </w:p>
    <w:p w14:paraId="40ACCABA" w14:textId="2AA9A2B3" w:rsidR="00291C2A" w:rsidRDefault="0035071A" w:rsidP="007A060B">
      <w:r w:rsidRPr="00EA1331">
        <w:rPr>
          <w:b/>
          <w:bCs/>
        </w:rPr>
        <w:t>Utilities, electric, water and sewer department</w:t>
      </w:r>
      <w:r w:rsidR="00B97C4B">
        <w:t xml:space="preserve"> – Honner asked if anything for sure will be done for a lift station on the North development as he is trying to size the transformer for the area.</w:t>
      </w:r>
      <w:r w:rsidR="007A060B">
        <w:t xml:space="preserve"> </w:t>
      </w:r>
      <w:r w:rsidR="00291C2A">
        <w:t>The bid for the digger truck was delivered to BY Electric. Bids are to be opened on Friday October 10, 2025.</w:t>
      </w:r>
    </w:p>
    <w:p w14:paraId="36521A57" w14:textId="5C0E25A9" w:rsidR="00291C2A" w:rsidRDefault="00291C2A" w:rsidP="00291C2A">
      <w:pPr>
        <w:pStyle w:val="NoSpacing"/>
      </w:pPr>
      <w:r w:rsidRPr="007A060B">
        <w:rPr>
          <w:b/>
          <w:bCs/>
        </w:rPr>
        <w:t>Street department</w:t>
      </w:r>
      <w:r>
        <w:t xml:space="preserve"> – Whittington asked if the parking lines were painted on Laurel Street, Jones stated they were done. She asked if the old mosquito sprayer was fixed and if it was calibrated. Jones stated it was running but waiting for it to be calibrated. At this </w:t>
      </w:r>
      <w:r w:rsidR="007778F1">
        <w:t>time,</w:t>
      </w:r>
      <w:r>
        <w:t xml:space="preserve"> it will be spring when it gets calibrated. Jones asked about the old motor if it should be </w:t>
      </w:r>
      <w:r w:rsidR="00894F93">
        <w:t xml:space="preserve">declared surplus. Motioned by Muller, seconded by Stepka to declare the old motor from the mosquito sprayer surplus. All voting aye, motion carried. </w:t>
      </w:r>
    </w:p>
    <w:p w14:paraId="119975A1" w14:textId="64DDEEC8" w:rsidR="00894F93" w:rsidRDefault="00894F93" w:rsidP="00291C2A">
      <w:pPr>
        <w:pStyle w:val="NoSpacing"/>
      </w:pPr>
      <w:r>
        <w:t xml:space="preserve">The annex building drainage in the alley, has it been fixed? Jones is </w:t>
      </w:r>
      <w:r w:rsidR="00EA1331">
        <w:t>going to</w:t>
      </w:r>
      <w:r>
        <w:t xml:space="preserve"> try to put asphalt there to help drain easier to the storm drain. </w:t>
      </w:r>
      <w:r w:rsidR="007778F1">
        <w:t>On the</w:t>
      </w:r>
      <w:r w:rsidR="00DF3D2B">
        <w:t xml:space="preserve"> street that the bus route uses, Whittington asked if the millings </w:t>
      </w:r>
      <w:r w:rsidR="007778F1">
        <w:t>were</w:t>
      </w:r>
      <w:r w:rsidR="00DF3D2B">
        <w:t xml:space="preserve"> laid down for the patching that it needed. </w:t>
      </w:r>
    </w:p>
    <w:p w14:paraId="2B3E6EEB" w14:textId="1B955E76" w:rsidR="00946A56" w:rsidRDefault="00DF3D2B" w:rsidP="00291C2A">
      <w:pPr>
        <w:pStyle w:val="NoSpacing"/>
      </w:pPr>
      <w:r>
        <w:t xml:space="preserve">Potholes were questioned if they </w:t>
      </w:r>
      <w:r w:rsidR="007778F1">
        <w:t>were</w:t>
      </w:r>
      <w:r>
        <w:t xml:space="preserve"> being filled around town and to </w:t>
      </w:r>
      <w:r w:rsidR="007778F1">
        <w:t>make sure,</w:t>
      </w:r>
      <w:r>
        <w:t xml:space="preserve"> they </w:t>
      </w:r>
      <w:r w:rsidR="007778F1">
        <w:t>were</w:t>
      </w:r>
      <w:r>
        <w:t xml:space="preserve"> getting done. Chester asked if the manhole risers were being placed. The sidewalk on south main needs to </w:t>
      </w:r>
      <w:r w:rsidR="007778F1">
        <w:t>be</w:t>
      </w:r>
      <w:r>
        <w:t xml:space="preserve"> fixed. The water shut off by Mullers </w:t>
      </w:r>
      <w:r w:rsidR="007778F1">
        <w:t>needs</w:t>
      </w:r>
      <w:r>
        <w:t xml:space="preserve"> to be fixed with concrete</w:t>
      </w:r>
      <w:r w:rsidR="007778F1">
        <w:t xml:space="preserve">. </w:t>
      </w:r>
      <w:r w:rsidR="00460CE5">
        <w:t xml:space="preserve">Vavruska asked if we decided anything with the pool and it was decided that it </w:t>
      </w:r>
      <w:r w:rsidR="007778F1">
        <w:t>would</w:t>
      </w:r>
      <w:r w:rsidR="00460CE5">
        <w:t xml:space="preserve"> be winterized. Vavruska also asked if the 7 am whistle can be reactivated.</w:t>
      </w:r>
    </w:p>
    <w:p w14:paraId="22294861" w14:textId="77777777" w:rsidR="00EA1331" w:rsidRDefault="00EA1331" w:rsidP="00291C2A">
      <w:pPr>
        <w:pStyle w:val="NoSpacing"/>
      </w:pPr>
    </w:p>
    <w:p w14:paraId="1A2CE03B" w14:textId="388FB45A" w:rsidR="00DF3D2B" w:rsidRDefault="00946A56" w:rsidP="00291C2A">
      <w:pPr>
        <w:pStyle w:val="NoSpacing"/>
      </w:pPr>
      <w:r w:rsidRPr="00946A56">
        <w:rPr>
          <w:b/>
          <w:bCs/>
        </w:rPr>
        <w:t>Parks</w:t>
      </w:r>
      <w:r>
        <w:t xml:space="preserve"> - On the fountain did we find out if the turtles chewed thru the cord. Jones said they </w:t>
      </w:r>
      <w:r w:rsidR="007778F1">
        <w:t>had</w:t>
      </w:r>
      <w:r>
        <w:t xml:space="preserve"> not done anything on it. Whittington questioned when the dock will come out. The first of November will be when it comes </w:t>
      </w:r>
      <w:r w:rsidR="007778F1">
        <w:t>out,</w:t>
      </w:r>
      <w:r>
        <w:t xml:space="preserve"> and the aerator pump should be taken out also to let the pond freeze over. Game Fish &amp; Parks will restock. Monster blocks are at the park just have not been placed in the loc</w:t>
      </w:r>
      <w:r w:rsidR="0065562C">
        <w:t xml:space="preserve">ation. </w:t>
      </w:r>
    </w:p>
    <w:p w14:paraId="66C0AD4D" w14:textId="5F1A865E" w:rsidR="00946A56" w:rsidRDefault="009E65F6" w:rsidP="00291C2A">
      <w:pPr>
        <w:pStyle w:val="NoSpacing"/>
      </w:pPr>
      <w:r>
        <w:t xml:space="preserve">Jones stated the water and sewer are installed at Campbells house. </w:t>
      </w:r>
      <w:r w:rsidR="00615567">
        <w:t xml:space="preserve">Whittington asked if the dirt was placed under the pickleball court. Jones stated it would be done when they take the nets down. Holland told the council that there was another situation at the east bathrooms. Council said to lock the doors on the east bathrooms. </w:t>
      </w:r>
    </w:p>
    <w:p w14:paraId="368754CB" w14:textId="573CA9E1" w:rsidR="00615567" w:rsidRDefault="00C02359" w:rsidP="00291C2A">
      <w:pPr>
        <w:pStyle w:val="NoSpacing"/>
      </w:pPr>
      <w:r w:rsidRPr="00C02359">
        <w:rPr>
          <w:b/>
          <w:bCs/>
        </w:rPr>
        <w:t>Mayor</w:t>
      </w:r>
      <w:r>
        <w:t xml:space="preserve"> - </w:t>
      </w:r>
      <w:r w:rsidR="00615567">
        <w:t xml:space="preserve">Water meter update is at three hundred approximately. </w:t>
      </w:r>
      <w:r>
        <w:t xml:space="preserve">Whittington asked if they were aware of any road conferences. She asked if they </w:t>
      </w:r>
      <w:r w:rsidR="007778F1">
        <w:t>could</w:t>
      </w:r>
      <w:r>
        <w:t xml:space="preserve"> try to </w:t>
      </w:r>
      <w:proofErr w:type="gramStart"/>
      <w:r w:rsidR="007778F1">
        <w:t>look into</w:t>
      </w:r>
      <w:proofErr w:type="gramEnd"/>
      <w:r w:rsidR="007778F1">
        <w:t xml:space="preserve"> conferences that offer </w:t>
      </w:r>
      <w:r>
        <w:t>some education on the roads. Whittington also asked if we had gotten gravel and if we started to do any alleys?</w:t>
      </w:r>
    </w:p>
    <w:p w14:paraId="0F20BD14" w14:textId="7F740471" w:rsidR="00C02359" w:rsidRDefault="00C02359" w:rsidP="00291C2A">
      <w:pPr>
        <w:pStyle w:val="NoSpacing"/>
      </w:pPr>
      <w:r w:rsidRPr="007A060B">
        <w:rPr>
          <w:b/>
          <w:bCs/>
        </w:rPr>
        <w:t>Library</w:t>
      </w:r>
      <w:r>
        <w:t xml:space="preserve"> report was reviewed. </w:t>
      </w:r>
    </w:p>
    <w:p w14:paraId="5E0A47EA" w14:textId="1761E25C" w:rsidR="00966D2A" w:rsidRDefault="00045162" w:rsidP="00291C2A">
      <w:pPr>
        <w:pStyle w:val="NoSpacing"/>
      </w:pPr>
      <w:r w:rsidRPr="00C02359">
        <w:rPr>
          <w:b/>
          <w:bCs/>
        </w:rPr>
        <w:t>Other business</w:t>
      </w:r>
      <w:r w:rsidR="00C02359">
        <w:rPr>
          <w:b/>
          <w:bCs/>
        </w:rPr>
        <w:t xml:space="preserve"> </w:t>
      </w:r>
      <w:r w:rsidR="00C02359">
        <w:t xml:space="preserve">– City received a couple of quotes from Schuurmans for </w:t>
      </w:r>
      <w:r w:rsidR="00966D2A">
        <w:t>Skagg &amp; Hustler mowers. T</w:t>
      </w:r>
      <w:r w:rsidR="00966D2A" w:rsidRPr="00045162">
        <w:t>he</w:t>
      </w:r>
      <w:r w:rsidRPr="00045162">
        <w:t xml:space="preserve"> S</w:t>
      </w:r>
      <w:r w:rsidR="00966D2A">
        <w:t>c</w:t>
      </w:r>
      <w:r w:rsidRPr="00045162">
        <w:t>ag 2 to 6</w:t>
      </w:r>
      <w:r w:rsidR="00EA1331">
        <w:t>0-</w:t>
      </w:r>
      <w:r w:rsidRPr="00045162">
        <w:t xml:space="preserve">inch velocity deck was $14,450. This </w:t>
      </w:r>
      <w:r w:rsidR="00966D2A">
        <w:t>Sc</w:t>
      </w:r>
      <w:r w:rsidRPr="00045162">
        <w:t xml:space="preserve">ag </w:t>
      </w:r>
      <w:r w:rsidR="00966D2A" w:rsidRPr="00045162">
        <w:t>2</w:t>
      </w:r>
      <w:r w:rsidR="00966D2A">
        <w:t xml:space="preserve">, </w:t>
      </w:r>
      <w:r w:rsidR="00966D2A" w:rsidRPr="00045162">
        <w:t xml:space="preserve">72-inch </w:t>
      </w:r>
      <w:r w:rsidRPr="00045162">
        <w:t xml:space="preserve">velocity deck is $15,280. Hustler side </w:t>
      </w:r>
      <w:r w:rsidR="00EA1331" w:rsidRPr="00045162">
        <w:t>discharge</w:t>
      </w:r>
      <w:r w:rsidRPr="00045162">
        <w:t xml:space="preserve"> is </w:t>
      </w:r>
      <w:r w:rsidR="00966D2A">
        <w:t>$</w:t>
      </w:r>
      <w:r w:rsidRPr="00045162">
        <w:t>15,600</w:t>
      </w:r>
      <w:r w:rsidR="00966D2A">
        <w:t xml:space="preserve"> a</w:t>
      </w:r>
      <w:r w:rsidRPr="00045162">
        <w:t>nd the</w:t>
      </w:r>
      <w:r w:rsidR="00966D2A">
        <w:t xml:space="preserve"> H</w:t>
      </w:r>
      <w:r w:rsidRPr="00045162">
        <w:t>ustle</w:t>
      </w:r>
      <w:r w:rsidR="00966D2A">
        <w:t xml:space="preserve">r </w:t>
      </w:r>
      <w:r w:rsidRPr="00045162">
        <w:t>60</w:t>
      </w:r>
      <w:r w:rsidR="00EA1331">
        <w:t>-</w:t>
      </w:r>
      <w:r w:rsidRPr="00045162">
        <w:t xml:space="preserve">inch side discharge </w:t>
      </w:r>
      <w:r w:rsidR="00966D2A">
        <w:t>i</w:t>
      </w:r>
      <w:r w:rsidRPr="00045162">
        <w:t xml:space="preserve">s </w:t>
      </w:r>
      <w:r w:rsidR="00966D2A">
        <w:t>$</w:t>
      </w:r>
      <w:r w:rsidRPr="00045162">
        <w:t xml:space="preserve">15,300. </w:t>
      </w:r>
      <w:r w:rsidR="00966D2A">
        <w:t>T</w:t>
      </w:r>
      <w:r w:rsidRPr="00045162">
        <w:t xml:space="preserve">he Hustler Super Z Hyperdrive rear </w:t>
      </w:r>
      <w:r w:rsidR="00EA1331" w:rsidRPr="00045162">
        <w:t>72-inch</w:t>
      </w:r>
      <w:r w:rsidRPr="00045162">
        <w:t xml:space="preserve"> rear discharge deck is $15,960. The </w:t>
      </w:r>
      <w:r w:rsidR="00EA1331" w:rsidRPr="00045162">
        <w:t>60-inch</w:t>
      </w:r>
      <w:r w:rsidRPr="00045162">
        <w:t xml:space="preserve"> rear discharge is $15,600. </w:t>
      </w:r>
      <w:r w:rsidR="00966D2A">
        <w:t xml:space="preserve">No decision was made at this time. </w:t>
      </w:r>
    </w:p>
    <w:p w14:paraId="4A855489" w14:textId="77777777" w:rsidR="007A060B" w:rsidRDefault="007A060B" w:rsidP="00291C2A">
      <w:pPr>
        <w:pStyle w:val="NoSpacing"/>
      </w:pPr>
    </w:p>
    <w:p w14:paraId="09976E77" w14:textId="7808F185" w:rsidR="006D72A8" w:rsidRDefault="00966D2A" w:rsidP="00291C2A">
      <w:pPr>
        <w:pStyle w:val="NoSpacing"/>
      </w:pPr>
      <w:r>
        <w:t>Motion by Vavruska, seconded by Slama to enter ex</w:t>
      </w:r>
      <w:r w:rsidR="00607A67" w:rsidRPr="00607A67">
        <w:t>ecutive session</w:t>
      </w:r>
      <w:r>
        <w:t xml:space="preserve"> for personnel. All present voting aye, motion carried</w:t>
      </w:r>
      <w:r w:rsidR="007A060B">
        <w:t xml:space="preserve"> at 7:48 pm with Jones present for evaluation. Holland </w:t>
      </w:r>
      <w:r w:rsidR="007A060B">
        <w:lastRenderedPageBreak/>
        <w:t>and Young waited outside of doors for their evaluations. Whittington declared out of executive session at 8:47 pm. No action taken.</w:t>
      </w:r>
    </w:p>
    <w:p w14:paraId="7F74C50C" w14:textId="77777777" w:rsidR="007A060B" w:rsidRDefault="007A060B" w:rsidP="00291C2A">
      <w:pPr>
        <w:pStyle w:val="NoSpacing"/>
      </w:pPr>
    </w:p>
    <w:p w14:paraId="61A5B49E" w14:textId="0E736235" w:rsidR="007A060B" w:rsidRDefault="007A060B" w:rsidP="00291C2A">
      <w:pPr>
        <w:pStyle w:val="NoSpacing"/>
      </w:pPr>
      <w:r>
        <w:t xml:space="preserve">Next regular meeting on November 3, </w:t>
      </w:r>
      <w:r w:rsidR="00EA1331">
        <w:t>2025,</w:t>
      </w:r>
      <w:r>
        <w:t xml:space="preserve"> at 6:30 pm.</w:t>
      </w:r>
    </w:p>
    <w:p w14:paraId="1669FC1D" w14:textId="15405909" w:rsidR="007A060B" w:rsidRDefault="007A060B" w:rsidP="00291C2A">
      <w:pPr>
        <w:pStyle w:val="NoSpacing"/>
      </w:pPr>
      <w:r>
        <w:t xml:space="preserve">Motioned by Muller, seconded by Slama to adjourn the meeting at 8:48 pm. All voting aye, motion carried. </w:t>
      </w:r>
    </w:p>
    <w:p w14:paraId="17E43A24" w14:textId="77777777" w:rsidR="007A060B" w:rsidRDefault="007A060B" w:rsidP="00291C2A">
      <w:pPr>
        <w:pStyle w:val="NoSpacing"/>
      </w:pPr>
    </w:p>
    <w:p w14:paraId="42B7A7AF" w14:textId="0038A37A" w:rsidR="007A060B" w:rsidRDefault="007A060B" w:rsidP="00291C2A">
      <w:pPr>
        <w:pStyle w:val="NoSpacing"/>
      </w:pPr>
      <w:r>
        <w:t>Teresa Holland</w:t>
      </w:r>
    </w:p>
    <w:p w14:paraId="299BA0CB" w14:textId="4C44A346" w:rsidR="007A060B" w:rsidRDefault="007A060B" w:rsidP="00291C2A">
      <w:pPr>
        <w:pStyle w:val="NoSpacing"/>
      </w:pPr>
      <w:r>
        <w:t>Finance Officer</w:t>
      </w:r>
    </w:p>
    <w:p w14:paraId="57194F5A" w14:textId="77777777" w:rsidR="007A060B" w:rsidRDefault="007A060B" w:rsidP="00291C2A">
      <w:pPr>
        <w:pStyle w:val="NoSpacing"/>
      </w:pPr>
    </w:p>
    <w:p w14:paraId="5A1FDADC" w14:textId="77777777" w:rsidR="007A060B" w:rsidRDefault="007A060B" w:rsidP="00291C2A">
      <w:pPr>
        <w:pStyle w:val="NoSpacing"/>
      </w:pPr>
    </w:p>
    <w:p w14:paraId="2D7FEC7B" w14:textId="77777777" w:rsidR="00037070" w:rsidRDefault="00037070"/>
    <w:p w14:paraId="566A966A" w14:textId="77777777" w:rsidR="00037070" w:rsidRDefault="00037070"/>
    <w:p w14:paraId="2E980638" w14:textId="77777777" w:rsidR="00037070" w:rsidRDefault="00037070"/>
    <w:p w14:paraId="770201BE" w14:textId="77777777" w:rsidR="007A060B" w:rsidRDefault="007A060B"/>
    <w:sectPr w:rsidR="007A060B" w:rsidSect="007A060B">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2A8"/>
    <w:rsid w:val="00022FE9"/>
    <w:rsid w:val="0002484F"/>
    <w:rsid w:val="00037070"/>
    <w:rsid w:val="00045162"/>
    <w:rsid w:val="000915C3"/>
    <w:rsid w:val="00095EFB"/>
    <w:rsid w:val="000A4548"/>
    <w:rsid w:val="000B5FE3"/>
    <w:rsid w:val="000C30C9"/>
    <w:rsid w:val="000C3705"/>
    <w:rsid w:val="000E247D"/>
    <w:rsid w:val="000E6340"/>
    <w:rsid w:val="000F62EE"/>
    <w:rsid w:val="00125E55"/>
    <w:rsid w:val="00130BE9"/>
    <w:rsid w:val="00144D5F"/>
    <w:rsid w:val="00155BFA"/>
    <w:rsid w:val="00162B39"/>
    <w:rsid w:val="00163278"/>
    <w:rsid w:val="00190F80"/>
    <w:rsid w:val="001C2AF7"/>
    <w:rsid w:val="001E2B3B"/>
    <w:rsid w:val="001F7436"/>
    <w:rsid w:val="002205E7"/>
    <w:rsid w:val="00232187"/>
    <w:rsid w:val="002375CE"/>
    <w:rsid w:val="00281397"/>
    <w:rsid w:val="00284A8A"/>
    <w:rsid w:val="00291C2A"/>
    <w:rsid w:val="002D730D"/>
    <w:rsid w:val="003170BE"/>
    <w:rsid w:val="0033063B"/>
    <w:rsid w:val="0033556D"/>
    <w:rsid w:val="00336786"/>
    <w:rsid w:val="0035071A"/>
    <w:rsid w:val="003C278E"/>
    <w:rsid w:val="003C56C8"/>
    <w:rsid w:val="003C625A"/>
    <w:rsid w:val="003E2FBF"/>
    <w:rsid w:val="00432289"/>
    <w:rsid w:val="00435CBD"/>
    <w:rsid w:val="004432D8"/>
    <w:rsid w:val="00460CE5"/>
    <w:rsid w:val="00464268"/>
    <w:rsid w:val="004B18B0"/>
    <w:rsid w:val="004B3FA5"/>
    <w:rsid w:val="004D0CCB"/>
    <w:rsid w:val="005322A8"/>
    <w:rsid w:val="005466A2"/>
    <w:rsid w:val="00561EEC"/>
    <w:rsid w:val="005A2D37"/>
    <w:rsid w:val="005C399E"/>
    <w:rsid w:val="005C6C13"/>
    <w:rsid w:val="005C7A84"/>
    <w:rsid w:val="005E04DC"/>
    <w:rsid w:val="00607A67"/>
    <w:rsid w:val="00615567"/>
    <w:rsid w:val="00632F29"/>
    <w:rsid w:val="00654B2F"/>
    <w:rsid w:val="0065562C"/>
    <w:rsid w:val="006D1052"/>
    <w:rsid w:val="006D72A8"/>
    <w:rsid w:val="00710DBB"/>
    <w:rsid w:val="007532E0"/>
    <w:rsid w:val="00754824"/>
    <w:rsid w:val="00767A09"/>
    <w:rsid w:val="007778F1"/>
    <w:rsid w:val="007877E5"/>
    <w:rsid w:val="00797697"/>
    <w:rsid w:val="007A060B"/>
    <w:rsid w:val="007D5196"/>
    <w:rsid w:val="007F118A"/>
    <w:rsid w:val="007F5425"/>
    <w:rsid w:val="008254C8"/>
    <w:rsid w:val="00861541"/>
    <w:rsid w:val="00890714"/>
    <w:rsid w:val="00890EFB"/>
    <w:rsid w:val="00894F93"/>
    <w:rsid w:val="008B265F"/>
    <w:rsid w:val="009345A9"/>
    <w:rsid w:val="009458B4"/>
    <w:rsid w:val="00946A56"/>
    <w:rsid w:val="00960623"/>
    <w:rsid w:val="0096099B"/>
    <w:rsid w:val="00966D2A"/>
    <w:rsid w:val="0097235B"/>
    <w:rsid w:val="00984C6A"/>
    <w:rsid w:val="00987D44"/>
    <w:rsid w:val="009B10BD"/>
    <w:rsid w:val="009B6742"/>
    <w:rsid w:val="009C4EC4"/>
    <w:rsid w:val="009E65F6"/>
    <w:rsid w:val="00A048B5"/>
    <w:rsid w:val="00A81F32"/>
    <w:rsid w:val="00AA25F2"/>
    <w:rsid w:val="00AC549D"/>
    <w:rsid w:val="00AD2112"/>
    <w:rsid w:val="00B10FBB"/>
    <w:rsid w:val="00B32324"/>
    <w:rsid w:val="00B464B5"/>
    <w:rsid w:val="00B73FDA"/>
    <w:rsid w:val="00B82AA1"/>
    <w:rsid w:val="00B97C4B"/>
    <w:rsid w:val="00BA3145"/>
    <w:rsid w:val="00BB14F7"/>
    <w:rsid w:val="00BE039D"/>
    <w:rsid w:val="00C0038F"/>
    <w:rsid w:val="00C02359"/>
    <w:rsid w:val="00C46B69"/>
    <w:rsid w:val="00C53A15"/>
    <w:rsid w:val="00C73575"/>
    <w:rsid w:val="00C86207"/>
    <w:rsid w:val="00CA3A2B"/>
    <w:rsid w:val="00CA51D2"/>
    <w:rsid w:val="00CB194E"/>
    <w:rsid w:val="00CB588D"/>
    <w:rsid w:val="00CB6302"/>
    <w:rsid w:val="00CB6722"/>
    <w:rsid w:val="00CC1A64"/>
    <w:rsid w:val="00CD22A7"/>
    <w:rsid w:val="00D404A9"/>
    <w:rsid w:val="00D556EB"/>
    <w:rsid w:val="00D63E28"/>
    <w:rsid w:val="00D801A2"/>
    <w:rsid w:val="00D82575"/>
    <w:rsid w:val="00DF3D2B"/>
    <w:rsid w:val="00E06CA8"/>
    <w:rsid w:val="00E42B07"/>
    <w:rsid w:val="00E55998"/>
    <w:rsid w:val="00E57CA3"/>
    <w:rsid w:val="00E95990"/>
    <w:rsid w:val="00EA1331"/>
    <w:rsid w:val="00EA2735"/>
    <w:rsid w:val="00EB638D"/>
    <w:rsid w:val="00EC1DCD"/>
    <w:rsid w:val="00EC78FE"/>
    <w:rsid w:val="00EE66EF"/>
    <w:rsid w:val="00F5058D"/>
    <w:rsid w:val="00F716EB"/>
    <w:rsid w:val="00F71800"/>
    <w:rsid w:val="00F807ED"/>
    <w:rsid w:val="00F90CC4"/>
    <w:rsid w:val="00FC0D10"/>
    <w:rsid w:val="00FE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10B12"/>
  <w15:chartTrackingRefBased/>
  <w15:docId w15:val="{A97E9B9F-A9A0-4783-90AB-ABE1A8C9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2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2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2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2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2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2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2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2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2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2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2A8"/>
    <w:rPr>
      <w:rFonts w:eastAsiaTheme="majorEastAsia" w:cstheme="majorBidi"/>
      <w:color w:val="272727" w:themeColor="text1" w:themeTint="D8"/>
    </w:rPr>
  </w:style>
  <w:style w:type="paragraph" w:styleId="Title">
    <w:name w:val="Title"/>
    <w:basedOn w:val="Normal"/>
    <w:next w:val="Normal"/>
    <w:link w:val="TitleChar"/>
    <w:uiPriority w:val="10"/>
    <w:qFormat/>
    <w:rsid w:val="006D7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2A8"/>
    <w:pPr>
      <w:spacing w:before="160"/>
      <w:jc w:val="center"/>
    </w:pPr>
    <w:rPr>
      <w:i/>
      <w:iCs/>
      <w:color w:val="404040" w:themeColor="text1" w:themeTint="BF"/>
    </w:rPr>
  </w:style>
  <w:style w:type="character" w:customStyle="1" w:styleId="QuoteChar">
    <w:name w:val="Quote Char"/>
    <w:basedOn w:val="DefaultParagraphFont"/>
    <w:link w:val="Quote"/>
    <w:uiPriority w:val="29"/>
    <w:rsid w:val="006D72A8"/>
    <w:rPr>
      <w:i/>
      <w:iCs/>
      <w:color w:val="404040" w:themeColor="text1" w:themeTint="BF"/>
    </w:rPr>
  </w:style>
  <w:style w:type="paragraph" w:styleId="ListParagraph">
    <w:name w:val="List Paragraph"/>
    <w:basedOn w:val="Normal"/>
    <w:uiPriority w:val="34"/>
    <w:qFormat/>
    <w:rsid w:val="006D72A8"/>
    <w:pPr>
      <w:ind w:left="720"/>
      <w:contextualSpacing/>
    </w:pPr>
  </w:style>
  <w:style w:type="character" w:styleId="IntenseEmphasis">
    <w:name w:val="Intense Emphasis"/>
    <w:basedOn w:val="DefaultParagraphFont"/>
    <w:uiPriority w:val="21"/>
    <w:qFormat/>
    <w:rsid w:val="006D72A8"/>
    <w:rPr>
      <w:i/>
      <w:iCs/>
      <w:color w:val="0F4761" w:themeColor="accent1" w:themeShade="BF"/>
    </w:rPr>
  </w:style>
  <w:style w:type="paragraph" w:styleId="IntenseQuote">
    <w:name w:val="Intense Quote"/>
    <w:basedOn w:val="Normal"/>
    <w:next w:val="Normal"/>
    <w:link w:val="IntenseQuoteChar"/>
    <w:uiPriority w:val="30"/>
    <w:qFormat/>
    <w:rsid w:val="006D7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2A8"/>
    <w:rPr>
      <w:i/>
      <w:iCs/>
      <w:color w:val="0F4761" w:themeColor="accent1" w:themeShade="BF"/>
    </w:rPr>
  </w:style>
  <w:style w:type="character" w:styleId="IntenseReference">
    <w:name w:val="Intense Reference"/>
    <w:basedOn w:val="DefaultParagraphFont"/>
    <w:uiPriority w:val="32"/>
    <w:qFormat/>
    <w:rsid w:val="006D72A8"/>
    <w:rPr>
      <w:b/>
      <w:bCs/>
      <w:smallCaps/>
      <w:color w:val="0F4761" w:themeColor="accent1" w:themeShade="BF"/>
      <w:spacing w:val="5"/>
    </w:rPr>
  </w:style>
  <w:style w:type="paragraph" w:styleId="NoSpacing">
    <w:name w:val="No Spacing"/>
    <w:uiPriority w:val="1"/>
    <w:qFormat/>
    <w:rsid w:val="008615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9641052183E42B303B3265FE3FF07" ma:contentTypeVersion="7" ma:contentTypeDescription="Create a new document." ma:contentTypeScope="" ma:versionID="f6e3d1958becfc6e6806dd8f4e47f0da">
  <xsd:schema xmlns:xsd="http://www.w3.org/2001/XMLSchema" xmlns:xs="http://www.w3.org/2001/XMLSchema" xmlns:p="http://schemas.microsoft.com/office/2006/metadata/properties" xmlns:ns3="417f8b72-2226-4780-ae6e-63bebfeb8e8e" targetNamespace="http://schemas.microsoft.com/office/2006/metadata/properties" ma:root="true" ma:fieldsID="685367db5507017f830ed0de578129ab" ns3:_="">
    <xsd:import namespace="417f8b72-2226-4780-ae6e-63bebfeb8e8e"/>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f8b72-2226-4780-ae6e-63bebfeb8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B5DE1-98E8-447C-AC74-61942464B9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712DC7-B450-4320-A39E-1B9CEF7F592C}">
  <ds:schemaRefs>
    <ds:schemaRef ds:uri="http://schemas.microsoft.com/sharepoint/v3/contenttype/forms"/>
  </ds:schemaRefs>
</ds:datastoreItem>
</file>

<file path=customXml/itemProps3.xml><?xml version="1.0" encoding="utf-8"?>
<ds:datastoreItem xmlns:ds="http://schemas.openxmlformats.org/officeDocument/2006/customXml" ds:itemID="{2EFFF57F-F23E-4243-A726-A93703190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f8b72-2226-4780-ae6e-63bebfeb8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2372</Words>
  <Characters>13524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2</cp:revision>
  <dcterms:created xsi:type="dcterms:W3CDTF">2025-10-20T22:00:00Z</dcterms:created>
  <dcterms:modified xsi:type="dcterms:W3CDTF">2025-10-20T22:00:00Z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0x0101000B09641052183E42B303B3265FE3FF07</vt:lpwstr>
  </property>
</Properties>
</file>