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85DEA" w14:textId="77777777" w:rsidR="00846B21" w:rsidRDefault="00000000">
      <w:pPr>
        <w:pStyle w:val="NoSpacing"/>
      </w:pPr>
      <w:r>
        <w:t>The City of Tyndall</w:t>
      </w:r>
    </w:p>
    <w:p w14:paraId="18379D4C" w14:textId="77777777" w:rsidR="00846B21" w:rsidRDefault="00000000">
      <w:pPr>
        <w:pStyle w:val="NoSpacing"/>
      </w:pPr>
      <w:r>
        <w:t>July 7, 2025, 6:30 pm</w:t>
      </w:r>
    </w:p>
    <w:p w14:paraId="289A246F" w14:textId="77777777" w:rsidR="00846B21" w:rsidRDefault="00000000">
      <w:pPr>
        <w:pStyle w:val="NoSpacing"/>
      </w:pPr>
      <w:r>
        <w:t>Tyndall Auditorium</w:t>
      </w:r>
    </w:p>
    <w:p w14:paraId="3C74762A" w14:textId="77777777" w:rsidR="00846B21" w:rsidRDefault="00846B21"/>
    <w:p w14:paraId="5AE5F9CE" w14:textId="77777777" w:rsidR="00846B21" w:rsidRDefault="00000000">
      <w:r>
        <w:t>The regular City of Tyndall meeting was called to order at 6:30 pm by Mayor Amanda Whittington. The Pledge of Allegiance was recited by all present.</w:t>
      </w:r>
    </w:p>
    <w:p w14:paraId="43AD37CA" w14:textId="77777777" w:rsidR="00846B21" w:rsidRDefault="00000000">
      <w:r>
        <w:t>Roll call vote Amanda Whittington, John Slama, Larry Chester, Joel Humpal, Dave Vavruska, Jamie Muller with Kevin Stepka absent. Also in attendance was Teresa Holland, Finance Officer; Kelly Young, Police Chief; Lisa Rothschadl, Attorney; Becky Tycz, Reporter; Zach Heesch, Jeff Honner and Richard Jones, Utilities; George Seiler, School Superintendent; Eric Prunty, Brosz Engineering; Troy Metzger, DGR Engineering; Mike Schmidt; Brad Kopp; and Earl Wilson</w:t>
      </w:r>
    </w:p>
    <w:p w14:paraId="6742260F" w14:textId="77777777" w:rsidR="00846B21" w:rsidRDefault="00000000">
      <w:r>
        <w:t>Mayor Whittington asked for any added items to the agenda. Motioned by Vavruska, seconded Slama to add 14</w:t>
      </w:r>
      <w:r>
        <w:rPr>
          <w:vertAlign w:val="superscript"/>
        </w:rPr>
        <w:t>th</w:t>
      </w:r>
      <w:r>
        <w:t xml:space="preserve"> St. All voting aye, motion carried. </w:t>
      </w:r>
    </w:p>
    <w:p w14:paraId="6FBAF9F1" w14:textId="77777777" w:rsidR="00846B21" w:rsidRDefault="00000000">
      <w:r>
        <w:t xml:space="preserve">Motioned by Humpal, seconded by Muller to approve the agenda. All voted in favor, motion carried.                                                                                                                                                                         Public Comment:                                                                                                                                                       </w:t>
      </w:r>
    </w:p>
    <w:p w14:paraId="7313935A" w14:textId="77777777" w:rsidR="00846B21" w:rsidRDefault="00000000">
      <w:r>
        <w:t>Earl Wilson spoke about nuisance property on the agenda. He voiced his opinion regarding complying. Chief Young mentioned to him he has many unlicensed vehicles that need to be licensed or removed because they are parked on the street.</w:t>
      </w:r>
    </w:p>
    <w:p w14:paraId="5108C6D3" w14:textId="77777777" w:rsidR="00846B21" w:rsidRDefault="00000000">
      <w:r>
        <w:t>Motioned by Slama, seconded by Chester to approve June 10</w:t>
      </w:r>
      <w:r>
        <w:rPr>
          <w:vertAlign w:val="superscript"/>
        </w:rPr>
        <w:t>th</w:t>
      </w:r>
      <w:r>
        <w:t>, 2025, minutes. All present voted in favor, motion carried.</w:t>
      </w:r>
    </w:p>
    <w:p w14:paraId="58C0727B" w14:textId="77777777" w:rsidR="00846B21" w:rsidRDefault="00000000">
      <w:r>
        <w:t>Motioned by Vavruska, seconded by Muller to approve June 14</w:t>
      </w:r>
      <w:r>
        <w:rPr>
          <w:vertAlign w:val="superscript"/>
        </w:rPr>
        <w:t>th</w:t>
      </w:r>
      <w:r>
        <w:t xml:space="preserve">, 2025, minutes. All present voted in favor, motion carried. </w:t>
      </w:r>
    </w:p>
    <w:p w14:paraId="69F4ACC0" w14:textId="77777777" w:rsidR="00846B21" w:rsidRDefault="00000000">
      <w:r>
        <w:t>Motioned by Humpal, seconded by Slama to approve June 23</w:t>
      </w:r>
      <w:r>
        <w:rPr>
          <w:vertAlign w:val="superscript"/>
        </w:rPr>
        <w:t>rd</w:t>
      </w:r>
      <w:r>
        <w:t xml:space="preserve">, 2025, minutes. All present voted in favor, motion carried. </w:t>
      </w:r>
    </w:p>
    <w:p w14:paraId="6A943A4F" w14:textId="77777777" w:rsidR="00846B21" w:rsidRDefault="00000000">
      <w:pPr>
        <w:pStyle w:val="NoSpacing"/>
      </w:pPr>
      <w:r>
        <w:t xml:space="preserve">Motioned by Muller, seconded by Slama to approve the following July claims: </w:t>
      </w:r>
    </w:p>
    <w:p w14:paraId="538DCC81"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A-OX WELDING SUPPLY CO, INC 119.03 O2 SUPPLY</w:t>
      </w:r>
    </w:p>
    <w:p w14:paraId="01EB489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AGAP LLC 1537.79 METER SOCKET &amp; WIRE</w:t>
      </w:r>
    </w:p>
    <w:p w14:paraId="3A4D30AF"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APPEARA 138.45 SUPPLIES</w:t>
      </w:r>
    </w:p>
    <w:p w14:paraId="3E518344"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AT&amp;T MOBILITY 148.80 CELL PHONE UTILITY</w:t>
      </w:r>
    </w:p>
    <w:p w14:paraId="5825A271"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B &amp; H PUBLISHING 274.98 PUBLICATIONS</w:t>
      </w:r>
    </w:p>
    <w:p w14:paraId="36D5A19E"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BARCO MUNICIPAL PRODUCTS 478.93 SUPPLIES</w:t>
      </w:r>
    </w:p>
    <w:p w14:paraId="3CA5F8B3"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BON HOMME YANKTON ELECTRIC 121.91 WELL USAGE</w:t>
      </w:r>
    </w:p>
    <w:p w14:paraId="4642BDC0"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BON HOMME SERVICE, LLC 467.59 BATTERY/SUPPLIES</w:t>
      </w:r>
    </w:p>
    <w:p w14:paraId="0976369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BOUND TREE MEDICAL LLC 73.16 SUPPLIES</w:t>
      </w:r>
    </w:p>
    <w:p w14:paraId="1719B991"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BY WATER DISTRICT 11060.00 3160000 GALLONS</w:t>
      </w:r>
    </w:p>
    <w:p w14:paraId="50F0C0A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CAHOY'S GENERAL STORE 63.68 POOL SUPPLIES</w:t>
      </w:r>
    </w:p>
    <w:p w14:paraId="3F1C6DE3"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CARD SERVICES 4731.36 FUEL/SUPPLIES/BOOKS</w:t>
      </w:r>
    </w:p>
    <w:p w14:paraId="40B06A6B"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lastRenderedPageBreak/>
        <w:t>CENTRAL FARMERS COOP 639.91 FUEL</w:t>
      </w:r>
    </w:p>
    <w:p w14:paraId="4AEF5340"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CLARKE MOSQUITO CONTROL PRODUC 1675.86 ENGINE FOR MOSQUITO SPRAYER</w:t>
      </w:r>
    </w:p>
    <w:p w14:paraId="5A59A9E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TWOTREES TECHNOLOGIES 63.00 SERVER MAINTENANCE</w:t>
      </w:r>
    </w:p>
    <w:p w14:paraId="3CD89D40"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CORE &amp; MAIN LP 1305.30 SUPPLIES</w:t>
      </w:r>
    </w:p>
    <w:p w14:paraId="5D1563E9"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CROUCH RECREATION INC 378.00 TENNIS NET</w:t>
      </w:r>
    </w:p>
    <w:p w14:paraId="18A6BC4F"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CULLIGAN 42.00 WATER SUPPLY</w:t>
      </w:r>
    </w:p>
    <w:p w14:paraId="4F92F44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DAKOTA SUPPLY GROUP 224.44 SUPPLIES</w:t>
      </w:r>
    </w:p>
    <w:p w14:paraId="53B2DA08"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EAST RIVER ELECTRIC POWER 10785.60 POWER BILL</w:t>
      </w:r>
    </w:p>
    <w:p w14:paraId="0F633741"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ESTECH SYSTEMS INC 128.20 PHONE SERVICE</w:t>
      </w:r>
    </w:p>
    <w:p w14:paraId="6C4B83FD"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FIRST NATIONAL BANK 23713.65 DRINKING LOAN #2</w:t>
      </w:r>
    </w:p>
    <w:p w14:paraId="281376C6"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FIRST WESTERN EQUIPMENT FINANC 331.97 SCRUBBER</w:t>
      </w:r>
    </w:p>
    <w:p w14:paraId="0DC05922"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FORT RANDALL TELEPHONE CO. 509.06 PHONE/INTERNET UTILITY</w:t>
      </w:r>
    </w:p>
    <w:p w14:paraId="2728209B"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FP MAILING SOLUTIONS 180.00 POSTAGE MACHINE RENTAL</w:t>
      </w:r>
    </w:p>
    <w:p w14:paraId="49779713"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FREMAR LLC 179.79 CHEMICAL</w:t>
      </w:r>
    </w:p>
    <w:p w14:paraId="0BEB99A9"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HAWKINS, INC. 567.84 SUPPLIES</w:t>
      </w:r>
    </w:p>
    <w:p w14:paraId="68728F21"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FIRST BANK &amp; TRUST 40816.52 POWER BILL</w:t>
      </w:r>
    </w:p>
    <w:p w14:paraId="0DE9E1A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HEIMAN INC 150.00 SUPPLIES</w:t>
      </w:r>
    </w:p>
    <w:p w14:paraId="6083408D"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JURRENS ELECTRIC 454.85 H</w:t>
      </w:r>
    </w:p>
    <w:p w14:paraId="26503C7D"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KAY PARK RECREATION 4112.00 BENCHES</w:t>
      </w:r>
    </w:p>
    <w:p w14:paraId="6F2D4406"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LAWNS UNLIMITED 992.32 LAWN MAINTENANCE</w:t>
      </w:r>
    </w:p>
    <w:p w14:paraId="3697985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LUKE BACKHOE &amp; TRENCHING 373.32 LIVINGSTON REPAIR SPLIT 3 WAY</w:t>
      </w:r>
    </w:p>
    <w:p w14:paraId="70BCD6C3"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MCNALLY OPERATIONS 174.00 COPIER RENTAL</w:t>
      </w:r>
    </w:p>
    <w:p w14:paraId="1787F2C6"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MN MUNICIPAL UTILITIES ASSN. 2487.50 LINEWORKER TRAINING</w:t>
      </w:r>
    </w:p>
    <w:p w14:paraId="55795A30"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OLSON'S PEST TECHNICIANS 490.00 MAINTENANCE</w:t>
      </w:r>
    </w:p>
    <w:p w14:paraId="2B85CF7C"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ONE OFFICE SOLUTION 466.96 SUPPLIES</w:t>
      </w:r>
    </w:p>
    <w:p w14:paraId="47759F0A"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SCHMIDT'S SERVICE 391.00 FUEL</w:t>
      </w:r>
    </w:p>
    <w:p w14:paraId="0663180E"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SCHULTZ REDI MIX, LLC 902.00 CONCRETE AT BOTTLE SHOP</w:t>
      </w:r>
    </w:p>
    <w:p w14:paraId="229E8743"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SCHUURMANS FARM SUPPLY 919.54 MAINTENANCE MOWER</w:t>
      </w:r>
    </w:p>
    <w:p w14:paraId="36B7D554"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SD DEPT. OF LABOR 112.71 REEMPLOYMENT INSURANCE</w:t>
      </w:r>
    </w:p>
    <w:p w14:paraId="457FD600"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SOUTH DAKOTA ONE CALL 19.95 LOCATES</w:t>
      </w:r>
    </w:p>
    <w:p w14:paraId="544199B6"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SD PUBLIC HEALTH LABORATORY 90.00 WATER TESTS</w:t>
      </w:r>
    </w:p>
    <w:p w14:paraId="73B2C18B"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SOUTH DAKOTA MUNICIPAL LEAGUE 100.00 ELECTED OFFICAL CONFERENCE</w:t>
      </w:r>
    </w:p>
    <w:p w14:paraId="2BB7D6F3"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SHELBURG ELECTRIC 3478.49 BATTING CAGE LIGHTS</w:t>
      </w:r>
    </w:p>
    <w:p w14:paraId="46BE0005"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STAN HOUSTON EQUIP. CO. INC. 146.49 TOOL SUPPLY</w:t>
      </w:r>
    </w:p>
    <w:p w14:paraId="02138E32"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TEXT MY GOV INC 1800.00 TEXT APP\</w:t>
      </w:r>
    </w:p>
    <w:p w14:paraId="4342C77D" w14:textId="77777777" w:rsidR="00846B21" w:rsidRDefault="00000000">
      <w:pPr>
        <w:autoSpaceDE w:val="0"/>
        <w:spacing w:after="0" w:line="240" w:lineRule="auto"/>
        <w:rPr>
          <w:rFonts w:ascii="CIDFont+F1" w:hAnsi="CIDFont+F1" w:cs="CIDFont+F1"/>
          <w:kern w:val="0"/>
          <w:sz w:val="22"/>
          <w:szCs w:val="22"/>
        </w:rPr>
      </w:pPr>
      <w:r>
        <w:rPr>
          <w:rFonts w:ascii="CIDFont+F1" w:hAnsi="CIDFont+F1" w:cs="CIDFont+F1"/>
          <w:kern w:val="0"/>
          <w:sz w:val="22"/>
          <w:szCs w:val="22"/>
        </w:rPr>
        <w:t>TYNDALL BAKERY 136.00 SWIM MEET SUPPLIES</w:t>
      </w:r>
    </w:p>
    <w:p w14:paraId="73EBF082" w14:textId="77777777" w:rsidR="00846B21" w:rsidRDefault="00000000">
      <w:pPr>
        <w:pStyle w:val="NoSpacing"/>
        <w:rPr>
          <w:rFonts w:ascii="CIDFont+F1" w:hAnsi="CIDFont+F1" w:cs="CIDFont+F1"/>
          <w:kern w:val="0"/>
          <w:sz w:val="22"/>
          <w:szCs w:val="22"/>
        </w:rPr>
      </w:pPr>
      <w:r>
        <w:rPr>
          <w:rFonts w:ascii="CIDFont+F1" w:hAnsi="CIDFont+F1" w:cs="CIDFont+F1"/>
          <w:kern w:val="0"/>
          <w:sz w:val="22"/>
          <w:szCs w:val="22"/>
        </w:rPr>
        <w:t>TYNDALL ACE HARDWARE 1614.21 SUPPLIES</w:t>
      </w:r>
    </w:p>
    <w:p w14:paraId="3D76A3DD"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TYNDALL ACE HARDWARE 264.27 SUPPLIES</w:t>
      </w:r>
    </w:p>
    <w:p w14:paraId="0B7919D9"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CITY OF TYNDALL 6063.00 UTILITIES</w:t>
      </w:r>
    </w:p>
    <w:p w14:paraId="3FE15507"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TYNDALL MOTORS 535.50 BRAKE MAINTENANCE</w:t>
      </w:r>
    </w:p>
    <w:p w14:paraId="4287B40D"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TYNDALL NAPA 200.74 SUPPLIES</w:t>
      </w:r>
    </w:p>
    <w:p w14:paraId="6B132DA3"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U S BANK 4460.66 CLEAN WATER #1</w:t>
      </w:r>
    </w:p>
    <w:p w14:paraId="59CABB07"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VAN DIEST SUPPLY 1933.25 MOSQUITO SPRAY</w:t>
      </w:r>
    </w:p>
    <w:p w14:paraId="5175DC46"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DEPARTMENT OF ENERGY 21229.60 POWER BILL</w:t>
      </w:r>
    </w:p>
    <w:p w14:paraId="31905660" w14:textId="77777777" w:rsidR="00846B21" w:rsidRDefault="00000000">
      <w:pPr>
        <w:suppressAutoHyphens w:val="0"/>
        <w:autoSpaceDE w:val="0"/>
        <w:spacing w:after="0" w:line="240" w:lineRule="auto"/>
        <w:rPr>
          <w:rFonts w:ascii="CIDFont+F1" w:hAnsi="CIDFont+F1" w:cs="CIDFont+F1"/>
          <w:kern w:val="0"/>
          <w:sz w:val="22"/>
          <w:szCs w:val="22"/>
        </w:rPr>
      </w:pPr>
      <w:r>
        <w:rPr>
          <w:rFonts w:ascii="CIDFont+F1" w:hAnsi="CIDFont+F1" w:cs="CIDFont+F1"/>
          <w:kern w:val="0"/>
          <w:sz w:val="22"/>
          <w:szCs w:val="22"/>
        </w:rPr>
        <w:t>WILLIAMS SANITATION 270.00 GARBAGE PICKUP</w:t>
      </w:r>
    </w:p>
    <w:p w14:paraId="094E7EC4" w14:textId="77777777" w:rsidR="00846B21" w:rsidRDefault="00000000">
      <w:pPr>
        <w:pStyle w:val="NoSpacing"/>
        <w:rPr>
          <w:rFonts w:ascii="CIDFont+F1" w:hAnsi="CIDFont+F1" w:cs="CIDFont+F1"/>
          <w:kern w:val="0"/>
          <w:sz w:val="22"/>
          <w:szCs w:val="22"/>
        </w:rPr>
      </w:pPr>
      <w:r>
        <w:rPr>
          <w:rFonts w:ascii="CIDFont+F1" w:hAnsi="CIDFont+F1" w:cs="CIDFont+F1"/>
          <w:kern w:val="0"/>
          <w:sz w:val="22"/>
          <w:szCs w:val="22"/>
        </w:rPr>
        <w:t>ZIESER, ROTHSCHADL &amp; MONGER 200.00 PROFESSIONAL SERVICE</w:t>
      </w:r>
    </w:p>
    <w:p w14:paraId="2361C92C" w14:textId="77777777" w:rsidR="00846B21" w:rsidRDefault="00000000">
      <w:pPr>
        <w:pStyle w:val="NoSpacing"/>
        <w:rPr>
          <w:rFonts w:cs="CIDFont+F1"/>
          <w:kern w:val="0"/>
        </w:rPr>
      </w:pPr>
      <w:r>
        <w:rPr>
          <w:rFonts w:cs="CIDFont+F1"/>
          <w:kern w:val="0"/>
        </w:rPr>
        <w:t>All present voted aye, motion carried.</w:t>
      </w:r>
    </w:p>
    <w:p w14:paraId="796F57A6" w14:textId="77777777" w:rsidR="00846B21" w:rsidRDefault="00846B21">
      <w:pPr>
        <w:pStyle w:val="NoSpacing"/>
      </w:pPr>
    </w:p>
    <w:p w14:paraId="3F828420" w14:textId="77777777" w:rsidR="00846B21" w:rsidRDefault="00000000">
      <w:r>
        <w:t>Motioned by Muller, seconded by Humpal to approve the library report. All present voted aye, motion carried.</w:t>
      </w:r>
    </w:p>
    <w:p w14:paraId="0D138D2E" w14:textId="77777777" w:rsidR="00846B21" w:rsidRDefault="00000000">
      <w:r>
        <w:lastRenderedPageBreak/>
        <w:t xml:space="preserve">Delegations: Troy Metzger with DGR gave a brief update on the portion of main street of moving overhead electric to underground. He mentioned DGR started this project 15 years ago. Motioned by Slama, seconded by Vavruska to approve moving forward with looking at the preliminary design and rate study. All present voted aye, motion carried. </w:t>
      </w:r>
    </w:p>
    <w:p w14:paraId="421BD11D" w14:textId="77777777" w:rsidR="00846B21" w:rsidRDefault="00000000">
      <w:r>
        <w:t>Eric Prunty with Brosz Engineering spoke to the council on different options for the south main street project. He also had quote for the sewer study for the council to review. The council tabled both projects to review the costs of all options for both projects.</w:t>
      </w:r>
    </w:p>
    <w:p w14:paraId="4032103D" w14:textId="77777777" w:rsidR="00846B21" w:rsidRDefault="00000000">
      <w:r>
        <w:t xml:space="preserve">Mayor Whittington briefed the council with Chad Martin having interest on the Original Gym matter. He decided to hold off due to a family medical situation. </w:t>
      </w:r>
    </w:p>
    <w:p w14:paraId="5BA5D1AB" w14:textId="77777777" w:rsidR="00846B21" w:rsidRDefault="00000000">
      <w:r>
        <w:t>An email was read from the contractor and Jacob with SPN. The council asked George Seiler if they have a plan for the buses as there were a few complaints from the bus drivers. Seiler said the accommodation will be made, with the contingency stated in the contract. The council agreed to let the project continue forward and discuss it at the July 23</w:t>
      </w:r>
      <w:r>
        <w:rPr>
          <w:vertAlign w:val="superscript"/>
        </w:rPr>
        <w:t>rd</w:t>
      </w:r>
      <w:r>
        <w:t xml:space="preserve"> meeting. </w:t>
      </w:r>
    </w:p>
    <w:p w14:paraId="03698157" w14:textId="77777777" w:rsidR="00846B21" w:rsidRDefault="00000000">
      <w:r>
        <w:t>Motioned by Slama, seconded by Humpal to have the 14</w:t>
      </w:r>
      <w:r>
        <w:rPr>
          <w:vertAlign w:val="superscript"/>
        </w:rPr>
        <w:t>th</w:t>
      </w:r>
      <w:r>
        <w:t xml:space="preserve"> street project continue and review on July 23</w:t>
      </w:r>
      <w:r>
        <w:rPr>
          <w:vertAlign w:val="superscript"/>
        </w:rPr>
        <w:t>rd</w:t>
      </w:r>
      <w:r>
        <w:t xml:space="preserve"> meeting. All present voted aye, motion carried.</w:t>
      </w:r>
    </w:p>
    <w:p w14:paraId="01938F85" w14:textId="16A5C869" w:rsidR="00846B21" w:rsidRDefault="00000000">
      <w:r>
        <w:t>Finance Officer report: There were forty-six late notices with one disconnection. Nuisance complaints were discussed and what properties should have mowing letters and what properties should be declared a nuisance. The council would like to have pictures when we are asking of a property being declared a nuisance. Motioned by Slama, seconded Chester to have attorney Rothschadl move forward with next steps for 1310 Ivy and 404 W 13</w:t>
      </w:r>
      <w:r>
        <w:rPr>
          <w:vertAlign w:val="superscript"/>
        </w:rPr>
        <w:t>th</w:t>
      </w:r>
      <w:r>
        <w:t xml:space="preserve"> Avenue. All present voting ayes, motion carried.                                                                                                         A letter was given to the city from Janet Wagner stating she will not be responsible for the </w:t>
      </w:r>
      <w:r w:rsidR="000D1082">
        <w:t xml:space="preserve">walking path project due to the changes made in the project plan. </w:t>
      </w:r>
    </w:p>
    <w:p w14:paraId="14F59B8A" w14:textId="77777777" w:rsidR="00846B21" w:rsidRDefault="00000000">
      <w:r>
        <w:t xml:space="preserve">Motioned by Humpal to continue with the sidewalk project with the present bid specs, motioned died for a lack of a second. </w:t>
      </w:r>
    </w:p>
    <w:p w14:paraId="2D5CB5C8" w14:textId="77777777" w:rsidR="00846B21" w:rsidRDefault="00000000">
      <w:r>
        <w:t>Motioned by Slama, seconded by Chester to cancel the whole sidewalk project. Slama, Vavruska, Chester, Muller voted aye, Humpal voted nay. Motion carried. Holland and Whittington will take care of calling all contractors and Hoch Foundation and Kerri Richards with the state.</w:t>
      </w:r>
    </w:p>
    <w:p w14:paraId="58B684EC" w14:textId="77777777" w:rsidR="00846B21" w:rsidRDefault="00000000">
      <w:r>
        <w:t xml:space="preserve">Chief of Police report: Nothing more than the nuisance properties discussed earlier.             </w:t>
      </w:r>
    </w:p>
    <w:p w14:paraId="6D1629F6" w14:textId="77777777" w:rsidR="00846B21" w:rsidRDefault="00000000">
      <w:r>
        <w:t xml:space="preserve">Maintenance report:                                                                                                                                        Mullers shop is working on Jones truck. Muller noticed the engine was missing and having some problems. He will research more on it, and what it will cost to fix the truck. Muller asked if the engine for the mosquito sprayer was installed. Jones said it is not yet. </w:t>
      </w:r>
    </w:p>
    <w:p w14:paraId="0654AAD2" w14:textId="77777777" w:rsidR="00846B21" w:rsidRDefault="00000000">
      <w:r>
        <w:lastRenderedPageBreak/>
        <w:t xml:space="preserve">Discussion was held on a Digger truck that will be coming up for sealed bids with BY Electric. The starting price is listed at 22500 currently. </w:t>
      </w:r>
    </w:p>
    <w:p w14:paraId="7929F5DB" w14:textId="77777777" w:rsidR="00846B21" w:rsidRDefault="00000000">
      <w:r>
        <w:t xml:space="preserve">Whittington asked for the weeds in the playground to get sprayed or removed. Concerns of the maintenance of spraying around the town for weeds were also discussed. Whittington asked if the dirt was put under the fence for the pickleball courts and to make sure it gets done. The park grates on the east end of the park were discussed and Jones said he thought how Springfield has it on one of their sidewalks would be a good option for the park. Jones will check into more of what that would be to do it. The monster blocks were brought up and Jones wants a destination of where to place them set by the council. Jones said the benches were in and will discuss with the park committee where they will be set. </w:t>
      </w:r>
    </w:p>
    <w:p w14:paraId="59C9BBE8" w14:textId="77777777" w:rsidR="00846B21" w:rsidRDefault="00000000">
      <w:r>
        <w:t xml:space="preserve">Whittington asked for a quote on the concession doors that are metal and roll up. What they have now is not feasible and is a safety issue.                                                                                  </w:t>
      </w:r>
      <w:proofErr w:type="gramStart"/>
      <w:r>
        <w:t>Humpal</w:t>
      </w:r>
      <w:proofErr w:type="gramEnd"/>
      <w:r>
        <w:t xml:space="preserve"> asked if the pool will be kept open on the weekends and if we should offer an incentive for covering. Holland will talk to Tara on getting the lifeguards to cover. </w:t>
      </w:r>
    </w:p>
    <w:p w14:paraId="2B3A9C1C" w14:textId="77777777" w:rsidR="00846B21" w:rsidRDefault="00000000">
      <w:r>
        <w:t xml:space="preserve">Motioned by Slama seconded by Muller to enter </w:t>
      </w:r>
      <w:proofErr w:type="gramStart"/>
      <w:r>
        <w:t>executive</w:t>
      </w:r>
      <w:proofErr w:type="gramEnd"/>
      <w:r>
        <w:t xml:space="preserve"> session for personnel with Brad Kopp and Mike Schmidt and Holland. All present voted aye, motion carried.                 Whittington declared out of executive session at 9:01 pm. Motioned by Muller, seconded by Slama, to reinstate Brad Kopp on the ambulance service when he is medically cleared and feeling good to being on the service. All present voting ayes, motion carried. During the session, an action was taken on a confidential personnel matter. No further disclosure will be made in open session.                                                                                                                                 Special meeting will be on July 23</w:t>
      </w:r>
      <w:r>
        <w:rPr>
          <w:vertAlign w:val="superscript"/>
        </w:rPr>
        <w:t>rd</w:t>
      </w:r>
      <w:r>
        <w:t xml:space="preserve"> at 6:00 pm. Regular meeting will be August 4</w:t>
      </w:r>
      <w:r>
        <w:rPr>
          <w:vertAlign w:val="superscript"/>
        </w:rPr>
        <w:t>th</w:t>
      </w:r>
      <w:r>
        <w:t xml:space="preserve"> at 6:30 pm.                                                                                                                                                                         Motioned by Muller, seconded by Chester to adjourn the meeting at 9:11 pm. All present voted aye, motion carried.           </w:t>
      </w:r>
    </w:p>
    <w:p w14:paraId="25D20BDB" w14:textId="77777777" w:rsidR="006D393A" w:rsidRDefault="006D393A"/>
    <w:p w14:paraId="3667930B" w14:textId="77777777" w:rsidR="006D393A" w:rsidRDefault="006D393A"/>
    <w:p w14:paraId="2FE637B0" w14:textId="79DEAD7E" w:rsidR="006D393A" w:rsidRDefault="006D393A">
      <w:pPr>
        <w:pStyle w:val="NoSpacing"/>
      </w:pPr>
      <w:r>
        <w:t>_____________________________________</w:t>
      </w:r>
    </w:p>
    <w:p w14:paraId="6A554E34" w14:textId="5FDCFC8F" w:rsidR="006D393A" w:rsidRDefault="006D393A">
      <w:pPr>
        <w:pStyle w:val="NoSpacing"/>
      </w:pPr>
      <w:r>
        <w:t>Amanda Whittington, Mayor</w:t>
      </w:r>
    </w:p>
    <w:p w14:paraId="6A8FD2E9" w14:textId="77777777" w:rsidR="006D393A" w:rsidRDefault="006D393A">
      <w:pPr>
        <w:pStyle w:val="NoSpacing"/>
      </w:pPr>
    </w:p>
    <w:p w14:paraId="1B6BD6E4" w14:textId="77777777" w:rsidR="006D393A" w:rsidRDefault="006D393A">
      <w:pPr>
        <w:pStyle w:val="NoSpacing"/>
      </w:pPr>
    </w:p>
    <w:p w14:paraId="4350F93E" w14:textId="77777777" w:rsidR="006D393A" w:rsidRDefault="006D393A">
      <w:pPr>
        <w:pStyle w:val="NoSpacing"/>
      </w:pPr>
    </w:p>
    <w:p w14:paraId="7D6E8A44" w14:textId="77777777" w:rsidR="006D393A" w:rsidRDefault="006D393A">
      <w:pPr>
        <w:pStyle w:val="NoSpacing"/>
      </w:pPr>
    </w:p>
    <w:p w14:paraId="6ED61DB7" w14:textId="3F5A2729" w:rsidR="006D393A" w:rsidRDefault="006D393A">
      <w:pPr>
        <w:pStyle w:val="NoSpacing"/>
      </w:pPr>
      <w:r>
        <w:t>_____________________________________</w:t>
      </w:r>
    </w:p>
    <w:p w14:paraId="0D20F75A" w14:textId="1ECBA92B" w:rsidR="00846B21" w:rsidRDefault="00000000">
      <w:pPr>
        <w:pStyle w:val="NoSpacing"/>
      </w:pPr>
      <w:r>
        <w:t>Teresa Holland</w:t>
      </w:r>
      <w:r w:rsidR="006D393A">
        <w:t xml:space="preserve">, </w:t>
      </w:r>
      <w:r>
        <w:t xml:space="preserve">Finance Officer                                                                 </w:t>
      </w:r>
    </w:p>
    <w:p w14:paraId="44BDDDC3" w14:textId="77777777" w:rsidR="00846B21" w:rsidRDefault="00846B21"/>
    <w:p w14:paraId="42F156CD" w14:textId="77777777" w:rsidR="00846B21" w:rsidRDefault="00846B21"/>
    <w:p w14:paraId="3F9BC047" w14:textId="77777777" w:rsidR="00846B21" w:rsidRDefault="00846B21"/>
    <w:sectPr w:rsidR="00846B21">
      <w:pgSz w:w="12240" w:h="15840"/>
      <w:pgMar w:top="1152"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35EC9" w14:textId="77777777" w:rsidR="00474E67" w:rsidRDefault="00474E67">
      <w:pPr>
        <w:spacing w:after="0" w:line="240" w:lineRule="auto"/>
      </w:pPr>
      <w:r>
        <w:separator/>
      </w:r>
    </w:p>
  </w:endnote>
  <w:endnote w:type="continuationSeparator" w:id="0">
    <w:p w14:paraId="01D78F78" w14:textId="77777777" w:rsidR="00474E67" w:rsidRDefault="0047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93EB5" w14:textId="77777777" w:rsidR="00474E67" w:rsidRDefault="00474E67">
      <w:pPr>
        <w:spacing w:after="0" w:line="240" w:lineRule="auto"/>
      </w:pPr>
      <w:r>
        <w:rPr>
          <w:color w:val="000000"/>
        </w:rPr>
        <w:separator/>
      </w:r>
    </w:p>
  </w:footnote>
  <w:footnote w:type="continuationSeparator" w:id="0">
    <w:p w14:paraId="4628372E" w14:textId="77777777" w:rsidR="00474E67" w:rsidRDefault="00474E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B21"/>
    <w:rsid w:val="000D1082"/>
    <w:rsid w:val="00117DEB"/>
    <w:rsid w:val="001A50A0"/>
    <w:rsid w:val="003E0FF5"/>
    <w:rsid w:val="00474E67"/>
    <w:rsid w:val="006D393A"/>
    <w:rsid w:val="00846B21"/>
    <w:rsid w:val="0099066C"/>
    <w:rsid w:val="00A84ED4"/>
    <w:rsid w:val="00EC6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E60B"/>
  <w15:docId w15:val="{F0D0F1D0-C35D-4C97-9577-60931A2F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FollowedHyperlink">
    <w:name w:val="FollowedHyperlink"/>
    <w:basedOn w:val="DefaultParagraphFont"/>
    <w:rPr>
      <w:color w:val="96607D"/>
      <w:u w:val="single"/>
    </w:rPr>
  </w:style>
  <w:style w:type="paragraph" w:styleId="NoSpacing">
    <w:name w:val="No Spacing"/>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1485</Words>
  <Characters>8468</Characters>
  <Application>Microsoft Office Word</Application>
  <DocSecurity>0</DocSecurity>
  <Lines>70</Lines>
  <Paragraphs>19</Paragraphs>
  <ScaleCrop>false</ScaleCrop>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dc:description/>
  <cp:lastModifiedBy>City Main</cp:lastModifiedBy>
  <cp:revision>5</cp:revision>
  <cp:lastPrinted>2025-07-23T18:02:00Z</cp:lastPrinted>
  <dcterms:created xsi:type="dcterms:W3CDTF">2025-07-16T15:50:00Z</dcterms:created>
  <dcterms:modified xsi:type="dcterms:W3CDTF">2025-07-23T18:03:00Z</dcterms:modified>
</cp:coreProperties>
</file>