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1FDD" w14:textId="0406A26F" w:rsidR="00941CEC" w:rsidRDefault="00941CEC">
      <w:r>
        <w:rPr>
          <w:noProof/>
        </w:rPr>
        <w:drawing>
          <wp:inline distT="0" distB="0" distL="0" distR="0" wp14:anchorId="0332818D" wp14:editId="707F5D8C">
            <wp:extent cx="5943600" cy="2239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373D28" w14:textId="77777777" w:rsidR="00941CEC" w:rsidRPr="00941CEC" w:rsidRDefault="00941CEC" w:rsidP="00941CEC">
      <w:pPr>
        <w:rPr>
          <w:color w:val="0070C0"/>
          <w:sz w:val="36"/>
          <w:szCs w:val="36"/>
        </w:rPr>
      </w:pPr>
      <w:r w:rsidRPr="00941CEC">
        <w:rPr>
          <w:color w:val="0070C0"/>
          <w:sz w:val="36"/>
          <w:szCs w:val="36"/>
        </w:rPr>
        <w:t xml:space="preserve">About the Emotionally Effective Leader Workshop </w:t>
      </w:r>
    </w:p>
    <w:p w14:paraId="0114D81F" w14:textId="558A64B9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 xml:space="preserve"> The Emotionally Effective Leader Workshop is a</w:t>
      </w:r>
      <w:r w:rsidR="003B102F">
        <w:rPr>
          <w:color w:val="0070C0"/>
        </w:rPr>
        <w:t>n</w:t>
      </w:r>
      <w:r w:rsidRPr="00941CEC">
        <w:rPr>
          <w:color w:val="0070C0"/>
        </w:rPr>
        <w:t xml:space="preserve"> </w:t>
      </w:r>
      <w:r w:rsidR="003B102F">
        <w:rPr>
          <w:color w:val="0070C0"/>
        </w:rPr>
        <w:t xml:space="preserve">interactive </w:t>
      </w:r>
      <w:r w:rsidRPr="00941CEC">
        <w:rPr>
          <w:color w:val="0070C0"/>
        </w:rPr>
        <w:t>comprehensive program</w:t>
      </w:r>
      <w:r w:rsidR="003B102F">
        <w:rPr>
          <w:color w:val="0070C0"/>
        </w:rPr>
        <w:t xml:space="preserve"> for leaders at all levels.</w:t>
      </w:r>
      <w:r>
        <w:rPr>
          <w:color w:val="0070C0"/>
        </w:rPr>
        <w:t xml:space="preserve"> </w:t>
      </w:r>
      <w:r w:rsidRPr="00941CEC">
        <w:rPr>
          <w:color w:val="0070C0"/>
        </w:rPr>
        <w:t xml:space="preserve"> Alternating between group activities and individual reflective exercises, this engaging workshop encourages leaders to focus on their leadership strengths and areas they can develop further. Leveraging results from leaders’ EQ-</w:t>
      </w:r>
      <w:proofErr w:type="spellStart"/>
      <w:r w:rsidRPr="00941CEC">
        <w:rPr>
          <w:color w:val="0070C0"/>
        </w:rPr>
        <w:t>i</w:t>
      </w:r>
      <w:proofErr w:type="spellEnd"/>
      <w:r w:rsidRPr="00941CEC">
        <w:rPr>
          <w:color w:val="0070C0"/>
        </w:rPr>
        <w:t xml:space="preserve"> 2.0® Leadership Reports, participants of this session will learn the importance of emotional intelligence in effective leadership and leave with a better understanding of his or her strengths and areas to develop to enhance their leadership skills, as well as an action plan on how to increase his or her effectiveness. </w:t>
      </w:r>
    </w:p>
    <w:p w14:paraId="0D31E8FF" w14:textId="77777777" w:rsidR="00941CEC" w:rsidRPr="003B102F" w:rsidRDefault="00941CEC" w:rsidP="00941CEC">
      <w:pPr>
        <w:rPr>
          <w:color w:val="0070C0"/>
          <w:sz w:val="28"/>
          <w:szCs w:val="28"/>
        </w:rPr>
      </w:pPr>
      <w:r w:rsidRPr="003B102F">
        <w:rPr>
          <w:color w:val="0070C0"/>
          <w:sz w:val="28"/>
          <w:szCs w:val="28"/>
        </w:rPr>
        <w:t xml:space="preserve">Program objectives </w:t>
      </w:r>
    </w:p>
    <w:p w14:paraId="57225B73" w14:textId="77777777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>• Increase participants' understanding of emotional intelligence and its role in effective leadership</w:t>
      </w:r>
    </w:p>
    <w:p w14:paraId="759BC6B5" w14:textId="77777777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>• Create understanding of emotional intelligence using the EQ-</w:t>
      </w:r>
      <w:proofErr w:type="spellStart"/>
      <w:r w:rsidRPr="00941CEC">
        <w:rPr>
          <w:color w:val="0070C0"/>
        </w:rPr>
        <w:t>i</w:t>
      </w:r>
      <w:proofErr w:type="spellEnd"/>
      <w:r w:rsidRPr="00941CEC">
        <w:rPr>
          <w:color w:val="0070C0"/>
        </w:rPr>
        <w:t xml:space="preserve"> 2.0 model as a platform </w:t>
      </w:r>
    </w:p>
    <w:p w14:paraId="31F9D72B" w14:textId="185E52D0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>• Enable participants to identify specific areas in their own EQ-</w:t>
      </w:r>
      <w:proofErr w:type="spellStart"/>
      <w:r w:rsidRPr="00941CEC">
        <w:rPr>
          <w:color w:val="0070C0"/>
        </w:rPr>
        <w:t>i</w:t>
      </w:r>
      <w:proofErr w:type="spellEnd"/>
      <w:r w:rsidRPr="00941CEC">
        <w:rPr>
          <w:color w:val="0070C0"/>
        </w:rPr>
        <w:t xml:space="preserve"> 2.0 Leadership Reports and build an action plan to work on areas to develop further and leverage strengths </w:t>
      </w:r>
    </w:p>
    <w:p w14:paraId="58C053BA" w14:textId="77777777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 xml:space="preserve"> </w:t>
      </w:r>
    </w:p>
    <w:p w14:paraId="6558EEDE" w14:textId="77777777" w:rsidR="00941CEC" w:rsidRPr="003B102F" w:rsidRDefault="00941CEC" w:rsidP="00941CEC">
      <w:pPr>
        <w:rPr>
          <w:b/>
          <w:bCs/>
          <w:color w:val="0070C0"/>
          <w:sz w:val="28"/>
          <w:szCs w:val="28"/>
        </w:rPr>
      </w:pPr>
      <w:r w:rsidRPr="003B102F">
        <w:rPr>
          <w:b/>
          <w:bCs/>
          <w:color w:val="0070C0"/>
          <w:sz w:val="28"/>
          <w:szCs w:val="28"/>
        </w:rPr>
        <w:t xml:space="preserve">Upon completion of this session, participants will:  </w:t>
      </w:r>
    </w:p>
    <w:p w14:paraId="239728E9" w14:textId="5A889C58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 xml:space="preserve">• Understand the role of emotional intelligence in effective leadership </w:t>
      </w:r>
    </w:p>
    <w:p w14:paraId="70783461" w14:textId="77777777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 xml:space="preserve">• Explore key areas of leadership in relation to emotional intelligence </w:t>
      </w:r>
    </w:p>
    <w:p w14:paraId="5EDE0BF9" w14:textId="77777777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>• Understand the key elements of the EQ-</w:t>
      </w:r>
      <w:proofErr w:type="spellStart"/>
      <w:r w:rsidRPr="00941CEC">
        <w:rPr>
          <w:color w:val="0070C0"/>
        </w:rPr>
        <w:t>i</w:t>
      </w:r>
      <w:proofErr w:type="spellEnd"/>
      <w:r w:rsidRPr="00941CEC">
        <w:rPr>
          <w:color w:val="0070C0"/>
        </w:rPr>
        <w:t xml:space="preserve"> 2.0 Leadership Report </w:t>
      </w:r>
    </w:p>
    <w:p w14:paraId="4037B24A" w14:textId="77777777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 xml:space="preserve">• Articulate strengths and areas with opportunity for growth </w:t>
      </w:r>
    </w:p>
    <w:p w14:paraId="56E7B0AA" w14:textId="77777777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 xml:space="preserve">• Identify and understand how aspects of emotional intelligence leads to derailing behaviors </w:t>
      </w:r>
    </w:p>
    <w:p w14:paraId="24B71937" w14:textId="33BF8F42" w:rsidR="00941CEC" w:rsidRPr="00941CEC" w:rsidRDefault="00941CEC" w:rsidP="003B102F">
      <w:pPr>
        <w:spacing w:after="0" w:line="360" w:lineRule="auto"/>
        <w:rPr>
          <w:color w:val="0070C0"/>
        </w:rPr>
      </w:pPr>
      <w:r w:rsidRPr="00941CEC">
        <w:rPr>
          <w:color w:val="0070C0"/>
        </w:rPr>
        <w:t>• Apply what they have learned in the session by developing a personal EQ-</w:t>
      </w:r>
      <w:proofErr w:type="spellStart"/>
      <w:r w:rsidRPr="00941CEC">
        <w:rPr>
          <w:color w:val="0070C0"/>
        </w:rPr>
        <w:t>i</w:t>
      </w:r>
      <w:proofErr w:type="spellEnd"/>
      <w:r w:rsidRPr="00941CEC">
        <w:rPr>
          <w:color w:val="0070C0"/>
        </w:rPr>
        <w:t xml:space="preserve"> 2.0 learning plan </w:t>
      </w:r>
    </w:p>
    <w:p w14:paraId="1F4F1CCA" w14:textId="77777777" w:rsidR="00941CEC" w:rsidRPr="00941CEC" w:rsidRDefault="00941CEC" w:rsidP="00941CEC">
      <w:pPr>
        <w:rPr>
          <w:color w:val="0070C0"/>
        </w:rPr>
      </w:pPr>
      <w:r w:rsidRPr="00941CEC">
        <w:rPr>
          <w:color w:val="0070C0"/>
        </w:rPr>
        <w:t xml:space="preserve"> </w:t>
      </w:r>
    </w:p>
    <w:p w14:paraId="5508204F" w14:textId="14019410" w:rsidR="00941CEC" w:rsidRPr="003B102F" w:rsidRDefault="00941CEC" w:rsidP="00941CEC">
      <w:pPr>
        <w:rPr>
          <w:color w:val="0070C0"/>
        </w:rPr>
      </w:pPr>
      <w:r w:rsidRPr="00941CEC">
        <w:rPr>
          <w:color w:val="0070C0"/>
        </w:rPr>
        <w:t xml:space="preserve"> </w:t>
      </w:r>
      <w:r w:rsidRPr="003B102F">
        <w:rPr>
          <w:color w:val="0070C0"/>
        </w:rPr>
        <w:t>To find out more contact Bill Matheny at 734.693.4929 or Bill@Constructivedynamicslc.com</w:t>
      </w:r>
    </w:p>
    <w:sectPr w:rsidR="00941CEC" w:rsidRPr="003B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EC"/>
    <w:rsid w:val="003B102F"/>
    <w:rsid w:val="009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1B17"/>
  <w15:chartTrackingRefBased/>
  <w15:docId w15:val="{4B18A57E-9DEA-4DA2-91E5-B4DD893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Matheny</dc:creator>
  <cp:keywords/>
  <dc:description/>
  <cp:lastModifiedBy>Bill Matheny</cp:lastModifiedBy>
  <cp:revision>1</cp:revision>
  <dcterms:created xsi:type="dcterms:W3CDTF">2020-03-17T14:33:00Z</dcterms:created>
  <dcterms:modified xsi:type="dcterms:W3CDTF">2020-03-17T14:51:00Z</dcterms:modified>
</cp:coreProperties>
</file>