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482" w:rsidRDefault="009D7482" w:rsidP="009D7482">
      <w:pPr>
        <w:jc w:val="center"/>
        <w:rPr>
          <w:b/>
          <w:sz w:val="24"/>
          <w:szCs w:val="24"/>
        </w:rPr>
      </w:pPr>
      <w:r w:rsidRPr="00622219">
        <w:rPr>
          <w:b/>
          <w:sz w:val="56"/>
          <w:szCs w:val="56"/>
        </w:rPr>
        <w:t>YORK CONDOMINUM CORP</w:t>
      </w:r>
      <w:r w:rsidR="00BA3E80">
        <w:rPr>
          <w:b/>
          <w:sz w:val="56"/>
          <w:szCs w:val="56"/>
        </w:rPr>
        <w:t xml:space="preserve">. </w:t>
      </w:r>
      <w:r w:rsidRPr="00622219">
        <w:rPr>
          <w:b/>
          <w:sz w:val="56"/>
          <w:szCs w:val="56"/>
        </w:rPr>
        <w:t>N</w:t>
      </w:r>
      <w:r w:rsidR="00BA3E80">
        <w:rPr>
          <w:b/>
          <w:sz w:val="56"/>
          <w:szCs w:val="56"/>
        </w:rPr>
        <w:t>o.</w:t>
      </w:r>
      <w:r w:rsidRPr="00622219">
        <w:rPr>
          <w:b/>
          <w:sz w:val="56"/>
          <w:szCs w:val="56"/>
        </w:rPr>
        <w:t xml:space="preserve"> 84</w:t>
      </w:r>
    </w:p>
    <w:p w:rsidR="009D7482" w:rsidRDefault="009D7482" w:rsidP="009D7482">
      <w:pPr>
        <w:spacing w:line="240" w:lineRule="auto"/>
        <w:rPr>
          <w:sz w:val="24"/>
          <w:szCs w:val="24"/>
        </w:rPr>
      </w:pPr>
      <w:r>
        <w:rPr>
          <w:sz w:val="24"/>
          <w:szCs w:val="24"/>
        </w:rPr>
        <w:t>September 27, 201</w:t>
      </w:r>
      <w:r w:rsidR="00BA3E80">
        <w:rPr>
          <w:sz w:val="24"/>
          <w:szCs w:val="24"/>
        </w:rPr>
        <w:t>7</w:t>
      </w:r>
    </w:p>
    <w:p w:rsidR="0011673A" w:rsidRPr="0011673A" w:rsidRDefault="0011673A" w:rsidP="0011673A">
      <w:pPr>
        <w:spacing w:line="240" w:lineRule="auto"/>
        <w:jc w:val="center"/>
        <w:rPr>
          <w:b/>
          <w:sz w:val="36"/>
          <w:szCs w:val="36"/>
        </w:rPr>
      </w:pPr>
      <w:r w:rsidRPr="0011673A">
        <w:rPr>
          <w:b/>
          <w:sz w:val="36"/>
          <w:szCs w:val="36"/>
        </w:rPr>
        <w:t>NOTICE OF MEETING</w:t>
      </w:r>
    </w:p>
    <w:p w:rsidR="009D7482" w:rsidRDefault="009D7482" w:rsidP="009D7482">
      <w:pPr>
        <w:spacing w:line="240" w:lineRule="auto"/>
        <w:rPr>
          <w:sz w:val="24"/>
          <w:szCs w:val="24"/>
        </w:rPr>
      </w:pPr>
      <w:r>
        <w:rPr>
          <w:sz w:val="24"/>
          <w:szCs w:val="24"/>
        </w:rPr>
        <w:t>Your attendance at our ANNUAL GENERAL MEETING is required. The meeting will be:</w:t>
      </w:r>
    </w:p>
    <w:p w:rsidR="009D7482" w:rsidRPr="00686AF4" w:rsidRDefault="009D7482" w:rsidP="009D7482">
      <w:pPr>
        <w:pStyle w:val="ListParagraph"/>
        <w:numPr>
          <w:ilvl w:val="0"/>
          <w:numId w:val="1"/>
        </w:numPr>
        <w:spacing w:line="240" w:lineRule="auto"/>
        <w:rPr>
          <w:b/>
          <w:caps/>
          <w:sz w:val="32"/>
          <w:szCs w:val="24"/>
        </w:rPr>
      </w:pPr>
      <w:r w:rsidRPr="00686AF4">
        <w:rPr>
          <w:b/>
          <w:caps/>
          <w:sz w:val="32"/>
          <w:szCs w:val="24"/>
        </w:rPr>
        <w:t xml:space="preserve">On </w:t>
      </w:r>
      <w:r w:rsidR="003730A0">
        <w:rPr>
          <w:b/>
          <w:caps/>
          <w:sz w:val="32"/>
          <w:szCs w:val="24"/>
        </w:rPr>
        <w:t>OCTOBER 23</w:t>
      </w:r>
      <w:r>
        <w:rPr>
          <w:b/>
          <w:caps/>
          <w:sz w:val="32"/>
          <w:szCs w:val="24"/>
        </w:rPr>
        <w:t>,</w:t>
      </w:r>
      <w:r w:rsidRPr="00686AF4">
        <w:rPr>
          <w:b/>
          <w:caps/>
          <w:sz w:val="32"/>
          <w:szCs w:val="24"/>
        </w:rPr>
        <w:t xml:space="preserve"> 201</w:t>
      </w:r>
      <w:r w:rsidR="004A47D2">
        <w:rPr>
          <w:b/>
          <w:caps/>
          <w:sz w:val="32"/>
          <w:szCs w:val="24"/>
        </w:rPr>
        <w:t>7</w:t>
      </w:r>
    </w:p>
    <w:p w:rsidR="009D7482" w:rsidRPr="00686AF4" w:rsidRDefault="009D7482" w:rsidP="009D7482">
      <w:pPr>
        <w:pStyle w:val="ListParagraph"/>
        <w:numPr>
          <w:ilvl w:val="0"/>
          <w:numId w:val="1"/>
        </w:numPr>
        <w:spacing w:line="240" w:lineRule="auto"/>
        <w:rPr>
          <w:b/>
          <w:caps/>
          <w:sz w:val="32"/>
          <w:szCs w:val="24"/>
        </w:rPr>
      </w:pPr>
      <w:r w:rsidRPr="00686AF4">
        <w:rPr>
          <w:b/>
          <w:caps/>
          <w:sz w:val="32"/>
          <w:szCs w:val="24"/>
        </w:rPr>
        <w:t>At High Castle Public School</w:t>
      </w:r>
    </w:p>
    <w:p w:rsidR="009D7482" w:rsidRPr="0094235E" w:rsidRDefault="009D7482" w:rsidP="009D7482">
      <w:pPr>
        <w:pStyle w:val="ListParagraph"/>
        <w:numPr>
          <w:ilvl w:val="0"/>
          <w:numId w:val="1"/>
        </w:numPr>
        <w:spacing w:line="240" w:lineRule="auto"/>
        <w:rPr>
          <w:sz w:val="24"/>
          <w:szCs w:val="24"/>
        </w:rPr>
      </w:pPr>
      <w:r>
        <w:rPr>
          <w:b/>
          <w:caps/>
          <w:sz w:val="32"/>
          <w:szCs w:val="24"/>
        </w:rPr>
        <w:t>Time:</w:t>
      </w:r>
      <w:r>
        <w:rPr>
          <w:b/>
          <w:caps/>
          <w:sz w:val="32"/>
          <w:szCs w:val="24"/>
        </w:rPr>
        <w:tab/>
        <w:t>7:0</w:t>
      </w:r>
      <w:r w:rsidRPr="00686AF4">
        <w:rPr>
          <w:b/>
          <w:caps/>
          <w:sz w:val="32"/>
          <w:szCs w:val="24"/>
        </w:rPr>
        <w:t>0 PM</w:t>
      </w:r>
    </w:p>
    <w:p w:rsidR="00E429F3" w:rsidRDefault="00E429F3" w:rsidP="0094235E">
      <w:pPr>
        <w:spacing w:line="240" w:lineRule="auto"/>
        <w:rPr>
          <w:sz w:val="24"/>
          <w:szCs w:val="24"/>
        </w:rPr>
      </w:pPr>
      <w:r>
        <w:rPr>
          <w:b/>
        </w:rPr>
        <w:t xml:space="preserve">19 members must attend in person or by proxy to call the meeting to order.                                                          </w:t>
      </w:r>
      <w:r>
        <w:rPr>
          <w:b/>
          <w:sz w:val="24"/>
          <w:szCs w:val="24"/>
        </w:rPr>
        <w:t>39 members, in person and/or by proxy, must vote in favour of by-law acceptance/amendments.</w:t>
      </w:r>
    </w:p>
    <w:p w:rsidR="0094235E" w:rsidRDefault="00FE634F" w:rsidP="0094235E">
      <w:pPr>
        <w:spacing w:line="240" w:lineRule="auto"/>
        <w:rPr>
          <w:sz w:val="24"/>
          <w:szCs w:val="24"/>
        </w:rPr>
      </w:pPr>
      <w:r>
        <w:rPr>
          <w:sz w:val="24"/>
          <w:szCs w:val="24"/>
        </w:rPr>
        <w:t>The standard quorum required for</w:t>
      </w:r>
      <w:r w:rsidR="0094235E">
        <w:rPr>
          <w:sz w:val="24"/>
          <w:szCs w:val="24"/>
        </w:rPr>
        <w:t xml:space="preserve"> an AGM to proceed is 25%</w:t>
      </w:r>
      <w:r w:rsidR="009D6125">
        <w:rPr>
          <w:sz w:val="24"/>
          <w:szCs w:val="24"/>
        </w:rPr>
        <w:t xml:space="preserve"> (19 members)</w:t>
      </w:r>
      <w:r w:rsidR="0094235E">
        <w:rPr>
          <w:sz w:val="24"/>
          <w:szCs w:val="24"/>
        </w:rPr>
        <w:t xml:space="preserve"> of the owners. However, in the event a quorum is not reached o</w:t>
      </w:r>
      <w:r w:rsidR="00E438BA">
        <w:rPr>
          <w:sz w:val="24"/>
          <w:szCs w:val="24"/>
        </w:rPr>
        <w:t>n</w:t>
      </w:r>
      <w:r w:rsidR="0094235E">
        <w:rPr>
          <w:sz w:val="24"/>
          <w:szCs w:val="24"/>
        </w:rPr>
        <w:t xml:space="preserve"> the first two attempts at holding the AGM, quorum would then be reduced to 15%</w:t>
      </w:r>
      <w:r w:rsidR="009D6125">
        <w:rPr>
          <w:sz w:val="24"/>
          <w:szCs w:val="24"/>
        </w:rPr>
        <w:t xml:space="preserve"> (12 members)</w:t>
      </w:r>
      <w:r w:rsidR="0094235E">
        <w:rPr>
          <w:sz w:val="24"/>
          <w:szCs w:val="24"/>
        </w:rPr>
        <w:t xml:space="preserve"> on the third and on any subsequent attempts.</w:t>
      </w:r>
    </w:p>
    <w:p w:rsidR="00091F1C" w:rsidRDefault="00091F1C" w:rsidP="009D7482">
      <w:pPr>
        <w:spacing w:line="240" w:lineRule="auto"/>
        <w:rPr>
          <w:sz w:val="24"/>
          <w:szCs w:val="24"/>
        </w:rPr>
      </w:pPr>
      <w:r>
        <w:rPr>
          <w:sz w:val="24"/>
          <w:szCs w:val="24"/>
        </w:rPr>
        <w:t xml:space="preserve">All members are encouraged to attend. Only members in good standing may participate in voting. </w:t>
      </w:r>
    </w:p>
    <w:p w:rsidR="00225875" w:rsidRDefault="0094235E" w:rsidP="00225875">
      <w:pPr>
        <w:spacing w:line="240" w:lineRule="auto"/>
        <w:rPr>
          <w:b/>
          <w:sz w:val="24"/>
          <w:szCs w:val="24"/>
        </w:rPr>
      </w:pPr>
      <w:r w:rsidRPr="00E438BA">
        <w:rPr>
          <w:b/>
          <w:sz w:val="24"/>
          <w:szCs w:val="24"/>
        </w:rPr>
        <w:t xml:space="preserve">Each member in good standing has a right to vote. </w:t>
      </w:r>
      <w:r w:rsidR="00091F1C" w:rsidRPr="00E438BA">
        <w:rPr>
          <w:b/>
          <w:sz w:val="24"/>
          <w:szCs w:val="24"/>
        </w:rPr>
        <w:t xml:space="preserve">A member is in good standing if there is no outstanding indebtedness to the Corporation such as arrears of maintenance fees or unpaid bills for garage doors, driveways, patio steps, property damage, </w:t>
      </w:r>
      <w:proofErr w:type="spellStart"/>
      <w:r w:rsidR="00091F1C" w:rsidRPr="00E438BA">
        <w:rPr>
          <w:b/>
          <w:sz w:val="24"/>
          <w:szCs w:val="24"/>
        </w:rPr>
        <w:t>etc</w:t>
      </w:r>
      <w:proofErr w:type="spellEnd"/>
    </w:p>
    <w:p w:rsidR="00225875" w:rsidRDefault="00225875" w:rsidP="00225875">
      <w:pPr>
        <w:spacing w:line="240" w:lineRule="auto"/>
        <w:rPr>
          <w:b/>
          <w:sz w:val="24"/>
          <w:szCs w:val="24"/>
        </w:rPr>
      </w:pPr>
    </w:p>
    <w:p w:rsidR="009D7482" w:rsidRPr="001C451B" w:rsidRDefault="009D7482" w:rsidP="00225875">
      <w:pPr>
        <w:spacing w:line="240" w:lineRule="auto"/>
        <w:rPr>
          <w:b/>
          <w:caps/>
          <w:sz w:val="24"/>
          <w:szCs w:val="24"/>
        </w:rPr>
      </w:pPr>
      <w:r w:rsidRPr="001C451B">
        <w:rPr>
          <w:b/>
          <w:caps/>
          <w:sz w:val="24"/>
          <w:szCs w:val="24"/>
        </w:rPr>
        <w:t>The meeting AGENDA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
        <w:gridCol w:w="9305"/>
      </w:tblGrid>
      <w:tr w:rsidR="009D7482" w:rsidTr="00DA435B">
        <w:tc>
          <w:tcPr>
            <w:tcW w:w="675" w:type="dxa"/>
          </w:tcPr>
          <w:p w:rsidR="009D7482" w:rsidRDefault="009D7482" w:rsidP="00C66331">
            <w:pPr>
              <w:rPr>
                <w:sz w:val="24"/>
                <w:szCs w:val="24"/>
              </w:rPr>
            </w:pPr>
            <w:r>
              <w:rPr>
                <w:sz w:val="24"/>
                <w:szCs w:val="24"/>
              </w:rPr>
              <w:t>1.</w:t>
            </w:r>
          </w:p>
        </w:tc>
        <w:tc>
          <w:tcPr>
            <w:tcW w:w="9513" w:type="dxa"/>
          </w:tcPr>
          <w:p w:rsidR="009D7482" w:rsidRDefault="009D7482" w:rsidP="00E429F3">
            <w:pPr>
              <w:rPr>
                <w:sz w:val="24"/>
                <w:szCs w:val="24"/>
              </w:rPr>
            </w:pPr>
            <w:r>
              <w:rPr>
                <w:sz w:val="24"/>
                <w:szCs w:val="24"/>
              </w:rPr>
              <w:t>Presidents  Address</w:t>
            </w:r>
          </w:p>
        </w:tc>
      </w:tr>
      <w:tr w:rsidR="009D7482" w:rsidTr="00DA435B">
        <w:tc>
          <w:tcPr>
            <w:tcW w:w="675" w:type="dxa"/>
          </w:tcPr>
          <w:p w:rsidR="009D7482" w:rsidRDefault="009D7482" w:rsidP="00C66331">
            <w:pPr>
              <w:rPr>
                <w:sz w:val="24"/>
                <w:szCs w:val="24"/>
              </w:rPr>
            </w:pPr>
            <w:r>
              <w:rPr>
                <w:sz w:val="24"/>
                <w:szCs w:val="24"/>
              </w:rPr>
              <w:t>2.</w:t>
            </w:r>
          </w:p>
        </w:tc>
        <w:tc>
          <w:tcPr>
            <w:tcW w:w="9513" w:type="dxa"/>
          </w:tcPr>
          <w:p w:rsidR="009D7482" w:rsidRDefault="009D7482" w:rsidP="00E429F3">
            <w:pPr>
              <w:rPr>
                <w:sz w:val="24"/>
                <w:szCs w:val="24"/>
              </w:rPr>
            </w:pPr>
            <w:r>
              <w:rPr>
                <w:sz w:val="24"/>
                <w:szCs w:val="24"/>
              </w:rPr>
              <w:t xml:space="preserve">Acceptance of the minutes for the last Annual General Meeting as distributed. </w:t>
            </w:r>
          </w:p>
        </w:tc>
      </w:tr>
      <w:tr w:rsidR="009D7482" w:rsidTr="00DA435B">
        <w:tc>
          <w:tcPr>
            <w:tcW w:w="675" w:type="dxa"/>
          </w:tcPr>
          <w:p w:rsidR="009D7482" w:rsidRDefault="009D7482" w:rsidP="00C66331">
            <w:pPr>
              <w:rPr>
                <w:sz w:val="24"/>
                <w:szCs w:val="24"/>
              </w:rPr>
            </w:pPr>
            <w:r>
              <w:rPr>
                <w:sz w:val="24"/>
                <w:szCs w:val="24"/>
              </w:rPr>
              <w:t>3.</w:t>
            </w:r>
          </w:p>
        </w:tc>
        <w:tc>
          <w:tcPr>
            <w:tcW w:w="9513" w:type="dxa"/>
          </w:tcPr>
          <w:p w:rsidR="009D7482" w:rsidRDefault="009D7482" w:rsidP="00C66331">
            <w:pPr>
              <w:rPr>
                <w:sz w:val="24"/>
                <w:szCs w:val="24"/>
              </w:rPr>
            </w:pPr>
            <w:r>
              <w:rPr>
                <w:sz w:val="24"/>
                <w:szCs w:val="24"/>
              </w:rPr>
              <w:t xml:space="preserve">Attached is a copy of the July </w:t>
            </w:r>
            <w:r w:rsidR="003730A0">
              <w:rPr>
                <w:sz w:val="24"/>
                <w:szCs w:val="24"/>
              </w:rPr>
              <w:t>31 2017</w:t>
            </w:r>
            <w:r>
              <w:rPr>
                <w:sz w:val="24"/>
                <w:szCs w:val="24"/>
              </w:rPr>
              <w:t xml:space="preserve"> Audited Financial Statement.</w:t>
            </w:r>
          </w:p>
          <w:p w:rsidR="009D7482" w:rsidRDefault="00432A30" w:rsidP="006200A6">
            <w:pPr>
              <w:pStyle w:val="ListParagraph"/>
              <w:numPr>
                <w:ilvl w:val="0"/>
                <w:numId w:val="16"/>
              </w:numPr>
              <w:rPr>
                <w:sz w:val="24"/>
                <w:szCs w:val="24"/>
              </w:rPr>
            </w:pPr>
            <w:r>
              <w:rPr>
                <w:sz w:val="24"/>
                <w:szCs w:val="24"/>
              </w:rPr>
              <w:t>Question about the</w:t>
            </w:r>
            <w:r w:rsidR="009D7482" w:rsidRPr="00C80E3C">
              <w:rPr>
                <w:sz w:val="24"/>
                <w:szCs w:val="24"/>
              </w:rPr>
              <w:t xml:space="preserve"> audited financial statement for the fiscal year ending July 31, 201</w:t>
            </w:r>
            <w:r w:rsidR="006200A6">
              <w:rPr>
                <w:sz w:val="24"/>
                <w:szCs w:val="24"/>
              </w:rPr>
              <w:t>7</w:t>
            </w:r>
            <w:r w:rsidR="009D7482" w:rsidRPr="00C80E3C">
              <w:rPr>
                <w:sz w:val="24"/>
                <w:szCs w:val="24"/>
              </w:rPr>
              <w:t>.</w:t>
            </w:r>
          </w:p>
        </w:tc>
      </w:tr>
      <w:tr w:rsidR="009D7482" w:rsidTr="00DA435B">
        <w:trPr>
          <w:trHeight w:val="303"/>
        </w:trPr>
        <w:tc>
          <w:tcPr>
            <w:tcW w:w="675" w:type="dxa"/>
          </w:tcPr>
          <w:p w:rsidR="009D7482" w:rsidRDefault="009D7482" w:rsidP="00C66331">
            <w:pPr>
              <w:rPr>
                <w:sz w:val="24"/>
                <w:szCs w:val="24"/>
              </w:rPr>
            </w:pPr>
            <w:r>
              <w:rPr>
                <w:sz w:val="24"/>
                <w:szCs w:val="24"/>
              </w:rPr>
              <w:t>4.</w:t>
            </w:r>
          </w:p>
        </w:tc>
        <w:tc>
          <w:tcPr>
            <w:tcW w:w="9513" w:type="dxa"/>
          </w:tcPr>
          <w:p w:rsidR="009D7482" w:rsidRPr="007F1116" w:rsidRDefault="007F1116" w:rsidP="007F1116">
            <w:pPr>
              <w:rPr>
                <w:sz w:val="24"/>
                <w:szCs w:val="24"/>
              </w:rPr>
            </w:pPr>
            <w:r w:rsidRPr="007F1116">
              <w:rPr>
                <w:sz w:val="24"/>
                <w:szCs w:val="24"/>
              </w:rPr>
              <w:t>Election of an External Auditor</w:t>
            </w:r>
          </w:p>
        </w:tc>
      </w:tr>
      <w:tr w:rsidR="009D7482" w:rsidTr="00DA435B">
        <w:trPr>
          <w:trHeight w:val="549"/>
        </w:trPr>
        <w:tc>
          <w:tcPr>
            <w:tcW w:w="675" w:type="dxa"/>
          </w:tcPr>
          <w:p w:rsidR="009D7482" w:rsidRDefault="00E429F3" w:rsidP="00C66331">
            <w:pPr>
              <w:rPr>
                <w:sz w:val="24"/>
                <w:szCs w:val="24"/>
              </w:rPr>
            </w:pPr>
            <w:r>
              <w:rPr>
                <w:sz w:val="24"/>
                <w:szCs w:val="24"/>
              </w:rPr>
              <w:t>5.</w:t>
            </w:r>
          </w:p>
        </w:tc>
        <w:tc>
          <w:tcPr>
            <w:tcW w:w="9513" w:type="dxa"/>
          </w:tcPr>
          <w:p w:rsidR="009D7482" w:rsidRPr="00526D90" w:rsidRDefault="0059109D" w:rsidP="0059109D">
            <w:pPr>
              <w:rPr>
                <w:sz w:val="24"/>
                <w:szCs w:val="24"/>
              </w:rPr>
            </w:pPr>
            <w:r>
              <w:rPr>
                <w:sz w:val="24"/>
                <w:szCs w:val="24"/>
              </w:rPr>
              <w:t xml:space="preserve">New By-law (see below) - </w:t>
            </w:r>
            <w:r w:rsidRPr="00AF49BE">
              <w:t xml:space="preserve">Discussion / approval of proposed </w:t>
            </w:r>
            <w:r>
              <w:t>Holes Through the Back Common Element Wall.</w:t>
            </w:r>
          </w:p>
        </w:tc>
      </w:tr>
      <w:tr w:rsidR="009D7482" w:rsidTr="00DA435B">
        <w:tc>
          <w:tcPr>
            <w:tcW w:w="675" w:type="dxa"/>
          </w:tcPr>
          <w:p w:rsidR="009D7482" w:rsidRDefault="00E429F3" w:rsidP="00C66331">
            <w:pPr>
              <w:rPr>
                <w:sz w:val="24"/>
                <w:szCs w:val="24"/>
              </w:rPr>
            </w:pPr>
            <w:r>
              <w:rPr>
                <w:sz w:val="24"/>
                <w:szCs w:val="24"/>
              </w:rPr>
              <w:t>6.</w:t>
            </w:r>
          </w:p>
        </w:tc>
        <w:tc>
          <w:tcPr>
            <w:tcW w:w="9513" w:type="dxa"/>
          </w:tcPr>
          <w:p w:rsidR="009D7482" w:rsidRPr="004A0465" w:rsidRDefault="0059109D" w:rsidP="00E429F3">
            <w:r>
              <w:rPr>
                <w:rFonts w:eastAsiaTheme="minorHAnsi"/>
              </w:rPr>
              <w:t>Amendment to By-law #9 Records Retention</w:t>
            </w:r>
          </w:p>
        </w:tc>
      </w:tr>
      <w:tr w:rsidR="009D7482" w:rsidTr="00DA435B">
        <w:tc>
          <w:tcPr>
            <w:tcW w:w="675" w:type="dxa"/>
          </w:tcPr>
          <w:p w:rsidR="009D7482" w:rsidRDefault="00DA435B" w:rsidP="00C66331">
            <w:pPr>
              <w:rPr>
                <w:sz w:val="24"/>
                <w:szCs w:val="24"/>
              </w:rPr>
            </w:pPr>
            <w:r>
              <w:rPr>
                <w:sz w:val="24"/>
                <w:szCs w:val="24"/>
              </w:rPr>
              <w:t>7.</w:t>
            </w:r>
          </w:p>
        </w:tc>
        <w:tc>
          <w:tcPr>
            <w:tcW w:w="9513" w:type="dxa"/>
          </w:tcPr>
          <w:p w:rsidR="00DA435B" w:rsidRDefault="00DA435B" w:rsidP="00DA435B">
            <w:pPr>
              <w:rPr>
                <w:sz w:val="24"/>
                <w:szCs w:val="24"/>
              </w:rPr>
            </w:pPr>
            <w:r>
              <w:rPr>
                <w:sz w:val="24"/>
                <w:szCs w:val="24"/>
              </w:rPr>
              <w:t xml:space="preserve">Election of Directors to take effect at the close of this meeting. </w:t>
            </w:r>
          </w:p>
          <w:p w:rsidR="00DA435B" w:rsidRDefault="00DA435B" w:rsidP="00DA435B">
            <w:pPr>
              <w:pStyle w:val="ListParagraph"/>
              <w:numPr>
                <w:ilvl w:val="0"/>
                <w:numId w:val="2"/>
              </w:numPr>
              <w:rPr>
                <w:sz w:val="24"/>
                <w:szCs w:val="24"/>
              </w:rPr>
            </w:pPr>
            <w:r>
              <w:rPr>
                <w:sz w:val="24"/>
                <w:szCs w:val="24"/>
              </w:rPr>
              <w:t xml:space="preserve">There are two positions each for 3 year terms. </w:t>
            </w:r>
          </w:p>
          <w:p w:rsidR="00DA435B" w:rsidRDefault="00DA435B" w:rsidP="00DA435B">
            <w:pPr>
              <w:pStyle w:val="ListParagraph"/>
              <w:numPr>
                <w:ilvl w:val="0"/>
                <w:numId w:val="2"/>
              </w:numPr>
              <w:rPr>
                <w:sz w:val="24"/>
                <w:szCs w:val="24"/>
              </w:rPr>
            </w:pPr>
            <w:r>
              <w:rPr>
                <w:sz w:val="24"/>
                <w:szCs w:val="24"/>
              </w:rPr>
              <w:t>Close acceptance of candidates for directorship.</w:t>
            </w:r>
          </w:p>
          <w:p w:rsidR="00E83189" w:rsidRPr="00F906FE" w:rsidRDefault="00DA435B" w:rsidP="00DA435B">
            <w:r w:rsidRPr="00614D6A">
              <w:rPr>
                <w:sz w:val="24"/>
                <w:szCs w:val="24"/>
              </w:rPr>
              <w:t>Election of directors.</w:t>
            </w:r>
          </w:p>
        </w:tc>
      </w:tr>
      <w:tr w:rsidR="009D7482" w:rsidTr="00DA435B">
        <w:tc>
          <w:tcPr>
            <w:tcW w:w="675" w:type="dxa"/>
          </w:tcPr>
          <w:p w:rsidR="009D7482" w:rsidRDefault="00E429F3" w:rsidP="00E429F3">
            <w:pPr>
              <w:rPr>
                <w:sz w:val="24"/>
                <w:szCs w:val="24"/>
              </w:rPr>
            </w:pPr>
            <w:r>
              <w:rPr>
                <w:sz w:val="24"/>
                <w:szCs w:val="24"/>
              </w:rPr>
              <w:t xml:space="preserve">8. </w:t>
            </w:r>
          </w:p>
        </w:tc>
        <w:tc>
          <w:tcPr>
            <w:tcW w:w="9513" w:type="dxa"/>
          </w:tcPr>
          <w:p w:rsidR="009D7482" w:rsidRPr="00E83189" w:rsidRDefault="00DA435B" w:rsidP="0059109D">
            <w:pPr>
              <w:rPr>
                <w:rFonts w:eastAsiaTheme="minorHAnsi"/>
              </w:rPr>
            </w:pPr>
            <w:r>
              <w:rPr>
                <w:sz w:val="24"/>
                <w:szCs w:val="24"/>
              </w:rPr>
              <w:t>Other Business                                      (Have you visited our web site? What do you think of it?)</w:t>
            </w:r>
          </w:p>
        </w:tc>
      </w:tr>
    </w:tbl>
    <w:p w:rsidR="00DA435B" w:rsidRDefault="00DA435B" w:rsidP="00BD2022">
      <w:pPr>
        <w:jc w:val="center"/>
        <w:rPr>
          <w:b/>
          <w:sz w:val="36"/>
          <w:szCs w:val="36"/>
        </w:rPr>
      </w:pPr>
    </w:p>
    <w:p w:rsidR="00DA435B" w:rsidRDefault="00DA435B" w:rsidP="00BD2022">
      <w:pPr>
        <w:jc w:val="center"/>
        <w:rPr>
          <w:b/>
          <w:sz w:val="36"/>
          <w:szCs w:val="36"/>
        </w:rPr>
      </w:pPr>
    </w:p>
    <w:p w:rsidR="00CA3070" w:rsidRDefault="00BD2022" w:rsidP="00BD2022">
      <w:pPr>
        <w:jc w:val="center"/>
        <w:rPr>
          <w:b/>
          <w:sz w:val="48"/>
          <w:szCs w:val="48"/>
        </w:rPr>
      </w:pPr>
      <w:r w:rsidRPr="0037639C">
        <w:rPr>
          <w:b/>
          <w:sz w:val="36"/>
          <w:szCs w:val="36"/>
        </w:rPr>
        <w:lastRenderedPageBreak/>
        <w:t>YORK CONDOMINUM CO</w:t>
      </w:r>
      <w:r w:rsidR="00CA3070">
        <w:rPr>
          <w:b/>
          <w:sz w:val="36"/>
          <w:szCs w:val="36"/>
        </w:rPr>
        <w:t>P</w:t>
      </w:r>
      <w:r w:rsidRPr="0037639C">
        <w:rPr>
          <w:b/>
          <w:sz w:val="36"/>
          <w:szCs w:val="36"/>
        </w:rPr>
        <w:t>RP. 84 – PROXY FORM</w:t>
      </w:r>
      <w:r>
        <w:rPr>
          <w:b/>
          <w:sz w:val="48"/>
          <w:szCs w:val="48"/>
        </w:rPr>
        <w:t xml:space="preserve"> </w:t>
      </w:r>
    </w:p>
    <w:p w:rsidR="00CA3070" w:rsidRPr="00744E6F" w:rsidRDefault="00CA3070" w:rsidP="00BD2022">
      <w:pPr>
        <w:jc w:val="center"/>
        <w:rPr>
          <w:sz w:val="20"/>
          <w:szCs w:val="20"/>
        </w:rPr>
      </w:pPr>
      <w:r w:rsidRPr="00744E6F">
        <w:rPr>
          <w:sz w:val="20"/>
          <w:szCs w:val="20"/>
        </w:rPr>
        <w:t xml:space="preserve">Proxy Completion Instructions are found at </w:t>
      </w:r>
      <w:hyperlink r:id="rId8" w:history="1">
        <w:r w:rsidRPr="00744E6F">
          <w:rPr>
            <w:rStyle w:val="Hyperlink"/>
            <w:b/>
            <w:color w:val="auto"/>
            <w:sz w:val="20"/>
            <w:szCs w:val="20"/>
            <w:u w:val="none"/>
          </w:rPr>
          <w:t>www.ycc84.ca</w:t>
        </w:r>
      </w:hyperlink>
      <w:r w:rsidRPr="00744E6F">
        <w:rPr>
          <w:sz w:val="20"/>
          <w:szCs w:val="20"/>
        </w:rPr>
        <w:t xml:space="preserve"> Tab “AGM </w:t>
      </w:r>
      <w:proofErr w:type="gramStart"/>
      <w:r w:rsidRPr="00744E6F">
        <w:rPr>
          <w:sz w:val="20"/>
          <w:szCs w:val="20"/>
        </w:rPr>
        <w:t xml:space="preserve">– </w:t>
      </w:r>
      <w:r w:rsidR="0087516F">
        <w:rPr>
          <w:sz w:val="20"/>
          <w:szCs w:val="20"/>
        </w:rPr>
        <w:t xml:space="preserve"> Proxy</w:t>
      </w:r>
      <w:proofErr w:type="gramEnd"/>
      <w:r w:rsidR="0087516F">
        <w:rPr>
          <w:sz w:val="20"/>
          <w:szCs w:val="20"/>
        </w:rPr>
        <w:t>: How to Complete</w:t>
      </w:r>
      <w:r w:rsidR="00744E6F" w:rsidRPr="00744E6F">
        <w:rPr>
          <w:sz w:val="20"/>
          <w:szCs w:val="20"/>
        </w:rPr>
        <w:t>”</w:t>
      </w:r>
    </w:p>
    <w:p w:rsidR="00EF260D" w:rsidRPr="00CA3070" w:rsidRDefault="00BD2022" w:rsidP="00BD2022">
      <w:pPr>
        <w:jc w:val="center"/>
        <w:rPr>
          <w:b/>
          <w:sz w:val="48"/>
          <w:szCs w:val="48"/>
        </w:rPr>
      </w:pPr>
      <w:r>
        <w:rPr>
          <w:b/>
          <w:sz w:val="48"/>
          <w:szCs w:val="48"/>
        </w:rPr>
        <w:t xml:space="preserve">   </w:t>
      </w:r>
      <w:r w:rsidRPr="00CA3070">
        <w:rPr>
          <w:b/>
          <w:sz w:val="20"/>
          <w:szCs w:val="20"/>
        </w:rPr>
        <w:t>Only this proxy form or a notarized general power of attorney are acceptable.</w:t>
      </w:r>
      <w:r w:rsidRPr="00CA3070">
        <w:rPr>
          <w:b/>
          <w:sz w:val="48"/>
          <w:szCs w:val="4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9307"/>
      </w:tblGrid>
      <w:tr w:rsidR="00EF260D" w:rsidTr="00D065A4">
        <w:tc>
          <w:tcPr>
            <w:tcW w:w="675" w:type="dxa"/>
          </w:tcPr>
          <w:p w:rsidR="00EF260D" w:rsidRDefault="00EF260D" w:rsidP="00BD2022">
            <w:pPr>
              <w:rPr>
                <w:sz w:val="24"/>
                <w:szCs w:val="24"/>
              </w:rPr>
            </w:pPr>
          </w:p>
        </w:tc>
        <w:tc>
          <w:tcPr>
            <w:tcW w:w="9513" w:type="dxa"/>
          </w:tcPr>
          <w:p w:rsidR="00EF260D" w:rsidRDefault="00EF260D" w:rsidP="00BD2022">
            <w:pPr>
              <w:jc w:val="both"/>
              <w:rPr>
                <w:sz w:val="24"/>
                <w:szCs w:val="24"/>
              </w:rPr>
            </w:pPr>
          </w:p>
        </w:tc>
      </w:tr>
    </w:tbl>
    <w:p w:rsidR="00EF260D" w:rsidRDefault="00DB1BD5" w:rsidP="00EF260D">
      <w:pPr>
        <w:spacing w:line="240" w:lineRule="auto"/>
        <w:rPr>
          <w:sz w:val="24"/>
          <w:szCs w:val="24"/>
        </w:rPr>
      </w:pPr>
      <w:r>
        <w:rPr>
          <w:b/>
          <w:sz w:val="28"/>
          <w:szCs w:val="28"/>
          <w:u w:val="single"/>
        </w:rPr>
        <w:t xml:space="preserve">October </w:t>
      </w:r>
      <w:r w:rsidR="006B0457">
        <w:rPr>
          <w:b/>
          <w:sz w:val="28"/>
          <w:szCs w:val="28"/>
          <w:u w:val="single"/>
        </w:rPr>
        <w:t>2</w:t>
      </w:r>
      <w:bookmarkStart w:id="0" w:name="_GoBack"/>
      <w:bookmarkEnd w:id="0"/>
      <w:r>
        <w:rPr>
          <w:b/>
          <w:sz w:val="28"/>
          <w:szCs w:val="28"/>
          <w:u w:val="single"/>
        </w:rPr>
        <w:t>3</w:t>
      </w:r>
      <w:r w:rsidR="003C2E5C" w:rsidRPr="0037639C">
        <w:rPr>
          <w:b/>
          <w:sz w:val="28"/>
          <w:szCs w:val="28"/>
          <w:u w:val="single"/>
        </w:rPr>
        <w:t>, 201</w:t>
      </w:r>
      <w:r w:rsidR="004A47D2">
        <w:rPr>
          <w:b/>
          <w:sz w:val="28"/>
          <w:szCs w:val="28"/>
          <w:u w:val="single"/>
        </w:rPr>
        <w:t>7</w:t>
      </w:r>
      <w:r w:rsidR="003C2E5C" w:rsidRPr="0037639C">
        <w:rPr>
          <w:b/>
          <w:sz w:val="28"/>
          <w:szCs w:val="28"/>
          <w:u w:val="single"/>
        </w:rPr>
        <w:t xml:space="preserve"> </w:t>
      </w:r>
      <w:r w:rsidR="00EF260D" w:rsidRPr="0037639C">
        <w:rPr>
          <w:b/>
          <w:sz w:val="28"/>
          <w:szCs w:val="28"/>
          <w:u w:val="single"/>
        </w:rPr>
        <w:t>AGM PROXY INSTRUMENT</w:t>
      </w:r>
      <w:r w:rsidR="00EF260D" w:rsidRPr="00DE58CE">
        <w:rPr>
          <w:b/>
          <w:sz w:val="32"/>
          <w:szCs w:val="32"/>
        </w:rPr>
        <w:t xml:space="preserve"> -</w:t>
      </w:r>
      <w:r w:rsidR="00EF260D">
        <w:rPr>
          <w:sz w:val="24"/>
          <w:szCs w:val="24"/>
        </w:rPr>
        <w:t xml:space="preserve"> The business of the corporation has great control over our property investment equity and our living style. It is in everyone’s best interest to attend. If you cannot attend please ensure that you complete this PROXY form and give it to your appointed proxy who will be attending the meeting or place it the mail box at townhouse # 37. </w:t>
      </w:r>
    </w:p>
    <w:p w:rsidR="00EF260D" w:rsidRPr="0037639C" w:rsidRDefault="00EF260D" w:rsidP="00EF260D">
      <w:pPr>
        <w:spacing w:line="240" w:lineRule="auto"/>
        <w:jc w:val="center"/>
        <w:rPr>
          <w:b/>
          <w:sz w:val="28"/>
          <w:szCs w:val="28"/>
        </w:rPr>
      </w:pPr>
      <w:r w:rsidRPr="0037639C">
        <w:rPr>
          <w:b/>
          <w:sz w:val="28"/>
          <w:szCs w:val="28"/>
          <w:u w:val="single"/>
        </w:rPr>
        <w:t>NO OTHER PROXY FORM IS ACCETPABLE</w:t>
      </w:r>
    </w:p>
    <w:p w:rsidR="00EF260D" w:rsidRPr="00700FC0" w:rsidRDefault="00EF260D" w:rsidP="00EF260D">
      <w:pPr>
        <w:spacing w:line="240" w:lineRule="auto"/>
        <w:jc w:val="center"/>
        <w:rPr>
          <w:b/>
          <w:smallCaps/>
        </w:rPr>
      </w:pPr>
      <w:r w:rsidRPr="00700FC0">
        <w:rPr>
          <w:smallCaps/>
        </w:rPr>
        <w:t>Proxies must be registered with the Meeting Secretary prior to the meeting being called to order to be valid.</w:t>
      </w:r>
    </w:p>
    <w:p w:rsidR="00EF260D" w:rsidRPr="003B712B" w:rsidRDefault="00EF260D" w:rsidP="00EF260D">
      <w:pPr>
        <w:spacing w:line="240" w:lineRule="auto"/>
        <w:rPr>
          <w:b/>
          <w:sz w:val="18"/>
          <w:szCs w:val="18"/>
        </w:rPr>
      </w:pPr>
      <w:r>
        <w:t>I ………………………………………………………………...</w:t>
      </w:r>
      <w:r w:rsidR="003B712B">
        <w:t>.........</w:t>
      </w:r>
      <w:r>
        <w:t>..</w:t>
      </w:r>
      <w:r w:rsidR="003B712B">
        <w:rPr>
          <w:b/>
          <w:sz w:val="18"/>
          <w:szCs w:val="18"/>
        </w:rPr>
        <w:t xml:space="preserve"> (Please Print Your Name)      </w:t>
      </w:r>
      <w:r>
        <w:t>of Unit # …………………</w:t>
      </w:r>
    </w:p>
    <w:p w:rsidR="00EF260D" w:rsidRDefault="00EF260D" w:rsidP="00EF260D">
      <w:pPr>
        <w:spacing w:line="240" w:lineRule="auto"/>
      </w:pPr>
      <w:r>
        <w:rPr>
          <w:b/>
          <w:sz w:val="18"/>
          <w:szCs w:val="18"/>
        </w:rPr>
        <w:t xml:space="preserve">                                                                  </w:t>
      </w:r>
      <w:r>
        <w:t>a registered member, in good standing*, of York Condominium Corporation Number 84 appoint the President of the Corporation, or in this person’s absence the Secretary of the Corporation or delegate the person indicated hereinafter to act in my behalf and exercise my voting rights as follows:</w:t>
      </w:r>
    </w:p>
    <w:p w:rsidR="00EF260D" w:rsidRDefault="00EF260D" w:rsidP="00EF260D">
      <w:pPr>
        <w:spacing w:line="240" w:lineRule="auto"/>
        <w:rPr>
          <w:b/>
          <w:sz w:val="18"/>
          <w:szCs w:val="18"/>
        </w:rPr>
      </w:pPr>
      <w:r>
        <w:t>……………………………………………………………………………………………………………………</w:t>
      </w:r>
      <w:r>
        <w:rPr>
          <w:b/>
          <w:sz w:val="18"/>
          <w:szCs w:val="18"/>
        </w:rPr>
        <w:t xml:space="preserve"> Name of Proxy Holder)</w:t>
      </w:r>
    </w:p>
    <w:p w:rsidR="00EF260D" w:rsidRPr="00884C73" w:rsidRDefault="00EF260D" w:rsidP="00EF260D">
      <w:pPr>
        <w:pBdr>
          <w:bottom w:val="double" w:sz="4" w:space="1" w:color="auto"/>
        </w:pBdr>
        <w:spacing w:line="240" w:lineRule="auto"/>
        <w:rPr>
          <w:sz w:val="6"/>
          <w:szCs w:val="6"/>
        </w:rPr>
      </w:pPr>
    </w:p>
    <w:p w:rsidR="00EF260D" w:rsidRDefault="00EF260D" w:rsidP="00EF260D">
      <w:pPr>
        <w:spacing w:line="240" w:lineRule="auto"/>
        <w:jc w:val="center"/>
        <w:rPr>
          <w:b/>
        </w:rPr>
      </w:pPr>
      <w:r>
        <w:rPr>
          <w:b/>
        </w:rPr>
        <w:t>IN THE FOLLOWING PRESCRIBED METHOD</w:t>
      </w:r>
    </w:p>
    <w:tbl>
      <w:tblPr>
        <w:tblStyle w:val="TableGrid"/>
        <w:tblW w:w="0" w:type="auto"/>
        <w:tblLook w:val="04A0" w:firstRow="1" w:lastRow="0" w:firstColumn="1" w:lastColumn="0" w:noHBand="0" w:noVBand="1"/>
      </w:tblPr>
      <w:tblGrid>
        <w:gridCol w:w="652"/>
        <w:gridCol w:w="142"/>
        <w:gridCol w:w="829"/>
        <w:gridCol w:w="2040"/>
        <w:gridCol w:w="694"/>
        <w:gridCol w:w="671"/>
        <w:gridCol w:w="824"/>
        <w:gridCol w:w="4120"/>
      </w:tblGrid>
      <w:tr w:rsidR="00EF260D" w:rsidTr="00D065A4">
        <w:tc>
          <w:tcPr>
            <w:tcW w:w="817" w:type="dxa"/>
            <w:gridSpan w:val="2"/>
            <w:tcBorders>
              <w:top w:val="nil"/>
              <w:left w:val="nil"/>
              <w:bottom w:val="nil"/>
              <w:right w:val="nil"/>
            </w:tcBorders>
          </w:tcPr>
          <w:p w:rsidR="00EF260D" w:rsidRDefault="00EF260D" w:rsidP="00D065A4">
            <w:pPr>
              <w:rPr>
                <w:b/>
              </w:rPr>
            </w:pPr>
            <w:r>
              <w:rPr>
                <w:b/>
              </w:rPr>
              <w:t>1.</w:t>
            </w:r>
          </w:p>
        </w:tc>
        <w:tc>
          <w:tcPr>
            <w:tcW w:w="9371" w:type="dxa"/>
            <w:gridSpan w:val="6"/>
            <w:tcBorders>
              <w:top w:val="nil"/>
              <w:left w:val="nil"/>
              <w:bottom w:val="nil"/>
              <w:right w:val="nil"/>
            </w:tcBorders>
          </w:tcPr>
          <w:p w:rsidR="00D55A45" w:rsidRPr="000204D4" w:rsidRDefault="000204D4" w:rsidP="000204D4">
            <w:pPr>
              <w:rPr>
                <w:b/>
              </w:rPr>
            </w:pPr>
            <w:r w:rsidRPr="000204D4">
              <w:rPr>
                <w:b/>
              </w:rPr>
              <w:t>Election of Director(s)</w:t>
            </w:r>
          </w:p>
        </w:tc>
      </w:tr>
      <w:tr w:rsidR="00EF260D" w:rsidTr="00650B5A">
        <w:trPr>
          <w:gridBefore w:val="1"/>
          <w:wBefore w:w="675" w:type="dxa"/>
        </w:trPr>
        <w:tc>
          <w:tcPr>
            <w:tcW w:w="991" w:type="dxa"/>
            <w:gridSpan w:val="2"/>
          </w:tcPr>
          <w:p w:rsidR="00CF5ADA" w:rsidRDefault="00EF260D" w:rsidP="00D065A4">
            <w:pPr>
              <w:rPr>
                <w:sz w:val="18"/>
                <w:szCs w:val="18"/>
              </w:rPr>
            </w:pPr>
            <w:r>
              <w:rPr>
                <w:sz w:val="18"/>
                <w:szCs w:val="18"/>
              </w:rPr>
              <w:t xml:space="preserve">Choice </w:t>
            </w:r>
          </w:p>
          <w:p w:rsidR="00EF260D" w:rsidRPr="00CF5ADA" w:rsidRDefault="00EF260D" w:rsidP="00D065A4">
            <w:pPr>
              <w:rPr>
                <w:sz w:val="16"/>
                <w:szCs w:val="16"/>
              </w:rPr>
            </w:pPr>
            <w:r w:rsidRPr="00CF5ADA">
              <w:rPr>
                <w:sz w:val="16"/>
                <w:szCs w:val="16"/>
              </w:rPr>
              <w:t xml:space="preserve">No. </w:t>
            </w:r>
            <w:r w:rsidR="00CF5ADA" w:rsidRPr="00CF5ADA">
              <w:rPr>
                <w:sz w:val="16"/>
                <w:szCs w:val="16"/>
              </w:rPr>
              <w:t>1,2,3,4</w:t>
            </w:r>
          </w:p>
          <w:tbl>
            <w:tblPr>
              <w:tblStyle w:val="TableGrid"/>
              <w:tblW w:w="0" w:type="auto"/>
              <w:tblLook w:val="04A0" w:firstRow="1" w:lastRow="0" w:firstColumn="1" w:lastColumn="0" w:noHBand="0" w:noVBand="1"/>
            </w:tblPr>
            <w:tblGrid>
              <w:gridCol w:w="745"/>
            </w:tblGrid>
            <w:tr w:rsidR="00EF260D" w:rsidTr="00D065A4">
              <w:trPr>
                <w:trHeight w:val="477"/>
              </w:trPr>
              <w:tc>
                <w:tcPr>
                  <w:tcW w:w="748" w:type="dxa"/>
                </w:tcPr>
                <w:p w:rsidR="00EF260D" w:rsidRDefault="00EF260D" w:rsidP="00D065A4">
                  <w:pPr>
                    <w:rPr>
                      <w:sz w:val="18"/>
                      <w:szCs w:val="18"/>
                    </w:rPr>
                  </w:pPr>
                </w:p>
              </w:tc>
            </w:tr>
          </w:tbl>
          <w:p w:rsidR="00EF260D" w:rsidRDefault="00EF260D" w:rsidP="00D065A4">
            <w:pPr>
              <w:pStyle w:val="ListParagraph"/>
              <w:ind w:left="0"/>
            </w:pPr>
          </w:p>
        </w:tc>
        <w:tc>
          <w:tcPr>
            <w:tcW w:w="2114" w:type="dxa"/>
          </w:tcPr>
          <w:p w:rsidR="00EF260D" w:rsidRPr="00EB39C5" w:rsidRDefault="00EF260D" w:rsidP="00D065A4">
            <w:pPr>
              <w:pStyle w:val="ListParagraph"/>
              <w:ind w:left="0"/>
              <w:rPr>
                <w:sz w:val="18"/>
                <w:szCs w:val="18"/>
                <w:u w:val="single"/>
              </w:rPr>
            </w:pPr>
            <w:r w:rsidRPr="00EB39C5">
              <w:rPr>
                <w:sz w:val="18"/>
                <w:szCs w:val="18"/>
                <w:u w:val="single"/>
              </w:rPr>
              <w:t>Candidate’s Name</w:t>
            </w:r>
          </w:p>
          <w:p w:rsidR="00EF260D" w:rsidRDefault="00EF260D" w:rsidP="00D065A4">
            <w:pPr>
              <w:pStyle w:val="ListParagraph"/>
              <w:ind w:left="0"/>
              <w:rPr>
                <w:sz w:val="18"/>
                <w:szCs w:val="18"/>
              </w:rPr>
            </w:pPr>
          </w:p>
          <w:p w:rsidR="00EF260D" w:rsidRDefault="00EF260D" w:rsidP="00D065A4">
            <w:pPr>
              <w:pStyle w:val="ListParagraph"/>
              <w:ind w:left="0"/>
              <w:rPr>
                <w:sz w:val="18"/>
                <w:szCs w:val="18"/>
              </w:rPr>
            </w:pPr>
          </w:p>
          <w:p w:rsidR="00EF260D" w:rsidRDefault="00DB1BD5" w:rsidP="00DC6289">
            <w:pPr>
              <w:pStyle w:val="ListParagraph"/>
              <w:ind w:left="0"/>
            </w:pPr>
            <w:r>
              <w:t>Peter Baxter</w:t>
            </w:r>
          </w:p>
        </w:tc>
        <w:tc>
          <w:tcPr>
            <w:tcW w:w="707" w:type="dxa"/>
            <w:tcBorders>
              <w:right w:val="single" w:sz="4" w:space="0" w:color="auto"/>
            </w:tcBorders>
          </w:tcPr>
          <w:p w:rsidR="00EF260D" w:rsidRDefault="00EF260D" w:rsidP="00D065A4">
            <w:pPr>
              <w:rPr>
                <w:sz w:val="18"/>
                <w:szCs w:val="18"/>
              </w:rPr>
            </w:pPr>
            <w:r>
              <w:rPr>
                <w:sz w:val="18"/>
                <w:szCs w:val="18"/>
              </w:rPr>
              <w:t>Unit No.</w:t>
            </w:r>
          </w:p>
          <w:p w:rsidR="00EF260D" w:rsidRDefault="00EF260D" w:rsidP="00D065A4">
            <w:pPr>
              <w:pStyle w:val="ListParagraph"/>
              <w:ind w:left="0"/>
            </w:pPr>
          </w:p>
          <w:p w:rsidR="00EF260D" w:rsidRDefault="00DB1BD5" w:rsidP="00FA361E">
            <w:pPr>
              <w:pStyle w:val="ListParagraph"/>
              <w:ind w:left="0"/>
            </w:pPr>
            <w:r>
              <w:t>37</w:t>
            </w:r>
          </w:p>
        </w:tc>
        <w:tc>
          <w:tcPr>
            <w:tcW w:w="706" w:type="dxa"/>
            <w:tcBorders>
              <w:top w:val="single" w:sz="4" w:space="0" w:color="auto"/>
              <w:left w:val="single" w:sz="4" w:space="0" w:color="auto"/>
              <w:bottom w:val="single" w:sz="4" w:space="0" w:color="auto"/>
              <w:right w:val="nil"/>
            </w:tcBorders>
          </w:tcPr>
          <w:p w:rsidR="00C815A8" w:rsidRDefault="00C815A8" w:rsidP="00155638">
            <w:pPr>
              <w:pStyle w:val="ListParagraph"/>
              <w:ind w:left="0"/>
            </w:pPr>
          </w:p>
        </w:tc>
        <w:tc>
          <w:tcPr>
            <w:tcW w:w="870" w:type="dxa"/>
            <w:tcBorders>
              <w:top w:val="single" w:sz="4" w:space="0" w:color="auto"/>
              <w:left w:val="nil"/>
              <w:bottom w:val="single" w:sz="4" w:space="0" w:color="auto"/>
              <w:right w:val="single" w:sz="4" w:space="0" w:color="auto"/>
            </w:tcBorders>
          </w:tcPr>
          <w:p w:rsidR="00155638" w:rsidRDefault="00155638" w:rsidP="00D065A4">
            <w:pPr>
              <w:pStyle w:val="ListParagraph"/>
              <w:ind w:left="0"/>
            </w:pPr>
          </w:p>
        </w:tc>
        <w:tc>
          <w:tcPr>
            <w:tcW w:w="4125" w:type="dxa"/>
            <w:tcBorders>
              <w:left w:val="single" w:sz="4" w:space="0" w:color="auto"/>
            </w:tcBorders>
          </w:tcPr>
          <w:p w:rsidR="00EF260D" w:rsidRDefault="006B0457" w:rsidP="00D065A4">
            <w:pPr>
              <w:pStyle w:val="ListParagraph"/>
              <w:ind w:left="0"/>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5pt;height:53.6pt">
                  <v:imagedata r:id="rId9" o:title=""/>
                  <o:lock v:ext="edit" ungrouping="t" rotation="t" cropping="t" verticies="t" text="t" grouping="t"/>
                  <o:signatureline v:ext="edit" id="{E7AE35D4-B849-4634-8264-800037AADD29}" provid="{00000000-0000-0000-0000-000000000000}" o:suggestedsigner2="Member's Signature" issignatureline="t"/>
                </v:shape>
              </w:pict>
            </w:r>
          </w:p>
        </w:tc>
      </w:tr>
      <w:tr w:rsidR="00EF260D" w:rsidRPr="00067A14" w:rsidTr="00D065A4">
        <w:tc>
          <w:tcPr>
            <w:tcW w:w="10188" w:type="dxa"/>
            <w:gridSpan w:val="8"/>
            <w:tcBorders>
              <w:top w:val="nil"/>
              <w:left w:val="nil"/>
              <w:bottom w:val="nil"/>
              <w:right w:val="nil"/>
            </w:tcBorders>
            <w:shd w:val="clear" w:color="auto" w:fill="auto"/>
          </w:tcPr>
          <w:p w:rsidR="00EF260D" w:rsidRPr="00067A14" w:rsidRDefault="00EF260D" w:rsidP="00D065A4">
            <w:pPr>
              <w:rPr>
                <w:b/>
                <w:sz w:val="10"/>
                <w:szCs w:val="10"/>
              </w:rPr>
            </w:pPr>
          </w:p>
        </w:tc>
      </w:tr>
      <w:tr w:rsidR="00EF260D" w:rsidTr="00650B5A">
        <w:trPr>
          <w:gridBefore w:val="1"/>
          <w:wBefore w:w="675" w:type="dxa"/>
        </w:trPr>
        <w:tc>
          <w:tcPr>
            <w:tcW w:w="991" w:type="dxa"/>
            <w:gridSpan w:val="2"/>
          </w:tcPr>
          <w:p w:rsidR="00CF5ADA" w:rsidRDefault="00EF260D" w:rsidP="00D065A4">
            <w:pPr>
              <w:rPr>
                <w:sz w:val="18"/>
                <w:szCs w:val="18"/>
              </w:rPr>
            </w:pPr>
            <w:r>
              <w:rPr>
                <w:sz w:val="18"/>
                <w:szCs w:val="18"/>
              </w:rPr>
              <w:t>Choice</w:t>
            </w:r>
          </w:p>
          <w:p w:rsidR="00EF260D" w:rsidRDefault="00EF260D" w:rsidP="00D065A4">
            <w:pPr>
              <w:rPr>
                <w:sz w:val="18"/>
                <w:szCs w:val="18"/>
              </w:rPr>
            </w:pPr>
            <w:r>
              <w:rPr>
                <w:sz w:val="18"/>
                <w:szCs w:val="18"/>
              </w:rPr>
              <w:t xml:space="preserve"> </w:t>
            </w:r>
            <w:r w:rsidR="00CF5ADA" w:rsidRPr="00CF5ADA">
              <w:rPr>
                <w:sz w:val="16"/>
                <w:szCs w:val="16"/>
              </w:rPr>
              <w:t>No. 1,2,3,4</w:t>
            </w:r>
          </w:p>
          <w:tbl>
            <w:tblPr>
              <w:tblStyle w:val="TableGrid"/>
              <w:tblW w:w="0" w:type="auto"/>
              <w:tblLook w:val="04A0" w:firstRow="1" w:lastRow="0" w:firstColumn="1" w:lastColumn="0" w:noHBand="0" w:noVBand="1"/>
            </w:tblPr>
            <w:tblGrid>
              <w:gridCol w:w="745"/>
            </w:tblGrid>
            <w:tr w:rsidR="00EF260D" w:rsidTr="00D065A4">
              <w:trPr>
                <w:trHeight w:val="477"/>
              </w:trPr>
              <w:tc>
                <w:tcPr>
                  <w:tcW w:w="748" w:type="dxa"/>
                </w:tcPr>
                <w:p w:rsidR="00EF260D" w:rsidRDefault="00EF260D" w:rsidP="00D065A4">
                  <w:pPr>
                    <w:rPr>
                      <w:sz w:val="18"/>
                      <w:szCs w:val="18"/>
                    </w:rPr>
                  </w:pPr>
                </w:p>
              </w:tc>
            </w:tr>
          </w:tbl>
          <w:p w:rsidR="00EF260D" w:rsidRDefault="00EF260D" w:rsidP="00D065A4">
            <w:pPr>
              <w:pStyle w:val="ListParagraph"/>
              <w:ind w:left="0"/>
            </w:pPr>
          </w:p>
        </w:tc>
        <w:tc>
          <w:tcPr>
            <w:tcW w:w="2114" w:type="dxa"/>
          </w:tcPr>
          <w:p w:rsidR="00EF260D" w:rsidRDefault="00EF260D" w:rsidP="00D065A4">
            <w:pPr>
              <w:pStyle w:val="ListParagraph"/>
              <w:ind w:left="0"/>
              <w:rPr>
                <w:sz w:val="18"/>
                <w:szCs w:val="18"/>
                <w:u w:val="single"/>
              </w:rPr>
            </w:pPr>
            <w:r w:rsidRPr="00EB39C5">
              <w:rPr>
                <w:sz w:val="18"/>
                <w:szCs w:val="18"/>
                <w:u w:val="single"/>
              </w:rPr>
              <w:t>Candidate’s Name</w:t>
            </w:r>
          </w:p>
          <w:p w:rsidR="00083CBE" w:rsidRDefault="00083CBE" w:rsidP="00D065A4">
            <w:pPr>
              <w:pStyle w:val="ListParagraph"/>
              <w:ind w:left="0"/>
              <w:rPr>
                <w:sz w:val="18"/>
                <w:szCs w:val="18"/>
                <w:u w:val="single"/>
              </w:rPr>
            </w:pPr>
          </w:p>
          <w:p w:rsidR="00FA361E" w:rsidRDefault="00FA361E" w:rsidP="00AF142B">
            <w:pPr>
              <w:pStyle w:val="ListParagraph"/>
              <w:ind w:left="0"/>
              <w:rPr>
                <w:u w:val="single"/>
              </w:rPr>
            </w:pPr>
          </w:p>
          <w:p w:rsidR="00083CBE" w:rsidRPr="00EB39C5" w:rsidRDefault="00DB1BD5" w:rsidP="00AF142B">
            <w:pPr>
              <w:pStyle w:val="ListParagraph"/>
              <w:ind w:left="0"/>
              <w:rPr>
                <w:u w:val="single"/>
              </w:rPr>
            </w:pPr>
            <w:r>
              <w:rPr>
                <w:u w:val="single"/>
              </w:rPr>
              <w:t xml:space="preserve"> </w:t>
            </w:r>
          </w:p>
        </w:tc>
        <w:tc>
          <w:tcPr>
            <w:tcW w:w="707" w:type="dxa"/>
            <w:tcBorders>
              <w:right w:val="single" w:sz="4" w:space="0" w:color="auto"/>
            </w:tcBorders>
          </w:tcPr>
          <w:p w:rsidR="00EF260D" w:rsidRDefault="00EF260D" w:rsidP="00D065A4">
            <w:pPr>
              <w:rPr>
                <w:sz w:val="18"/>
                <w:szCs w:val="18"/>
              </w:rPr>
            </w:pPr>
            <w:r>
              <w:rPr>
                <w:sz w:val="18"/>
                <w:szCs w:val="18"/>
              </w:rPr>
              <w:t>Unit No.</w:t>
            </w:r>
          </w:p>
          <w:p w:rsidR="00FA361E" w:rsidRDefault="00FA361E" w:rsidP="00D065A4">
            <w:pPr>
              <w:pStyle w:val="ListParagraph"/>
              <w:ind w:left="0"/>
            </w:pPr>
          </w:p>
          <w:p w:rsidR="00EF260D" w:rsidRDefault="00DB1BD5" w:rsidP="00D065A4">
            <w:pPr>
              <w:pStyle w:val="ListParagraph"/>
              <w:ind w:left="0"/>
            </w:pPr>
            <w:r>
              <w:t xml:space="preserve"> </w:t>
            </w:r>
          </w:p>
        </w:tc>
        <w:tc>
          <w:tcPr>
            <w:tcW w:w="706" w:type="dxa"/>
            <w:tcBorders>
              <w:top w:val="single" w:sz="4" w:space="0" w:color="auto"/>
              <w:left w:val="single" w:sz="4" w:space="0" w:color="auto"/>
              <w:bottom w:val="single" w:sz="4" w:space="0" w:color="auto"/>
              <w:right w:val="nil"/>
            </w:tcBorders>
          </w:tcPr>
          <w:p w:rsidR="00155638" w:rsidRDefault="00155638" w:rsidP="00D065A4">
            <w:pPr>
              <w:pStyle w:val="ListParagraph"/>
              <w:ind w:left="0"/>
            </w:pPr>
          </w:p>
        </w:tc>
        <w:tc>
          <w:tcPr>
            <w:tcW w:w="870" w:type="dxa"/>
            <w:tcBorders>
              <w:top w:val="single" w:sz="4" w:space="0" w:color="auto"/>
              <w:left w:val="nil"/>
              <w:bottom w:val="single" w:sz="4" w:space="0" w:color="auto"/>
              <w:right w:val="single" w:sz="4" w:space="0" w:color="auto"/>
            </w:tcBorders>
          </w:tcPr>
          <w:p w:rsidR="00155638" w:rsidRDefault="00155638" w:rsidP="00D065A4">
            <w:pPr>
              <w:pStyle w:val="ListParagraph"/>
              <w:ind w:left="0"/>
            </w:pPr>
          </w:p>
        </w:tc>
        <w:tc>
          <w:tcPr>
            <w:tcW w:w="4125" w:type="dxa"/>
            <w:tcBorders>
              <w:left w:val="single" w:sz="4" w:space="0" w:color="auto"/>
            </w:tcBorders>
          </w:tcPr>
          <w:p w:rsidR="00EF260D" w:rsidRDefault="006B0457" w:rsidP="00D065A4">
            <w:pPr>
              <w:pStyle w:val="ListParagraph"/>
              <w:ind w:left="0"/>
            </w:pPr>
            <w:r>
              <w:rPr>
                <w:sz w:val="18"/>
                <w:szCs w:val="18"/>
              </w:rPr>
              <w:pict>
                <v:shape id="_x0000_i1026" type="#_x0000_t75" alt="Microsoft Office Signature Line..." style="width:192.25pt;height:53.6pt">
                  <v:imagedata r:id="rId9" o:title=""/>
                  <o:lock v:ext="edit" ungrouping="t" rotation="t" cropping="t" verticies="t" text="t" grouping="t"/>
                  <o:signatureline v:ext="edit" id="{DA253280-5040-47D7-A823-56FFB3697A30}" provid="{00000000-0000-0000-0000-000000000000}" o:suggestedsigner2="Member's Signature" issignatureline="t"/>
                </v:shape>
              </w:pict>
            </w:r>
          </w:p>
        </w:tc>
      </w:tr>
      <w:tr w:rsidR="00EF260D" w:rsidRPr="00067A14" w:rsidTr="00D065A4">
        <w:tc>
          <w:tcPr>
            <w:tcW w:w="10188" w:type="dxa"/>
            <w:gridSpan w:val="8"/>
            <w:tcBorders>
              <w:top w:val="nil"/>
              <w:left w:val="nil"/>
              <w:bottom w:val="nil"/>
              <w:right w:val="nil"/>
            </w:tcBorders>
            <w:shd w:val="clear" w:color="auto" w:fill="auto"/>
          </w:tcPr>
          <w:p w:rsidR="00EF260D" w:rsidRPr="00067A14" w:rsidRDefault="00EF260D" w:rsidP="00D065A4">
            <w:pPr>
              <w:rPr>
                <w:b/>
                <w:sz w:val="10"/>
                <w:szCs w:val="10"/>
              </w:rPr>
            </w:pPr>
          </w:p>
        </w:tc>
      </w:tr>
      <w:tr w:rsidR="00EF260D" w:rsidTr="00650B5A">
        <w:trPr>
          <w:gridBefore w:val="1"/>
          <w:wBefore w:w="675" w:type="dxa"/>
        </w:trPr>
        <w:tc>
          <w:tcPr>
            <w:tcW w:w="991" w:type="dxa"/>
            <w:gridSpan w:val="2"/>
          </w:tcPr>
          <w:p w:rsidR="00EF260D" w:rsidRDefault="00EF260D" w:rsidP="00D065A4">
            <w:pPr>
              <w:rPr>
                <w:sz w:val="18"/>
                <w:szCs w:val="18"/>
              </w:rPr>
            </w:pPr>
            <w:r>
              <w:rPr>
                <w:sz w:val="18"/>
                <w:szCs w:val="18"/>
              </w:rPr>
              <w:t xml:space="preserve">Choice </w:t>
            </w:r>
            <w:r w:rsidR="00CF5ADA">
              <w:rPr>
                <w:sz w:val="18"/>
                <w:szCs w:val="18"/>
              </w:rPr>
              <w:t xml:space="preserve"> </w:t>
            </w:r>
            <w:r w:rsidR="00CF5ADA" w:rsidRPr="00CF5ADA">
              <w:rPr>
                <w:sz w:val="16"/>
                <w:szCs w:val="16"/>
              </w:rPr>
              <w:t>No. 1,2,3,4</w:t>
            </w:r>
            <w:r>
              <w:rPr>
                <w:sz w:val="18"/>
                <w:szCs w:val="18"/>
              </w:rPr>
              <w:t xml:space="preserve"> </w:t>
            </w:r>
          </w:p>
          <w:tbl>
            <w:tblPr>
              <w:tblStyle w:val="TableGrid"/>
              <w:tblW w:w="0" w:type="auto"/>
              <w:tblLook w:val="04A0" w:firstRow="1" w:lastRow="0" w:firstColumn="1" w:lastColumn="0" w:noHBand="0" w:noVBand="1"/>
            </w:tblPr>
            <w:tblGrid>
              <w:gridCol w:w="745"/>
            </w:tblGrid>
            <w:tr w:rsidR="00EF260D" w:rsidTr="00D065A4">
              <w:trPr>
                <w:trHeight w:val="477"/>
              </w:trPr>
              <w:tc>
                <w:tcPr>
                  <w:tcW w:w="748" w:type="dxa"/>
                </w:tcPr>
                <w:p w:rsidR="00EF260D" w:rsidRDefault="00EF260D" w:rsidP="00D065A4">
                  <w:pPr>
                    <w:rPr>
                      <w:sz w:val="18"/>
                      <w:szCs w:val="18"/>
                    </w:rPr>
                  </w:pPr>
                </w:p>
              </w:tc>
            </w:tr>
          </w:tbl>
          <w:p w:rsidR="00EF260D" w:rsidRDefault="00EF260D" w:rsidP="00D065A4">
            <w:pPr>
              <w:pStyle w:val="ListParagraph"/>
              <w:ind w:left="0"/>
            </w:pPr>
          </w:p>
        </w:tc>
        <w:tc>
          <w:tcPr>
            <w:tcW w:w="2114" w:type="dxa"/>
          </w:tcPr>
          <w:p w:rsidR="00EF260D" w:rsidRDefault="00EF260D" w:rsidP="00D065A4">
            <w:pPr>
              <w:pStyle w:val="ListParagraph"/>
              <w:ind w:left="0"/>
              <w:rPr>
                <w:sz w:val="18"/>
                <w:szCs w:val="18"/>
                <w:u w:val="single"/>
              </w:rPr>
            </w:pPr>
            <w:r w:rsidRPr="00EB39C5">
              <w:rPr>
                <w:sz w:val="18"/>
                <w:szCs w:val="18"/>
                <w:u w:val="single"/>
              </w:rPr>
              <w:t>Candidate’s Name</w:t>
            </w:r>
          </w:p>
          <w:p w:rsidR="00455357" w:rsidRPr="00EB39C5" w:rsidRDefault="00455357" w:rsidP="007B1389">
            <w:pPr>
              <w:pStyle w:val="ListParagraph"/>
              <w:ind w:left="0"/>
              <w:rPr>
                <w:u w:val="single"/>
              </w:rPr>
            </w:pPr>
          </w:p>
        </w:tc>
        <w:tc>
          <w:tcPr>
            <w:tcW w:w="707" w:type="dxa"/>
            <w:tcBorders>
              <w:right w:val="single" w:sz="4" w:space="0" w:color="auto"/>
            </w:tcBorders>
          </w:tcPr>
          <w:p w:rsidR="00EF260D" w:rsidRDefault="00EF260D" w:rsidP="00D065A4">
            <w:pPr>
              <w:rPr>
                <w:sz w:val="18"/>
                <w:szCs w:val="18"/>
              </w:rPr>
            </w:pPr>
            <w:r>
              <w:rPr>
                <w:sz w:val="18"/>
                <w:szCs w:val="18"/>
              </w:rPr>
              <w:t>Unit No.</w:t>
            </w:r>
          </w:p>
          <w:p w:rsidR="00455357" w:rsidRDefault="00455357" w:rsidP="007B1389">
            <w:pPr>
              <w:pStyle w:val="ListParagraph"/>
              <w:ind w:left="0"/>
            </w:pPr>
          </w:p>
        </w:tc>
        <w:tc>
          <w:tcPr>
            <w:tcW w:w="706" w:type="dxa"/>
            <w:tcBorders>
              <w:top w:val="single" w:sz="4" w:space="0" w:color="auto"/>
              <w:left w:val="single" w:sz="4" w:space="0" w:color="auto"/>
              <w:bottom w:val="single" w:sz="4" w:space="0" w:color="auto"/>
              <w:right w:val="nil"/>
            </w:tcBorders>
          </w:tcPr>
          <w:p w:rsidR="007A408F" w:rsidRDefault="007A408F" w:rsidP="00D065A4">
            <w:pPr>
              <w:pStyle w:val="ListParagraph"/>
              <w:ind w:left="0"/>
            </w:pPr>
          </w:p>
        </w:tc>
        <w:tc>
          <w:tcPr>
            <w:tcW w:w="870" w:type="dxa"/>
            <w:tcBorders>
              <w:top w:val="single" w:sz="4" w:space="0" w:color="auto"/>
              <w:left w:val="nil"/>
              <w:bottom w:val="single" w:sz="4" w:space="0" w:color="auto"/>
              <w:right w:val="single" w:sz="4" w:space="0" w:color="auto"/>
            </w:tcBorders>
          </w:tcPr>
          <w:p w:rsidR="007A408F" w:rsidRDefault="007A408F" w:rsidP="00D065A4">
            <w:pPr>
              <w:pStyle w:val="ListParagraph"/>
              <w:ind w:left="0"/>
            </w:pPr>
          </w:p>
        </w:tc>
        <w:tc>
          <w:tcPr>
            <w:tcW w:w="4125" w:type="dxa"/>
            <w:tcBorders>
              <w:left w:val="single" w:sz="4" w:space="0" w:color="auto"/>
            </w:tcBorders>
          </w:tcPr>
          <w:p w:rsidR="00EF260D" w:rsidRDefault="006B0457" w:rsidP="00D065A4">
            <w:pPr>
              <w:pStyle w:val="ListParagraph"/>
              <w:ind w:left="0"/>
            </w:pPr>
            <w:r>
              <w:rPr>
                <w:sz w:val="18"/>
                <w:szCs w:val="18"/>
              </w:rPr>
              <w:pict>
                <v:shape id="_x0000_i1027" type="#_x0000_t75" alt="Microsoft Office Signature Line..." style="width:192.25pt;height:53.6pt">
                  <v:imagedata r:id="rId9" o:title=""/>
                  <o:lock v:ext="edit" ungrouping="t" rotation="t" cropping="t" verticies="t" text="t" grouping="t"/>
                  <o:signatureline v:ext="edit" id="{7F2C8C52-4BD2-429B-B9C3-306A85F32862}" provid="{00000000-0000-0000-0000-000000000000}" o:suggestedsigner2="Member's Signature" issignatureline="t"/>
                </v:shape>
              </w:pict>
            </w:r>
          </w:p>
        </w:tc>
      </w:tr>
      <w:tr w:rsidR="00EF260D" w:rsidRPr="00067A14" w:rsidTr="00D065A4">
        <w:tc>
          <w:tcPr>
            <w:tcW w:w="10188" w:type="dxa"/>
            <w:gridSpan w:val="8"/>
            <w:tcBorders>
              <w:top w:val="nil"/>
              <w:left w:val="nil"/>
              <w:bottom w:val="nil"/>
              <w:right w:val="nil"/>
            </w:tcBorders>
            <w:shd w:val="clear" w:color="auto" w:fill="auto"/>
          </w:tcPr>
          <w:p w:rsidR="00EF260D" w:rsidRPr="00067A14" w:rsidRDefault="00EF260D" w:rsidP="00D065A4">
            <w:pPr>
              <w:rPr>
                <w:b/>
                <w:sz w:val="10"/>
                <w:szCs w:val="10"/>
              </w:rPr>
            </w:pPr>
          </w:p>
        </w:tc>
      </w:tr>
      <w:tr w:rsidR="00EF260D" w:rsidTr="00650B5A">
        <w:trPr>
          <w:gridBefore w:val="1"/>
          <w:wBefore w:w="675" w:type="dxa"/>
        </w:trPr>
        <w:tc>
          <w:tcPr>
            <w:tcW w:w="991" w:type="dxa"/>
            <w:gridSpan w:val="2"/>
          </w:tcPr>
          <w:p w:rsidR="00CF5ADA" w:rsidRDefault="00EF260D" w:rsidP="00D065A4">
            <w:pPr>
              <w:rPr>
                <w:sz w:val="18"/>
                <w:szCs w:val="18"/>
              </w:rPr>
            </w:pPr>
            <w:r>
              <w:rPr>
                <w:sz w:val="18"/>
                <w:szCs w:val="18"/>
              </w:rPr>
              <w:t>Choice</w:t>
            </w:r>
          </w:p>
          <w:p w:rsidR="00EF260D" w:rsidRDefault="00EF260D" w:rsidP="00D065A4">
            <w:pPr>
              <w:rPr>
                <w:sz w:val="18"/>
                <w:szCs w:val="18"/>
              </w:rPr>
            </w:pPr>
            <w:r>
              <w:rPr>
                <w:sz w:val="18"/>
                <w:szCs w:val="18"/>
              </w:rPr>
              <w:t xml:space="preserve"> </w:t>
            </w:r>
            <w:r w:rsidR="00CF5ADA" w:rsidRPr="00CF5ADA">
              <w:rPr>
                <w:sz w:val="16"/>
                <w:szCs w:val="16"/>
              </w:rPr>
              <w:t>No. 1,2,3,4</w:t>
            </w:r>
          </w:p>
          <w:tbl>
            <w:tblPr>
              <w:tblStyle w:val="TableGrid"/>
              <w:tblW w:w="0" w:type="auto"/>
              <w:tblLook w:val="04A0" w:firstRow="1" w:lastRow="0" w:firstColumn="1" w:lastColumn="0" w:noHBand="0" w:noVBand="1"/>
            </w:tblPr>
            <w:tblGrid>
              <w:gridCol w:w="745"/>
            </w:tblGrid>
            <w:tr w:rsidR="00EF260D" w:rsidTr="00D065A4">
              <w:trPr>
                <w:trHeight w:val="477"/>
              </w:trPr>
              <w:tc>
                <w:tcPr>
                  <w:tcW w:w="748" w:type="dxa"/>
                </w:tcPr>
                <w:p w:rsidR="00EF260D" w:rsidRDefault="00EF260D" w:rsidP="00D065A4">
                  <w:pPr>
                    <w:rPr>
                      <w:sz w:val="18"/>
                      <w:szCs w:val="18"/>
                    </w:rPr>
                  </w:pPr>
                </w:p>
              </w:tc>
            </w:tr>
          </w:tbl>
          <w:p w:rsidR="00EF260D" w:rsidRDefault="00EF260D" w:rsidP="00D065A4">
            <w:pPr>
              <w:pStyle w:val="ListParagraph"/>
              <w:ind w:left="0"/>
            </w:pPr>
          </w:p>
        </w:tc>
        <w:tc>
          <w:tcPr>
            <w:tcW w:w="2114" w:type="dxa"/>
          </w:tcPr>
          <w:p w:rsidR="00EF260D" w:rsidRPr="00EB39C5" w:rsidRDefault="00EF260D" w:rsidP="00D065A4">
            <w:pPr>
              <w:pStyle w:val="ListParagraph"/>
              <w:ind w:left="0"/>
              <w:rPr>
                <w:u w:val="single"/>
              </w:rPr>
            </w:pPr>
            <w:r w:rsidRPr="00EB39C5">
              <w:rPr>
                <w:sz w:val="18"/>
                <w:szCs w:val="18"/>
                <w:u w:val="single"/>
              </w:rPr>
              <w:t>Candidate’s Name</w:t>
            </w:r>
          </w:p>
        </w:tc>
        <w:tc>
          <w:tcPr>
            <w:tcW w:w="707" w:type="dxa"/>
            <w:tcBorders>
              <w:right w:val="single" w:sz="4" w:space="0" w:color="auto"/>
            </w:tcBorders>
          </w:tcPr>
          <w:p w:rsidR="00EF260D" w:rsidRDefault="00EF260D" w:rsidP="00D065A4">
            <w:pPr>
              <w:rPr>
                <w:sz w:val="18"/>
                <w:szCs w:val="18"/>
              </w:rPr>
            </w:pPr>
            <w:r>
              <w:rPr>
                <w:sz w:val="18"/>
                <w:szCs w:val="18"/>
              </w:rPr>
              <w:t>Unit No.</w:t>
            </w:r>
          </w:p>
          <w:p w:rsidR="00EF260D" w:rsidRDefault="00EF260D" w:rsidP="00D065A4">
            <w:pPr>
              <w:pStyle w:val="ListParagraph"/>
              <w:ind w:left="0"/>
            </w:pPr>
          </w:p>
        </w:tc>
        <w:tc>
          <w:tcPr>
            <w:tcW w:w="706" w:type="dxa"/>
            <w:tcBorders>
              <w:top w:val="single" w:sz="4" w:space="0" w:color="auto"/>
              <w:left w:val="single" w:sz="4" w:space="0" w:color="auto"/>
              <w:bottom w:val="single" w:sz="4" w:space="0" w:color="auto"/>
              <w:right w:val="nil"/>
            </w:tcBorders>
          </w:tcPr>
          <w:p w:rsidR="007A408F" w:rsidRDefault="007A408F" w:rsidP="00D065A4">
            <w:pPr>
              <w:pStyle w:val="ListParagraph"/>
              <w:ind w:left="0"/>
            </w:pPr>
          </w:p>
        </w:tc>
        <w:tc>
          <w:tcPr>
            <w:tcW w:w="870" w:type="dxa"/>
            <w:tcBorders>
              <w:top w:val="single" w:sz="4" w:space="0" w:color="auto"/>
              <w:left w:val="nil"/>
              <w:bottom w:val="single" w:sz="4" w:space="0" w:color="auto"/>
              <w:right w:val="single" w:sz="4" w:space="0" w:color="auto"/>
            </w:tcBorders>
          </w:tcPr>
          <w:p w:rsidR="007A408F" w:rsidRDefault="007A408F" w:rsidP="00D065A4">
            <w:pPr>
              <w:pStyle w:val="ListParagraph"/>
              <w:ind w:left="0"/>
            </w:pPr>
          </w:p>
        </w:tc>
        <w:tc>
          <w:tcPr>
            <w:tcW w:w="4125" w:type="dxa"/>
            <w:tcBorders>
              <w:left w:val="single" w:sz="4" w:space="0" w:color="auto"/>
            </w:tcBorders>
          </w:tcPr>
          <w:p w:rsidR="00EF260D" w:rsidRDefault="006B0457" w:rsidP="00D065A4">
            <w:pPr>
              <w:pStyle w:val="ListParagraph"/>
              <w:ind w:left="0"/>
            </w:pPr>
            <w:r>
              <w:rPr>
                <w:sz w:val="18"/>
                <w:szCs w:val="18"/>
              </w:rPr>
              <w:pict>
                <v:shape id="_x0000_i1028" type="#_x0000_t75" alt="Microsoft Office Signature Line..." style="width:192.25pt;height:53.6pt">
                  <v:imagedata r:id="rId10" o:title=""/>
                  <o:lock v:ext="edit" ungrouping="t" rotation="t" cropping="t" verticies="t" text="t" grouping="t"/>
                  <o:signatureline v:ext="edit" id="{6A5B3F49-77C2-4D9F-9B46-6FBFFDE76FAB}" provid="{00000000-0000-0000-0000-000000000000}" o:suggestedsigner2="Member's Signature" issignatureline="t"/>
                </v:shape>
              </w:pict>
            </w:r>
          </w:p>
        </w:tc>
      </w:tr>
    </w:tbl>
    <w:p w:rsidR="00EF260D" w:rsidRDefault="00EF260D" w:rsidP="00EF260D">
      <w:pPr>
        <w:pStyle w:val="ListParagraph"/>
        <w:spacing w:line="240" w:lineRule="auto"/>
        <w:ind w:left="855"/>
        <w:rPr>
          <w:sz w:val="6"/>
          <w:szCs w:val="6"/>
        </w:rPr>
      </w:pPr>
    </w:p>
    <w:tbl>
      <w:tblPr>
        <w:tblStyle w:val="TableGrid"/>
        <w:tblW w:w="0" w:type="auto"/>
        <w:tblLook w:val="04A0" w:firstRow="1" w:lastRow="0" w:firstColumn="1" w:lastColumn="0" w:noHBand="0" w:noVBand="1"/>
      </w:tblPr>
      <w:tblGrid>
        <w:gridCol w:w="795"/>
        <w:gridCol w:w="5044"/>
        <w:gridCol w:w="4123"/>
      </w:tblGrid>
      <w:tr w:rsidR="00742AE6" w:rsidTr="00742AE6">
        <w:tc>
          <w:tcPr>
            <w:tcW w:w="817" w:type="dxa"/>
          </w:tcPr>
          <w:p w:rsidR="00742AE6" w:rsidRDefault="00742AE6" w:rsidP="00742AE6">
            <w:pPr>
              <w:rPr>
                <w:sz w:val="24"/>
                <w:szCs w:val="24"/>
              </w:rPr>
            </w:pPr>
            <w:r>
              <w:rPr>
                <w:sz w:val="24"/>
                <w:szCs w:val="24"/>
              </w:rPr>
              <w:t>2.</w:t>
            </w:r>
          </w:p>
        </w:tc>
        <w:tc>
          <w:tcPr>
            <w:tcW w:w="5245" w:type="dxa"/>
          </w:tcPr>
          <w:p w:rsidR="00742AE6" w:rsidRDefault="00742AE6" w:rsidP="00742AE6">
            <w:pPr>
              <w:rPr>
                <w:sz w:val="24"/>
                <w:szCs w:val="24"/>
              </w:rPr>
            </w:pPr>
            <w:r>
              <w:rPr>
                <w:b/>
                <w:caps/>
              </w:rPr>
              <w:t>In all other matters presented for a vote, at the meeting. for which a voting Direction has not been indicated, the proxY holder may vote at his / her discretion.</w:t>
            </w:r>
          </w:p>
        </w:tc>
        <w:tc>
          <w:tcPr>
            <w:tcW w:w="4126" w:type="dxa"/>
          </w:tcPr>
          <w:p w:rsidR="00742AE6" w:rsidRDefault="006B0457" w:rsidP="00742AE6">
            <w:pPr>
              <w:rPr>
                <w:sz w:val="24"/>
                <w:szCs w:val="24"/>
              </w:rPr>
            </w:pPr>
            <w:r>
              <w:rPr>
                <w:sz w:val="18"/>
                <w:szCs w:val="18"/>
              </w:rPr>
              <w:pict>
                <v:shape id="_x0000_i1029" type="#_x0000_t75" alt="Microsoft Office Signature Line..." style="width:192.25pt;height:53.6pt">
                  <v:imagedata r:id="rId11" o:title=""/>
                  <o:lock v:ext="edit" ungrouping="t" rotation="t" cropping="t" verticies="t" text="t" grouping="t"/>
                  <o:signatureline v:ext="edit" id="{5218B0C1-6B40-456E-8C79-5C6269E01FEA}" provid="{00000000-0000-0000-0000-000000000000}" o:suggestedsigner2="Member's Signature" issignatureline="t"/>
                </v:shape>
              </w:pict>
            </w:r>
          </w:p>
        </w:tc>
      </w:tr>
    </w:tbl>
    <w:p w:rsidR="00742AE6" w:rsidRDefault="00742AE6" w:rsidP="00742AE6">
      <w:pPr>
        <w:spacing w:line="240" w:lineRule="auto"/>
        <w:rPr>
          <w:sz w:val="6"/>
          <w:szCs w:val="6"/>
        </w:rPr>
      </w:pPr>
      <w:r w:rsidRPr="00742AE6">
        <w:rPr>
          <w:sz w:val="6"/>
          <w:szCs w:val="6"/>
        </w:rPr>
        <w:t>/////////////////////////////////////////////////////////////////////////////////////////////////////////////////////////////////////////////////////////////////////////////</w:t>
      </w:r>
      <w:r>
        <w:rPr>
          <w:sz w:val="6"/>
          <w:szCs w:val="6"/>
        </w:rPr>
        <w:t>////////////////////////////////////////////////////////////////////////////////////////////////////////////////////////////////////////////////////////////////////////////////////////////////////////////////////////</w:t>
      </w:r>
      <w:r w:rsidRPr="00742AE6">
        <w:rPr>
          <w:sz w:val="6"/>
          <w:szCs w:val="6"/>
        </w:rPr>
        <w:t>/////////////////////////////////////////</w:t>
      </w:r>
    </w:p>
    <w:p w:rsidR="00E95E2D" w:rsidRPr="00E95E2D" w:rsidRDefault="00E95E2D" w:rsidP="00742AE6">
      <w:pPr>
        <w:spacing w:line="240" w:lineRule="auto"/>
        <w:rPr>
          <w:sz w:val="20"/>
          <w:szCs w:val="20"/>
        </w:rPr>
      </w:pPr>
      <w:r>
        <w:rPr>
          <w:sz w:val="20"/>
          <w:szCs w:val="20"/>
        </w:rPr>
        <w:lastRenderedPageBreak/>
        <w:t xml:space="preserve">If you signed # 2 you do not have to sign the following. If you did not sign # 2 you may sign the following if you agree. If you signed # 2 and any point below the below signed point overrides having signed # 2. </w:t>
      </w:r>
    </w:p>
    <w:tbl>
      <w:tblPr>
        <w:tblStyle w:val="TableGrid"/>
        <w:tblW w:w="0" w:type="auto"/>
        <w:tblLook w:val="04A0" w:firstRow="1" w:lastRow="0" w:firstColumn="1" w:lastColumn="0" w:noHBand="0" w:noVBand="1"/>
      </w:tblPr>
      <w:tblGrid>
        <w:gridCol w:w="795"/>
        <w:gridCol w:w="5044"/>
        <w:gridCol w:w="4123"/>
      </w:tblGrid>
      <w:tr w:rsidR="00742AE6" w:rsidTr="00C66331">
        <w:tc>
          <w:tcPr>
            <w:tcW w:w="817" w:type="dxa"/>
          </w:tcPr>
          <w:p w:rsidR="00742AE6" w:rsidRDefault="00742AE6" w:rsidP="00C66331">
            <w:pPr>
              <w:rPr>
                <w:sz w:val="24"/>
                <w:szCs w:val="24"/>
              </w:rPr>
            </w:pPr>
            <w:r>
              <w:rPr>
                <w:sz w:val="24"/>
                <w:szCs w:val="24"/>
              </w:rPr>
              <w:t>3.</w:t>
            </w:r>
          </w:p>
        </w:tc>
        <w:tc>
          <w:tcPr>
            <w:tcW w:w="5245" w:type="dxa"/>
          </w:tcPr>
          <w:p w:rsidR="00742AE6" w:rsidRDefault="00742AE6" w:rsidP="00DB386A">
            <w:pPr>
              <w:rPr>
                <w:sz w:val="24"/>
                <w:szCs w:val="24"/>
              </w:rPr>
            </w:pPr>
            <w:r>
              <w:t>I a</w:t>
            </w:r>
            <w:r w:rsidR="00C33C57">
              <w:t xml:space="preserve">cceptance </w:t>
            </w:r>
            <w:r w:rsidRPr="006516C7">
              <w:t>the minutes of the last Annual General Meeting as distributed before this meeting</w:t>
            </w:r>
            <w:r w:rsidR="00DB386A" w:rsidRPr="006516C7">
              <w:t>.</w:t>
            </w:r>
            <w:r w:rsidR="006516C7" w:rsidRPr="006516C7">
              <w:t xml:space="preserve"> My proxy may vote on amendments the way my proxy feels best.</w:t>
            </w:r>
          </w:p>
        </w:tc>
        <w:tc>
          <w:tcPr>
            <w:tcW w:w="4126" w:type="dxa"/>
          </w:tcPr>
          <w:p w:rsidR="00742AE6" w:rsidRDefault="006B0457" w:rsidP="00C66331">
            <w:pPr>
              <w:rPr>
                <w:sz w:val="24"/>
                <w:szCs w:val="24"/>
              </w:rPr>
            </w:pPr>
            <w:r>
              <w:rPr>
                <w:sz w:val="18"/>
                <w:szCs w:val="18"/>
              </w:rPr>
              <w:pict>
                <v:shape id="_x0000_i1030" type="#_x0000_t75" alt="Microsoft Office Signature Line..." style="width:192.25pt;height:53.6pt">
                  <v:imagedata r:id="rId12" o:title=""/>
                  <o:lock v:ext="edit" ungrouping="t" rotation="t" cropping="t" verticies="t" text="t" grouping="t"/>
                  <o:signatureline v:ext="edit" id="{FE464460-5B7F-43A0-B84F-FC2BF4A89B1D}" provid="{00000000-0000-0000-0000-000000000000}" o:suggestedsigner2="Member's Signature" issignatureline="t"/>
                </v:shape>
              </w:pict>
            </w:r>
          </w:p>
        </w:tc>
      </w:tr>
    </w:tbl>
    <w:p w:rsidR="00742AE6" w:rsidRPr="00742AE6" w:rsidRDefault="00742AE6" w:rsidP="00742AE6">
      <w:pPr>
        <w:spacing w:line="240" w:lineRule="auto"/>
        <w:rPr>
          <w:sz w:val="6"/>
          <w:szCs w:val="6"/>
        </w:rPr>
      </w:pPr>
      <w:r w:rsidRPr="00742AE6">
        <w:rPr>
          <w:sz w:val="6"/>
          <w:szCs w:val="6"/>
        </w:rPr>
        <w:t>/////////////////////////////////////////////////////////////////////////////////////////////////////////////////////////////////////////////////////////////////////////////</w:t>
      </w:r>
      <w:r>
        <w:rPr>
          <w:sz w:val="6"/>
          <w:szCs w:val="6"/>
        </w:rPr>
        <w:t>////////////////////////////////////////////////////////////////////////////////////////////////////////////////////////////////////////////////////////////////////////////////////////////////////////////////////////</w:t>
      </w:r>
      <w:r w:rsidRPr="00742AE6">
        <w:rPr>
          <w:sz w:val="6"/>
          <w:szCs w:val="6"/>
        </w:rPr>
        <w:t>/////////////////////////////////////////</w:t>
      </w:r>
    </w:p>
    <w:p w:rsidR="006A6916" w:rsidRDefault="00F6446F" w:rsidP="00742AE6">
      <w:pPr>
        <w:spacing w:line="240" w:lineRule="auto"/>
      </w:pPr>
      <w:r>
        <w:t>4.</w:t>
      </w:r>
      <w:r w:rsidR="001C493D">
        <w:t xml:space="preserve">            Election of the External Auditor</w:t>
      </w:r>
      <w:r w:rsidR="00097D79">
        <w:t xml:space="preserve"> (</w:t>
      </w:r>
      <w:r w:rsidR="00097D79" w:rsidRPr="00097D79">
        <w:rPr>
          <w:b/>
          <w:caps/>
          <w:u w:val="single"/>
        </w:rPr>
        <w:t>only sign for one</w:t>
      </w:r>
      <w:r w:rsidR="00097D79">
        <w:t>).</w:t>
      </w:r>
    </w:p>
    <w:tbl>
      <w:tblPr>
        <w:tblStyle w:val="TableGrid"/>
        <w:tblW w:w="0" w:type="auto"/>
        <w:tblLook w:val="04A0" w:firstRow="1" w:lastRow="0" w:firstColumn="1" w:lastColumn="0" w:noHBand="0" w:noVBand="1"/>
      </w:tblPr>
      <w:tblGrid>
        <w:gridCol w:w="786"/>
        <w:gridCol w:w="4086"/>
        <w:gridCol w:w="972"/>
        <w:gridCol w:w="4123"/>
      </w:tblGrid>
      <w:tr w:rsidR="00B9262F" w:rsidTr="001C493D">
        <w:tc>
          <w:tcPr>
            <w:tcW w:w="817" w:type="dxa"/>
            <w:tcBorders>
              <w:top w:val="nil"/>
              <w:left w:val="nil"/>
              <w:bottom w:val="nil"/>
              <w:right w:val="single" w:sz="4" w:space="0" w:color="auto"/>
            </w:tcBorders>
          </w:tcPr>
          <w:p w:rsidR="00B9262F" w:rsidRDefault="00097D79" w:rsidP="00742AE6">
            <w:r>
              <w:t xml:space="preserve">             </w:t>
            </w:r>
          </w:p>
        </w:tc>
        <w:tc>
          <w:tcPr>
            <w:tcW w:w="4253" w:type="dxa"/>
            <w:tcBorders>
              <w:left w:val="single" w:sz="4" w:space="0" w:color="auto"/>
            </w:tcBorders>
          </w:tcPr>
          <w:p w:rsidR="00B9262F" w:rsidRDefault="00B9262F" w:rsidP="00742AE6">
            <w:pPr>
              <w:rPr>
                <w:sz w:val="18"/>
                <w:szCs w:val="18"/>
                <w:u w:val="single"/>
              </w:rPr>
            </w:pPr>
            <w:r w:rsidRPr="00B9262F">
              <w:rPr>
                <w:sz w:val="18"/>
                <w:szCs w:val="18"/>
                <w:u w:val="single"/>
              </w:rPr>
              <w:t>Candidate’s Name</w:t>
            </w:r>
          </w:p>
          <w:p w:rsidR="00B9262F" w:rsidRDefault="00B9262F" w:rsidP="00742AE6">
            <w:pPr>
              <w:rPr>
                <w:sz w:val="18"/>
                <w:szCs w:val="18"/>
                <w:u w:val="single"/>
              </w:rPr>
            </w:pPr>
          </w:p>
          <w:p w:rsidR="00B9262F" w:rsidRPr="00205DB7" w:rsidRDefault="00205DB7" w:rsidP="00742AE6">
            <w:pPr>
              <w:rPr>
                <w:sz w:val="18"/>
                <w:szCs w:val="18"/>
              </w:rPr>
            </w:pPr>
            <w:proofErr w:type="spellStart"/>
            <w:r w:rsidRPr="00205DB7">
              <w:rPr>
                <w:sz w:val="18"/>
                <w:szCs w:val="18"/>
              </w:rPr>
              <w:t>Nabeel</w:t>
            </w:r>
            <w:proofErr w:type="spellEnd"/>
            <w:r w:rsidRPr="00205DB7">
              <w:rPr>
                <w:sz w:val="18"/>
                <w:szCs w:val="18"/>
              </w:rPr>
              <w:t xml:space="preserve"> </w:t>
            </w:r>
            <w:proofErr w:type="spellStart"/>
            <w:r w:rsidRPr="00205DB7">
              <w:rPr>
                <w:sz w:val="18"/>
                <w:szCs w:val="18"/>
              </w:rPr>
              <w:t>Aheel</w:t>
            </w:r>
            <w:proofErr w:type="spellEnd"/>
            <w:r w:rsidRPr="00205DB7">
              <w:rPr>
                <w:sz w:val="18"/>
                <w:szCs w:val="18"/>
              </w:rPr>
              <w:t>, CA</w:t>
            </w:r>
          </w:p>
          <w:p w:rsidR="00205DB7" w:rsidRPr="00205DB7" w:rsidRDefault="00205DB7" w:rsidP="00742AE6">
            <w:pPr>
              <w:rPr>
                <w:sz w:val="18"/>
                <w:szCs w:val="18"/>
              </w:rPr>
            </w:pPr>
            <w:r w:rsidRPr="00205DB7">
              <w:rPr>
                <w:sz w:val="18"/>
                <w:szCs w:val="18"/>
              </w:rPr>
              <w:t>19 Lynda McNeil Place, Markham  ON  L3S 3E4</w:t>
            </w:r>
          </w:p>
          <w:p w:rsidR="00205DB7" w:rsidRPr="00B9262F" w:rsidRDefault="00205DB7" w:rsidP="00742AE6">
            <w:pPr>
              <w:rPr>
                <w:sz w:val="18"/>
                <w:szCs w:val="18"/>
                <w:u w:val="single"/>
              </w:rPr>
            </w:pPr>
          </w:p>
        </w:tc>
        <w:tc>
          <w:tcPr>
            <w:tcW w:w="992" w:type="dxa"/>
          </w:tcPr>
          <w:p w:rsidR="00B9262F" w:rsidRDefault="00B9262F" w:rsidP="00742AE6"/>
          <w:p w:rsidR="00B9262F" w:rsidRDefault="00B9262F" w:rsidP="00742AE6">
            <w:r>
              <w:t>Sign to vote for</w:t>
            </w:r>
          </w:p>
        </w:tc>
        <w:tc>
          <w:tcPr>
            <w:tcW w:w="4126" w:type="dxa"/>
          </w:tcPr>
          <w:p w:rsidR="00B9262F" w:rsidRDefault="006B0457" w:rsidP="00742AE6">
            <w:r>
              <w:rPr>
                <w:sz w:val="18"/>
                <w:szCs w:val="18"/>
              </w:rPr>
              <w:pict>
                <v:shape id="_x0000_i1031" type="#_x0000_t75" alt="Microsoft Office Signature Line..." style="width:192.25pt;height:53.6pt">
                  <v:imagedata r:id="rId13" o:title=""/>
                  <o:lock v:ext="edit" ungrouping="t" rotation="t" cropping="t" verticies="t" text="t" grouping="t"/>
                  <o:signatureline v:ext="edit" id="{A977A89C-13F5-42C2-9114-3B13CD8A94A7}" provid="{00000000-0000-0000-0000-000000000000}" o:suggestedsigner2="Member's Signature" issignatureline="t"/>
                </v:shape>
              </w:pict>
            </w:r>
          </w:p>
        </w:tc>
      </w:tr>
      <w:tr w:rsidR="001C493D" w:rsidTr="001C493D">
        <w:tc>
          <w:tcPr>
            <w:tcW w:w="817" w:type="dxa"/>
            <w:tcBorders>
              <w:top w:val="nil"/>
              <w:left w:val="nil"/>
              <w:bottom w:val="nil"/>
              <w:right w:val="single" w:sz="4" w:space="0" w:color="auto"/>
            </w:tcBorders>
          </w:tcPr>
          <w:p w:rsidR="001C493D" w:rsidRDefault="001C493D" w:rsidP="009E464E"/>
        </w:tc>
        <w:tc>
          <w:tcPr>
            <w:tcW w:w="4253" w:type="dxa"/>
            <w:tcBorders>
              <w:left w:val="single" w:sz="4" w:space="0" w:color="auto"/>
            </w:tcBorders>
          </w:tcPr>
          <w:p w:rsidR="001C493D" w:rsidRDefault="001C493D" w:rsidP="009E464E">
            <w:pPr>
              <w:rPr>
                <w:sz w:val="18"/>
                <w:szCs w:val="18"/>
                <w:u w:val="single"/>
              </w:rPr>
            </w:pPr>
            <w:r w:rsidRPr="00B9262F">
              <w:rPr>
                <w:sz w:val="18"/>
                <w:szCs w:val="18"/>
                <w:u w:val="single"/>
              </w:rPr>
              <w:t>Candidate’s Name</w:t>
            </w:r>
          </w:p>
          <w:p w:rsidR="001C493D" w:rsidRDefault="001C493D" w:rsidP="009E464E">
            <w:pPr>
              <w:rPr>
                <w:sz w:val="18"/>
                <w:szCs w:val="18"/>
                <w:u w:val="single"/>
              </w:rPr>
            </w:pPr>
          </w:p>
          <w:p w:rsidR="001C493D" w:rsidRPr="00B9262F" w:rsidRDefault="001C493D" w:rsidP="009E464E">
            <w:pPr>
              <w:rPr>
                <w:sz w:val="18"/>
                <w:szCs w:val="18"/>
                <w:u w:val="single"/>
              </w:rPr>
            </w:pPr>
            <w:r>
              <w:rPr>
                <w:sz w:val="18"/>
                <w:szCs w:val="18"/>
                <w:u w:val="single"/>
              </w:rPr>
              <w:t xml:space="preserve">  </w:t>
            </w:r>
          </w:p>
        </w:tc>
        <w:tc>
          <w:tcPr>
            <w:tcW w:w="992" w:type="dxa"/>
          </w:tcPr>
          <w:p w:rsidR="001C493D" w:rsidRDefault="001C493D" w:rsidP="009E464E"/>
          <w:p w:rsidR="001C493D" w:rsidRDefault="001C493D" w:rsidP="009E464E">
            <w:r>
              <w:t>Sign to vote for</w:t>
            </w:r>
          </w:p>
        </w:tc>
        <w:tc>
          <w:tcPr>
            <w:tcW w:w="4126" w:type="dxa"/>
          </w:tcPr>
          <w:p w:rsidR="001C493D" w:rsidRDefault="006B0457" w:rsidP="009E464E">
            <w:r>
              <w:rPr>
                <w:sz w:val="18"/>
                <w:szCs w:val="18"/>
              </w:rPr>
              <w:pict>
                <v:shape id="_x0000_i1032" type="#_x0000_t75" alt="Microsoft Office Signature Line..." style="width:192.25pt;height:53.6pt">
                  <v:imagedata r:id="rId14" o:title=""/>
                  <o:lock v:ext="edit" ungrouping="t" rotation="t" cropping="t" verticies="t" text="t" grouping="t"/>
                  <o:signatureline v:ext="edit" id="{19EBC316-4E80-4C28-B038-406CF53E122D}" provid="{00000000-0000-0000-0000-000000000000}" o:suggestedsigner2="Member's Signature" issignatureline="t"/>
                </v:shape>
              </w:pict>
            </w:r>
          </w:p>
        </w:tc>
      </w:tr>
      <w:tr w:rsidR="001C493D" w:rsidTr="001C493D">
        <w:tc>
          <w:tcPr>
            <w:tcW w:w="817" w:type="dxa"/>
            <w:tcBorders>
              <w:top w:val="nil"/>
              <w:left w:val="nil"/>
              <w:bottom w:val="nil"/>
              <w:right w:val="single" w:sz="4" w:space="0" w:color="auto"/>
            </w:tcBorders>
          </w:tcPr>
          <w:p w:rsidR="001C493D" w:rsidRDefault="001C493D" w:rsidP="009E464E"/>
        </w:tc>
        <w:tc>
          <w:tcPr>
            <w:tcW w:w="4253" w:type="dxa"/>
            <w:tcBorders>
              <w:left w:val="single" w:sz="4" w:space="0" w:color="auto"/>
            </w:tcBorders>
          </w:tcPr>
          <w:p w:rsidR="001C493D" w:rsidRDefault="001C493D" w:rsidP="009E464E">
            <w:pPr>
              <w:rPr>
                <w:sz w:val="18"/>
                <w:szCs w:val="18"/>
                <w:u w:val="single"/>
              </w:rPr>
            </w:pPr>
            <w:r w:rsidRPr="00B9262F">
              <w:rPr>
                <w:sz w:val="18"/>
                <w:szCs w:val="18"/>
                <w:u w:val="single"/>
              </w:rPr>
              <w:t>Candidate’s Name</w:t>
            </w:r>
          </w:p>
          <w:p w:rsidR="001C493D" w:rsidRDefault="001C493D" w:rsidP="009E464E">
            <w:pPr>
              <w:rPr>
                <w:sz w:val="18"/>
                <w:szCs w:val="18"/>
                <w:u w:val="single"/>
              </w:rPr>
            </w:pPr>
          </w:p>
          <w:p w:rsidR="001C493D" w:rsidRPr="00B9262F" w:rsidRDefault="001C493D" w:rsidP="009E464E">
            <w:pPr>
              <w:rPr>
                <w:sz w:val="18"/>
                <w:szCs w:val="18"/>
                <w:u w:val="single"/>
              </w:rPr>
            </w:pPr>
            <w:r>
              <w:rPr>
                <w:sz w:val="18"/>
                <w:szCs w:val="18"/>
                <w:u w:val="single"/>
              </w:rPr>
              <w:t xml:space="preserve">  </w:t>
            </w:r>
          </w:p>
        </w:tc>
        <w:tc>
          <w:tcPr>
            <w:tcW w:w="992" w:type="dxa"/>
          </w:tcPr>
          <w:p w:rsidR="001C493D" w:rsidRDefault="001C493D" w:rsidP="009E464E"/>
          <w:p w:rsidR="001C493D" w:rsidRDefault="001C493D" w:rsidP="009E464E">
            <w:r>
              <w:t>Sign to vote for</w:t>
            </w:r>
          </w:p>
        </w:tc>
        <w:tc>
          <w:tcPr>
            <w:tcW w:w="4126" w:type="dxa"/>
          </w:tcPr>
          <w:p w:rsidR="001C493D" w:rsidRDefault="006B0457" w:rsidP="009E464E">
            <w:r>
              <w:rPr>
                <w:sz w:val="18"/>
                <w:szCs w:val="18"/>
              </w:rPr>
              <w:pict>
                <v:shape id="_x0000_i1033" type="#_x0000_t75" alt="Microsoft Office Signature Line..." style="width:192.25pt;height:53.6pt">
                  <v:imagedata r:id="rId10" o:title=""/>
                  <o:lock v:ext="edit" ungrouping="t" rotation="t" cropping="t" verticies="t" text="t" grouping="t"/>
                  <o:signatureline v:ext="edit" id="{843F8D9B-4AC7-4E5F-A093-02F46EF46ABD}" provid="{00000000-0000-0000-0000-000000000000}" o:suggestedsigner2="Member's Signature" issignatureline="t"/>
                </v:shape>
              </w:pict>
            </w:r>
          </w:p>
        </w:tc>
      </w:tr>
    </w:tbl>
    <w:p w:rsidR="001C493D" w:rsidRPr="001C493D" w:rsidRDefault="001C493D" w:rsidP="001C493D">
      <w:pPr>
        <w:spacing w:line="240" w:lineRule="auto"/>
        <w:rPr>
          <w:sz w:val="6"/>
          <w:szCs w:val="6"/>
        </w:rPr>
      </w:pPr>
      <w:r>
        <w:rPr>
          <w:sz w:val="6"/>
          <w:szCs w:val="6"/>
        </w:rPr>
        <w:t xml:space="preserve">                                                  </w:t>
      </w:r>
      <w:r w:rsidRPr="001C493D">
        <w:rPr>
          <w:sz w:val="6"/>
          <w:szCs w:val="6"/>
        </w:rPr>
        <w:t>///////////////////////////////////////////////////////////////////</w:t>
      </w:r>
      <w:r>
        <w:rPr>
          <w:sz w:val="6"/>
          <w:szCs w:val="6"/>
        </w:rPr>
        <w:t>/////////////////////////////////////////////////////////////////////////////////////////////////////////////////////////////////////////////////////////////////////////////////////////////////////////////////////////////////////////////////////////////////////////////////////</w:t>
      </w:r>
      <w:r w:rsidRPr="001C493D">
        <w:rPr>
          <w:sz w:val="6"/>
          <w:szCs w:val="6"/>
        </w:rPr>
        <w:t>//////////////////////////////////////////////////</w:t>
      </w:r>
    </w:p>
    <w:tbl>
      <w:tblPr>
        <w:tblStyle w:val="TableGrid"/>
        <w:tblW w:w="0" w:type="auto"/>
        <w:tblLayout w:type="fixed"/>
        <w:tblLook w:val="04A0" w:firstRow="1" w:lastRow="0" w:firstColumn="1" w:lastColumn="0" w:noHBand="0" w:noVBand="1"/>
      </w:tblPr>
      <w:tblGrid>
        <w:gridCol w:w="817"/>
        <w:gridCol w:w="5245"/>
        <w:gridCol w:w="3827"/>
        <w:gridCol w:w="236"/>
        <w:gridCol w:w="63"/>
      </w:tblGrid>
      <w:tr w:rsidR="00E71D31" w:rsidTr="00DC6289">
        <w:trPr>
          <w:gridAfter w:val="1"/>
          <w:wAfter w:w="63" w:type="dxa"/>
        </w:trPr>
        <w:tc>
          <w:tcPr>
            <w:tcW w:w="817" w:type="dxa"/>
          </w:tcPr>
          <w:p w:rsidR="00E71D31" w:rsidRDefault="00F6446F" w:rsidP="001C493D">
            <w:pPr>
              <w:rPr>
                <w:sz w:val="24"/>
                <w:szCs w:val="24"/>
              </w:rPr>
            </w:pPr>
            <w:r>
              <w:rPr>
                <w:sz w:val="24"/>
                <w:szCs w:val="24"/>
              </w:rPr>
              <w:t>5.</w:t>
            </w:r>
          </w:p>
        </w:tc>
        <w:tc>
          <w:tcPr>
            <w:tcW w:w="5245" w:type="dxa"/>
          </w:tcPr>
          <w:p w:rsidR="00E71D31" w:rsidRPr="006516C7" w:rsidRDefault="00E11D76" w:rsidP="008D4BEE">
            <w:r w:rsidRPr="006516C7">
              <w:t>I agree to amending By-law #9 by rescind the point about Records Retention.</w:t>
            </w:r>
            <w:r w:rsidR="006516C7" w:rsidRPr="006516C7">
              <w:t xml:space="preserve"> My proxy may vote on amendments the way my proxy feels best.</w:t>
            </w:r>
          </w:p>
        </w:tc>
        <w:tc>
          <w:tcPr>
            <w:tcW w:w="3827" w:type="dxa"/>
          </w:tcPr>
          <w:p w:rsidR="00E71D31" w:rsidRDefault="006B0457" w:rsidP="008D4BEE">
            <w:pPr>
              <w:rPr>
                <w:sz w:val="24"/>
                <w:szCs w:val="24"/>
              </w:rPr>
            </w:pPr>
            <w:r>
              <w:rPr>
                <w:sz w:val="18"/>
                <w:szCs w:val="18"/>
              </w:rPr>
              <w:pict>
                <v:shape id="_x0000_i1034" type="#_x0000_t75" alt="Microsoft Office Signature Line..." style="width:192.25pt;height:53.6pt">
                  <v:imagedata r:id="rId13" o:title=""/>
                  <o:lock v:ext="edit" ungrouping="t" rotation="t" cropping="t" verticies="t" text="t" grouping="t"/>
                  <o:signatureline v:ext="edit" id="{D8AA51DA-A14F-4113-A265-1B57E94C781D}" provid="{00000000-0000-0000-0000-000000000000}" o:suggestedsigner2="Member's Signature" issignatureline="t"/>
                </v:shape>
              </w:pict>
            </w:r>
          </w:p>
        </w:tc>
        <w:tc>
          <w:tcPr>
            <w:tcW w:w="236" w:type="dxa"/>
          </w:tcPr>
          <w:p w:rsidR="00E71D31" w:rsidRDefault="00E71D31" w:rsidP="008D4BEE">
            <w:pPr>
              <w:rPr>
                <w:sz w:val="18"/>
                <w:szCs w:val="18"/>
              </w:rPr>
            </w:pPr>
          </w:p>
        </w:tc>
      </w:tr>
      <w:tr w:rsidR="00CF164B" w:rsidTr="00C66331">
        <w:tc>
          <w:tcPr>
            <w:tcW w:w="817" w:type="dxa"/>
          </w:tcPr>
          <w:p w:rsidR="00CF164B" w:rsidRDefault="00F6446F" w:rsidP="00C66331">
            <w:pPr>
              <w:rPr>
                <w:sz w:val="24"/>
                <w:szCs w:val="24"/>
              </w:rPr>
            </w:pPr>
            <w:r>
              <w:rPr>
                <w:sz w:val="24"/>
                <w:szCs w:val="24"/>
              </w:rPr>
              <w:t>6.</w:t>
            </w:r>
          </w:p>
        </w:tc>
        <w:tc>
          <w:tcPr>
            <w:tcW w:w="5245" w:type="dxa"/>
          </w:tcPr>
          <w:p w:rsidR="00CF164B" w:rsidRPr="006516C7" w:rsidRDefault="00E11D76" w:rsidP="00C66331">
            <w:r w:rsidRPr="006516C7">
              <w:t>I agree to amending By-law #9 concerning Disclosure of Member Information.</w:t>
            </w:r>
            <w:r w:rsidR="006516C7" w:rsidRPr="006516C7">
              <w:t xml:space="preserve"> My proxy may vote on amendments the way my proxy feels best.</w:t>
            </w:r>
          </w:p>
        </w:tc>
        <w:tc>
          <w:tcPr>
            <w:tcW w:w="4126" w:type="dxa"/>
            <w:gridSpan w:val="3"/>
          </w:tcPr>
          <w:p w:rsidR="00CF164B" w:rsidRDefault="006B0457" w:rsidP="00C66331">
            <w:pPr>
              <w:rPr>
                <w:sz w:val="24"/>
                <w:szCs w:val="24"/>
              </w:rPr>
            </w:pPr>
            <w:r>
              <w:rPr>
                <w:sz w:val="18"/>
                <w:szCs w:val="18"/>
              </w:rPr>
              <w:pict>
                <v:shape id="_x0000_i1035" type="#_x0000_t75" alt="Microsoft Office Signature Line..." style="width:192.25pt;height:53.6pt">
                  <v:imagedata r:id="rId11" o:title=""/>
                  <o:lock v:ext="edit" ungrouping="t" rotation="t" cropping="t" verticies="t" text="t" grouping="t"/>
                  <o:signatureline v:ext="edit" id="{063A598A-59E6-43A8-BBE3-1D0E4A4A069E}" provid="{00000000-0000-0000-0000-000000000000}" o:suggestedsigner2="Member's Signature" issignatureline="t"/>
                </v:shape>
              </w:pict>
            </w:r>
          </w:p>
        </w:tc>
      </w:tr>
      <w:tr w:rsidR="00886473" w:rsidTr="00C66331">
        <w:tc>
          <w:tcPr>
            <w:tcW w:w="817" w:type="dxa"/>
          </w:tcPr>
          <w:p w:rsidR="00886473" w:rsidRDefault="00F6446F" w:rsidP="00C66331">
            <w:pPr>
              <w:rPr>
                <w:sz w:val="24"/>
                <w:szCs w:val="24"/>
              </w:rPr>
            </w:pPr>
            <w:r>
              <w:rPr>
                <w:sz w:val="24"/>
                <w:szCs w:val="24"/>
              </w:rPr>
              <w:t>7.</w:t>
            </w:r>
          </w:p>
        </w:tc>
        <w:tc>
          <w:tcPr>
            <w:tcW w:w="5245" w:type="dxa"/>
          </w:tcPr>
          <w:p w:rsidR="00886473" w:rsidRPr="006516C7" w:rsidRDefault="00886473" w:rsidP="00C66331">
            <w:r w:rsidRPr="006516C7">
              <w:t>I accept the proposed new By-law Holes Through the Back Common Element Wall</w:t>
            </w:r>
            <w:r w:rsidR="006516C7" w:rsidRPr="006516C7">
              <w:t>. My proxy may vote on amendments the way my proxy feels best.</w:t>
            </w:r>
          </w:p>
        </w:tc>
        <w:tc>
          <w:tcPr>
            <w:tcW w:w="4126" w:type="dxa"/>
            <w:gridSpan w:val="3"/>
          </w:tcPr>
          <w:p w:rsidR="00886473" w:rsidRDefault="006B0457" w:rsidP="00C66331">
            <w:pPr>
              <w:rPr>
                <w:sz w:val="18"/>
                <w:szCs w:val="18"/>
              </w:rPr>
            </w:pPr>
            <w:r>
              <w:rPr>
                <w:sz w:val="18"/>
                <w:szCs w:val="18"/>
              </w:rPr>
              <w:pict>
                <v:shape id="_x0000_i1036" type="#_x0000_t75" alt="Microsoft Office Signature Line..." style="width:192.25pt;height:53.6pt">
                  <v:imagedata r:id="rId13" o:title=""/>
                  <o:lock v:ext="edit" ungrouping="t" rotation="t" cropping="t" verticies="t" text="t" grouping="t"/>
                  <o:signatureline v:ext="edit" id="{CD131768-7BAB-45A0-855A-EF49EB5B5888}" provid="{00000000-0000-0000-0000-000000000000}" o:suggestedsigner2="Member's Signature" issignatureline="t"/>
                </v:shape>
              </w:pict>
            </w:r>
          </w:p>
        </w:tc>
      </w:tr>
    </w:tbl>
    <w:p w:rsidR="00EF260D" w:rsidRDefault="00CF164B" w:rsidP="00EF260D">
      <w:pPr>
        <w:spacing w:line="240" w:lineRule="auto"/>
        <w:rPr>
          <w:b/>
        </w:rPr>
      </w:pPr>
      <w:r w:rsidRPr="00D52B48">
        <w:rPr>
          <w:b/>
          <w:sz w:val="16"/>
          <w:szCs w:val="16"/>
        </w:rPr>
        <w:t xml:space="preserve"> </w:t>
      </w:r>
      <w:r w:rsidR="00EF260D">
        <w:rPr>
          <w:b/>
        </w:rPr>
        <w:t xml:space="preserve">I, the undersigned hereby declare any previous </w:t>
      </w:r>
      <w:proofErr w:type="gramStart"/>
      <w:r w:rsidR="00EF260D">
        <w:rPr>
          <w:b/>
        </w:rPr>
        <w:t>proxy(</w:t>
      </w:r>
      <w:proofErr w:type="spellStart"/>
      <w:proofErr w:type="gramEnd"/>
      <w:r w:rsidR="00EF260D">
        <w:rPr>
          <w:b/>
        </w:rPr>
        <w:t>ies</w:t>
      </w:r>
      <w:proofErr w:type="spellEnd"/>
      <w:r w:rsidR="00EF260D">
        <w:rPr>
          <w:b/>
        </w:rPr>
        <w:t>) issued by me are null and void.</w:t>
      </w:r>
    </w:p>
    <w:tbl>
      <w:tblPr>
        <w:tblStyle w:val="TableGrid"/>
        <w:tblW w:w="0" w:type="auto"/>
        <w:tblLook w:val="04A0" w:firstRow="1" w:lastRow="0" w:firstColumn="1" w:lastColumn="0" w:noHBand="0" w:noVBand="1"/>
      </w:tblPr>
      <w:tblGrid>
        <w:gridCol w:w="4222"/>
        <w:gridCol w:w="126"/>
        <w:gridCol w:w="5624"/>
      </w:tblGrid>
      <w:tr w:rsidR="00EF260D" w:rsidTr="00D065A4">
        <w:tc>
          <w:tcPr>
            <w:tcW w:w="4361" w:type="dxa"/>
            <w:tcBorders>
              <w:top w:val="nil"/>
              <w:left w:val="nil"/>
              <w:bottom w:val="nil"/>
              <w:right w:val="nil"/>
            </w:tcBorders>
          </w:tcPr>
          <w:p w:rsidR="00EF260D" w:rsidRDefault="00EF260D" w:rsidP="00D065A4">
            <w:pPr>
              <w:rPr>
                <w:b/>
              </w:rPr>
            </w:pPr>
          </w:p>
        </w:tc>
        <w:tc>
          <w:tcPr>
            <w:tcW w:w="5827" w:type="dxa"/>
            <w:gridSpan w:val="2"/>
            <w:tcBorders>
              <w:top w:val="nil"/>
              <w:left w:val="nil"/>
              <w:bottom w:val="nil"/>
              <w:right w:val="nil"/>
            </w:tcBorders>
          </w:tcPr>
          <w:p w:rsidR="00EF260D" w:rsidRDefault="00EF260D" w:rsidP="00D065A4">
            <w:pPr>
              <w:rPr>
                <w:b/>
              </w:rPr>
            </w:pPr>
            <w:r>
              <w:rPr>
                <w:b/>
              </w:rPr>
              <w:t>Please print your name below your signature.</w:t>
            </w:r>
          </w:p>
        </w:tc>
      </w:tr>
      <w:tr w:rsidR="00EF260D" w:rsidTr="00D06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61" w:type="dxa"/>
          </w:tcPr>
          <w:p w:rsidR="00EF260D" w:rsidRDefault="00EF260D" w:rsidP="00D065A4">
            <w:pPr>
              <w:rPr>
                <w:b/>
              </w:rPr>
            </w:pPr>
          </w:p>
          <w:p w:rsidR="00EF260D" w:rsidRDefault="00EF260D" w:rsidP="00D065A4">
            <w:pPr>
              <w:rPr>
                <w:b/>
              </w:rPr>
            </w:pPr>
            <w:r>
              <w:rPr>
                <w:b/>
              </w:rPr>
              <w:t>Date ……………….………………..…..…201</w:t>
            </w:r>
            <w:r w:rsidR="00E71D31">
              <w:rPr>
                <w:b/>
              </w:rPr>
              <w:t>7</w:t>
            </w:r>
          </w:p>
          <w:p w:rsidR="00EF260D" w:rsidRDefault="00EF260D" w:rsidP="00D065A4">
            <w:pPr>
              <w:rPr>
                <w:b/>
              </w:rPr>
            </w:pPr>
          </w:p>
          <w:p w:rsidR="00EF260D" w:rsidRDefault="00EF260D" w:rsidP="00D065A4">
            <w:pPr>
              <w:rPr>
                <w:b/>
              </w:rPr>
            </w:pPr>
            <w:r>
              <w:rPr>
                <w:b/>
              </w:rPr>
              <w:t xml:space="preserve"> Time ……………………….………. AM / PM </w:t>
            </w:r>
          </w:p>
          <w:p w:rsidR="00EF260D" w:rsidRDefault="00EF260D" w:rsidP="00D065A4">
            <w:pPr>
              <w:rPr>
                <w:b/>
              </w:rPr>
            </w:pPr>
          </w:p>
        </w:tc>
        <w:tc>
          <w:tcPr>
            <w:tcW w:w="5827" w:type="dxa"/>
            <w:gridSpan w:val="2"/>
          </w:tcPr>
          <w:p w:rsidR="00EF260D" w:rsidRDefault="006B0457" w:rsidP="00D065A4">
            <w:pPr>
              <w:rPr>
                <w:b/>
              </w:rPr>
            </w:pPr>
            <w:r>
              <w:rPr>
                <w:b/>
              </w:rPr>
              <w:pict>
                <v:shape id="_x0000_i1037" type="#_x0000_t75" alt="Microsoft Office Signature Line..." style="width:192.25pt;height:81.95pt">
                  <v:imagedata r:id="rId9" o:title=""/>
                  <o:lock v:ext="edit" ungrouping="t" rotation="t" cropping="t" verticies="t" text="t" grouping="t"/>
                  <o:signatureline v:ext="edit" id="{9788E7AF-6B50-4FBB-B9C4-1D82B9F872BD}" provid="{00000000-0000-0000-0000-000000000000}" o:suggestedsigner2="Member's Signature" issignatureline="t"/>
                </v:shape>
              </w:pict>
            </w:r>
          </w:p>
        </w:tc>
      </w:tr>
      <w:tr w:rsidR="00EF260D" w:rsidTr="00D06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gridSpan w:val="2"/>
          </w:tcPr>
          <w:p w:rsidR="00EF260D" w:rsidRDefault="00EF260D" w:rsidP="00D065A4">
            <w:pPr>
              <w:rPr>
                <w:sz w:val="20"/>
                <w:szCs w:val="20"/>
              </w:rPr>
            </w:pPr>
            <w:r>
              <w:rPr>
                <w:sz w:val="20"/>
                <w:szCs w:val="20"/>
              </w:rPr>
              <w:t>Telephone Nol. _____________________________</w:t>
            </w:r>
          </w:p>
        </w:tc>
        <w:tc>
          <w:tcPr>
            <w:tcW w:w="5685" w:type="dxa"/>
          </w:tcPr>
          <w:p w:rsidR="00EF260D" w:rsidRDefault="00EF260D" w:rsidP="00D065A4">
            <w:pPr>
              <w:rPr>
                <w:sz w:val="20"/>
                <w:szCs w:val="20"/>
              </w:rPr>
            </w:pPr>
            <w:r>
              <w:rPr>
                <w:sz w:val="20"/>
                <w:szCs w:val="20"/>
              </w:rPr>
              <w:t>Email Address___________________________________________</w:t>
            </w:r>
          </w:p>
        </w:tc>
      </w:tr>
    </w:tbl>
    <w:p w:rsidR="00EF260D" w:rsidRPr="00E15F6F" w:rsidRDefault="00EF260D" w:rsidP="00EF260D">
      <w:pPr>
        <w:spacing w:line="240" w:lineRule="auto"/>
        <w:rPr>
          <w:sz w:val="12"/>
          <w:szCs w:val="12"/>
        </w:rPr>
      </w:pPr>
    </w:p>
    <w:tbl>
      <w:tblPr>
        <w:tblStyle w:val="TableGrid"/>
        <w:tblW w:w="10598" w:type="dxa"/>
        <w:tblLook w:val="04A0" w:firstRow="1" w:lastRow="0" w:firstColumn="1" w:lastColumn="0" w:noHBand="0" w:noVBand="1"/>
      </w:tblPr>
      <w:tblGrid>
        <w:gridCol w:w="10598"/>
      </w:tblGrid>
      <w:tr w:rsidR="00EF260D" w:rsidTr="00E71D31">
        <w:tc>
          <w:tcPr>
            <w:tcW w:w="10598" w:type="dxa"/>
          </w:tcPr>
          <w:p w:rsidR="00EF260D" w:rsidRDefault="00EF260D" w:rsidP="00D065A4">
            <w:pPr>
              <w:rPr>
                <w:sz w:val="20"/>
                <w:szCs w:val="20"/>
              </w:rPr>
            </w:pPr>
            <w:r w:rsidRPr="000615B3">
              <w:rPr>
                <w:sz w:val="20"/>
                <w:szCs w:val="20"/>
              </w:rPr>
              <w:t xml:space="preserve">Proxies must be registered with the Meeting Secretary prior to the meeting being called to order to be valid. </w:t>
            </w:r>
          </w:p>
          <w:p w:rsidR="00EF260D" w:rsidRDefault="00EF260D" w:rsidP="00D065A4">
            <w:pPr>
              <w:rPr>
                <w:sz w:val="20"/>
                <w:szCs w:val="20"/>
              </w:rPr>
            </w:pPr>
            <w:r w:rsidRPr="000615B3">
              <w:rPr>
                <w:sz w:val="20"/>
                <w:szCs w:val="20"/>
                <w:u w:val="single"/>
              </w:rPr>
              <w:t>Completed proxies may be placed in the mail box at townhouse # 37.</w:t>
            </w:r>
          </w:p>
        </w:tc>
      </w:tr>
      <w:tr w:rsidR="00EF260D" w:rsidTr="00E71D31">
        <w:tc>
          <w:tcPr>
            <w:tcW w:w="10598" w:type="dxa"/>
          </w:tcPr>
          <w:p w:rsidR="00EF260D" w:rsidRPr="009C58C8" w:rsidRDefault="00EF260D" w:rsidP="00D065A4">
            <w:pPr>
              <w:rPr>
                <w:b/>
                <w:sz w:val="20"/>
                <w:szCs w:val="20"/>
              </w:rPr>
            </w:pPr>
            <w:r w:rsidRPr="009C58C8">
              <w:rPr>
                <w:b/>
                <w:sz w:val="20"/>
                <w:szCs w:val="20"/>
              </w:rPr>
              <w:t xml:space="preserve">*A member is in good standing if there is no outstanding indebtedness to the Corporation such as arrears of maintenance fees or unpaid bills for garage doors, driveways, patio steps, property damage, etc.          </w:t>
            </w:r>
          </w:p>
        </w:tc>
      </w:tr>
      <w:tr w:rsidR="00C128C1" w:rsidTr="00E71D31">
        <w:tc>
          <w:tcPr>
            <w:tcW w:w="10598" w:type="dxa"/>
          </w:tcPr>
          <w:p w:rsidR="00C128C1" w:rsidRPr="009C58C8" w:rsidRDefault="00C128C1" w:rsidP="00D065A4">
            <w:pPr>
              <w:rPr>
                <w:b/>
                <w:sz w:val="20"/>
                <w:szCs w:val="20"/>
              </w:rPr>
            </w:pPr>
          </w:p>
        </w:tc>
      </w:tr>
    </w:tbl>
    <w:p w:rsidR="00C128C1" w:rsidRDefault="00C128C1" w:rsidP="00A25F1D"/>
    <w:p w:rsidR="00A25F1D" w:rsidRDefault="00A25F1D" w:rsidP="00A25F1D">
      <w:r>
        <w:lastRenderedPageBreak/>
        <w:t>DRAFT BY-LAW</w:t>
      </w:r>
    </w:p>
    <w:tbl>
      <w:tblPr>
        <w:tblStyle w:val="TableGrid"/>
        <w:tblW w:w="0" w:type="auto"/>
        <w:tblLook w:val="04A0" w:firstRow="1" w:lastRow="0" w:firstColumn="1" w:lastColumn="0" w:noHBand="0" w:noVBand="1"/>
      </w:tblPr>
      <w:tblGrid>
        <w:gridCol w:w="9939"/>
      </w:tblGrid>
      <w:tr w:rsidR="00427417" w:rsidTr="00405E90">
        <w:trPr>
          <w:trHeight w:val="7786"/>
        </w:trPr>
        <w:tc>
          <w:tcPr>
            <w:tcW w:w="9939" w:type="dxa"/>
            <w:tcBorders>
              <w:top w:val="nil"/>
              <w:left w:val="nil"/>
              <w:bottom w:val="nil"/>
              <w:right w:val="nil"/>
            </w:tcBorders>
          </w:tcPr>
          <w:p w:rsidR="00427417" w:rsidRPr="00E77F06" w:rsidRDefault="00427417" w:rsidP="00405E90">
            <w:pPr>
              <w:spacing w:after="160" w:line="259" w:lineRule="auto"/>
              <w:jc w:val="center"/>
              <w:rPr>
                <w:rFonts w:ascii="Arial Black" w:eastAsiaTheme="minorHAnsi" w:hAnsi="Arial Black"/>
                <w:b/>
                <w:sz w:val="36"/>
                <w:szCs w:val="36"/>
              </w:rPr>
            </w:pPr>
            <w:r w:rsidRPr="00E77F06">
              <w:rPr>
                <w:rFonts w:ascii="Arial Black" w:eastAsiaTheme="minorHAnsi" w:hAnsi="Arial Black"/>
                <w:b/>
                <w:sz w:val="36"/>
                <w:szCs w:val="36"/>
              </w:rPr>
              <w:t>BY-LAW XX</w:t>
            </w:r>
          </w:p>
          <w:p w:rsidR="00427417" w:rsidRPr="00E77F06" w:rsidRDefault="00427417" w:rsidP="00405E90">
            <w:pPr>
              <w:spacing w:after="160" w:line="259" w:lineRule="auto"/>
              <w:jc w:val="center"/>
              <w:rPr>
                <w:rFonts w:ascii="Arial Black" w:eastAsiaTheme="minorHAnsi" w:hAnsi="Arial Black"/>
                <w:b/>
                <w:sz w:val="36"/>
                <w:szCs w:val="36"/>
              </w:rPr>
            </w:pPr>
            <w:r w:rsidRPr="00E77F06">
              <w:rPr>
                <w:rFonts w:ascii="Arial Black" w:eastAsiaTheme="minorHAnsi" w:hAnsi="Arial Black"/>
                <w:b/>
                <w:sz w:val="36"/>
                <w:szCs w:val="36"/>
              </w:rPr>
              <w:t>SERVICES THROUGH BACK BASEMENT COMMON ELEMENT WALL</w:t>
            </w:r>
          </w:p>
          <w:p w:rsidR="00427417" w:rsidRPr="00E77F06" w:rsidRDefault="00427417" w:rsidP="00405E90">
            <w:pPr>
              <w:spacing w:after="160" w:line="259" w:lineRule="auto"/>
              <w:jc w:val="center"/>
              <w:rPr>
                <w:rFonts w:eastAsiaTheme="minorHAnsi"/>
              </w:rPr>
            </w:pPr>
            <w:r w:rsidRPr="00E77F06">
              <w:rPr>
                <w:rFonts w:ascii="Arial Black" w:eastAsiaTheme="minorHAnsi" w:hAnsi="Arial Black"/>
              </w:rPr>
              <w:t>Effective October 23, 2017</w:t>
            </w:r>
          </w:p>
          <w:p w:rsidR="00427417" w:rsidRPr="00E77F06" w:rsidRDefault="00427417" w:rsidP="00405E90">
            <w:pPr>
              <w:spacing w:after="160" w:line="259" w:lineRule="auto"/>
              <w:rPr>
                <w:rFonts w:eastAsiaTheme="minorHAnsi"/>
              </w:rPr>
            </w:pPr>
            <w:r w:rsidRPr="00E77F06">
              <w:rPr>
                <w:rFonts w:eastAsiaTheme="minorHAnsi"/>
              </w:rPr>
              <w:t>Be it enacted as a by-law of York Condominium Corporation No. 84 as follows.</w:t>
            </w:r>
          </w:p>
          <w:p w:rsidR="00427417" w:rsidRPr="00E77F06" w:rsidRDefault="00427417" w:rsidP="00405E90">
            <w:pPr>
              <w:spacing w:after="160" w:line="259" w:lineRule="auto"/>
              <w:rPr>
                <w:rFonts w:eastAsiaTheme="minorHAnsi"/>
              </w:rPr>
            </w:pPr>
            <w:r w:rsidRPr="00E77F06">
              <w:rPr>
                <w:rFonts w:eastAsiaTheme="minorHAnsi"/>
              </w:rPr>
              <w:t xml:space="preserve">These points are rescinded from the Gas Utility By-law 13 </w:t>
            </w:r>
          </w:p>
          <w:tbl>
            <w:tblPr>
              <w:tblStyle w:val="TableGrid"/>
              <w:tblW w:w="0" w:type="auto"/>
              <w:tblLook w:val="04A0" w:firstRow="1" w:lastRow="0" w:firstColumn="1" w:lastColumn="0" w:noHBand="0" w:noVBand="1"/>
            </w:tblPr>
            <w:tblGrid>
              <w:gridCol w:w="988"/>
              <w:gridCol w:w="992"/>
              <w:gridCol w:w="850"/>
              <w:gridCol w:w="851"/>
            </w:tblGrid>
            <w:tr w:rsidR="00427417" w:rsidRPr="00E77F06" w:rsidTr="00405E90">
              <w:tc>
                <w:tcPr>
                  <w:tcW w:w="988" w:type="dxa"/>
                </w:tcPr>
                <w:p w:rsidR="00427417" w:rsidRPr="00E77F06" w:rsidRDefault="00427417" w:rsidP="00405E90">
                  <w:pPr>
                    <w:spacing w:after="160" w:line="259" w:lineRule="auto"/>
                    <w:jc w:val="center"/>
                    <w:rPr>
                      <w:rFonts w:eastAsiaTheme="minorHAnsi"/>
                    </w:rPr>
                  </w:pPr>
                  <w:r w:rsidRPr="00E77F06">
                    <w:rPr>
                      <w:rFonts w:eastAsiaTheme="minorHAnsi"/>
                    </w:rPr>
                    <w:t>3.3</w:t>
                  </w:r>
                </w:p>
              </w:tc>
              <w:tc>
                <w:tcPr>
                  <w:tcW w:w="992" w:type="dxa"/>
                </w:tcPr>
                <w:p w:rsidR="00427417" w:rsidRPr="00E77F06" w:rsidRDefault="00427417" w:rsidP="00405E90">
                  <w:pPr>
                    <w:spacing w:after="160" w:line="259" w:lineRule="auto"/>
                    <w:jc w:val="center"/>
                    <w:rPr>
                      <w:rFonts w:eastAsiaTheme="minorHAnsi"/>
                    </w:rPr>
                  </w:pPr>
                  <w:r w:rsidRPr="00E77F06">
                    <w:rPr>
                      <w:rFonts w:eastAsiaTheme="minorHAnsi"/>
                    </w:rPr>
                    <w:t>3.7</w:t>
                  </w:r>
                </w:p>
              </w:tc>
              <w:tc>
                <w:tcPr>
                  <w:tcW w:w="850" w:type="dxa"/>
                </w:tcPr>
                <w:p w:rsidR="00427417" w:rsidRPr="00E77F06" w:rsidRDefault="00427417" w:rsidP="00405E90">
                  <w:pPr>
                    <w:spacing w:after="160" w:line="259" w:lineRule="auto"/>
                    <w:jc w:val="center"/>
                    <w:rPr>
                      <w:rFonts w:eastAsiaTheme="minorHAnsi"/>
                    </w:rPr>
                  </w:pPr>
                  <w:r w:rsidRPr="00E77F06">
                    <w:rPr>
                      <w:rFonts w:eastAsiaTheme="minorHAnsi"/>
                    </w:rPr>
                    <w:t>4.1</w:t>
                  </w:r>
                </w:p>
              </w:tc>
              <w:tc>
                <w:tcPr>
                  <w:tcW w:w="851" w:type="dxa"/>
                </w:tcPr>
                <w:p w:rsidR="00427417" w:rsidRPr="00E77F06" w:rsidRDefault="00427417" w:rsidP="00405E90">
                  <w:pPr>
                    <w:spacing w:after="160" w:line="259" w:lineRule="auto"/>
                    <w:jc w:val="center"/>
                    <w:rPr>
                      <w:rFonts w:eastAsiaTheme="minorHAnsi"/>
                    </w:rPr>
                  </w:pPr>
                  <w:r w:rsidRPr="00E77F06">
                    <w:rPr>
                      <w:rFonts w:eastAsiaTheme="minorHAnsi"/>
                    </w:rPr>
                    <w:t>4.2</w:t>
                  </w:r>
                </w:p>
              </w:tc>
            </w:tr>
          </w:tbl>
          <w:p w:rsidR="00427417" w:rsidRPr="00E77F06" w:rsidRDefault="00427417" w:rsidP="00405E90">
            <w:pPr>
              <w:spacing w:after="160" w:line="259" w:lineRule="auto"/>
              <w:rPr>
                <w:rFonts w:eastAsiaTheme="minorHAnsi"/>
              </w:rPr>
            </w:pPr>
          </w:p>
          <w:p w:rsidR="00427417" w:rsidRPr="00E77F06" w:rsidRDefault="00427417" w:rsidP="00405E90">
            <w:pPr>
              <w:spacing w:after="160" w:line="259" w:lineRule="auto"/>
              <w:rPr>
                <w:rFonts w:eastAsiaTheme="minorHAnsi"/>
              </w:rPr>
            </w:pPr>
            <w:r w:rsidRPr="00E77F06">
              <w:rPr>
                <w:rFonts w:eastAsiaTheme="minorHAnsi"/>
              </w:rPr>
              <w:t>Scope - Without exclusivity this By-law includes:</w:t>
            </w:r>
          </w:p>
          <w:p w:rsidR="00427417" w:rsidRPr="00E77F06" w:rsidRDefault="00427417" w:rsidP="00427417">
            <w:pPr>
              <w:numPr>
                <w:ilvl w:val="0"/>
                <w:numId w:val="32"/>
              </w:numPr>
              <w:spacing w:after="160" w:line="259" w:lineRule="auto"/>
              <w:contextualSpacing/>
              <w:rPr>
                <w:rFonts w:eastAsiaTheme="minorHAnsi"/>
              </w:rPr>
            </w:pPr>
            <w:r w:rsidRPr="00E77F06">
              <w:rPr>
                <w:rFonts w:eastAsiaTheme="minorHAnsi"/>
              </w:rPr>
              <w:t>Gas Utility (also see By-law 13) venting</w:t>
            </w:r>
          </w:p>
          <w:p w:rsidR="00427417" w:rsidRPr="00E77F06" w:rsidRDefault="00427417" w:rsidP="00427417">
            <w:pPr>
              <w:numPr>
                <w:ilvl w:val="0"/>
                <w:numId w:val="32"/>
              </w:numPr>
              <w:spacing w:after="160" w:line="259" w:lineRule="auto"/>
              <w:contextualSpacing/>
              <w:rPr>
                <w:rFonts w:eastAsiaTheme="minorHAnsi"/>
              </w:rPr>
            </w:pPr>
            <w:r w:rsidRPr="00E77F06">
              <w:rPr>
                <w:rFonts w:eastAsiaTheme="minorHAnsi"/>
              </w:rPr>
              <w:t xml:space="preserve">Air-conditioner compressor access. </w:t>
            </w:r>
          </w:p>
          <w:p w:rsidR="00427417" w:rsidRPr="00E77F06" w:rsidRDefault="00427417" w:rsidP="00427417">
            <w:pPr>
              <w:numPr>
                <w:ilvl w:val="0"/>
                <w:numId w:val="32"/>
              </w:numPr>
              <w:spacing w:after="160" w:line="259" w:lineRule="auto"/>
              <w:contextualSpacing/>
              <w:rPr>
                <w:rFonts w:eastAsiaTheme="minorHAnsi"/>
              </w:rPr>
            </w:pPr>
            <w:r w:rsidRPr="00E77F06">
              <w:rPr>
                <w:rFonts w:eastAsiaTheme="minorHAnsi"/>
              </w:rPr>
              <w:t>Bathroom Venting</w:t>
            </w:r>
          </w:p>
          <w:p w:rsidR="00427417" w:rsidRPr="00E77F06" w:rsidRDefault="00427417" w:rsidP="00427417">
            <w:pPr>
              <w:numPr>
                <w:ilvl w:val="0"/>
                <w:numId w:val="32"/>
              </w:numPr>
              <w:spacing w:after="160" w:line="259" w:lineRule="auto"/>
              <w:contextualSpacing/>
              <w:rPr>
                <w:rFonts w:eastAsiaTheme="minorHAnsi"/>
              </w:rPr>
            </w:pPr>
            <w:r w:rsidRPr="00E77F06">
              <w:rPr>
                <w:rFonts w:eastAsiaTheme="minorHAnsi"/>
              </w:rPr>
              <w:t>Clothes dryer venting</w:t>
            </w:r>
          </w:p>
          <w:p w:rsidR="00427417" w:rsidRPr="00E77F06" w:rsidRDefault="00427417" w:rsidP="00405E90">
            <w:pPr>
              <w:spacing w:after="160" w:line="259" w:lineRule="auto"/>
              <w:rPr>
                <w:rFonts w:eastAsiaTheme="minorHAnsi"/>
              </w:rPr>
            </w:pPr>
            <w:r w:rsidRPr="00E77F06">
              <w:rPr>
                <w:rFonts w:eastAsiaTheme="minorHAnsi"/>
              </w:rPr>
              <w:t>Introduction</w:t>
            </w:r>
          </w:p>
          <w:p w:rsidR="00427417" w:rsidRPr="00E77F06" w:rsidRDefault="00427417" w:rsidP="00405E90">
            <w:pPr>
              <w:spacing w:after="160" w:line="259" w:lineRule="auto"/>
              <w:rPr>
                <w:rFonts w:eastAsiaTheme="minorHAnsi"/>
              </w:rPr>
            </w:pPr>
            <w:r w:rsidRPr="00E77F06">
              <w:rPr>
                <w:rFonts w:eastAsiaTheme="minorHAnsi"/>
              </w:rPr>
              <w:t>To install a service a requirement may exist to require installing a system through a house structural wall. Under the terms of this by-law the Corporation endeavours to satisfy the wishes of the membership. When management approval is provided a hole may be made through a structural wall to accommodate a service.</w:t>
            </w:r>
          </w:p>
          <w:p w:rsidR="00427417" w:rsidRPr="00E77F06" w:rsidRDefault="00427417" w:rsidP="00405E90">
            <w:pPr>
              <w:spacing w:after="160" w:line="259" w:lineRule="auto"/>
              <w:rPr>
                <w:rFonts w:eastAsiaTheme="minorHAnsi"/>
              </w:rPr>
            </w:pPr>
            <w:r w:rsidRPr="00E77F06">
              <w:rPr>
                <w:rFonts w:eastAsiaTheme="minorHAnsi"/>
              </w:rPr>
              <w:t xml:space="preserve">By-law 13 (Gas – Utility) point 3.7 is repealed and replaced with: “Subject to By-law XX holes through the building structure are to be the minimum size required. Filler for the holes is to be complementary of the area surrounding the hole. That is, matching brick or concrete. When concrete is used it is to be smoothed out to be even with the adjacent concrete.” </w:t>
            </w:r>
          </w:p>
          <w:p w:rsidR="00427417" w:rsidRPr="00E77F06" w:rsidRDefault="00427417" w:rsidP="00427417">
            <w:pPr>
              <w:numPr>
                <w:ilvl w:val="0"/>
                <w:numId w:val="30"/>
              </w:numPr>
              <w:spacing w:after="160" w:line="259" w:lineRule="auto"/>
              <w:contextualSpacing/>
              <w:rPr>
                <w:rFonts w:eastAsiaTheme="minorHAnsi"/>
              </w:rPr>
            </w:pPr>
            <w:r w:rsidRPr="00E77F06">
              <w:rPr>
                <w:rFonts w:eastAsiaTheme="minorHAnsi"/>
              </w:rPr>
              <w:t>NOTE: In “tri-level” units the floor joists run from the front of the unit to the back; so that, venting ducts can go between the joists. In the other units the joists go from side to side; so that, venting ducts must be below the joists.</w:t>
            </w:r>
          </w:p>
          <w:tbl>
            <w:tblPr>
              <w:tblStyle w:val="TableGrid"/>
              <w:tblW w:w="0" w:type="auto"/>
              <w:tblLook w:val="04A0" w:firstRow="1" w:lastRow="0" w:firstColumn="1" w:lastColumn="0" w:noHBand="0" w:noVBand="1"/>
            </w:tblPr>
            <w:tblGrid>
              <w:gridCol w:w="9399"/>
            </w:tblGrid>
            <w:tr w:rsidR="00427417" w:rsidRPr="00E77F06" w:rsidTr="00405E90">
              <w:tc>
                <w:tcPr>
                  <w:tcW w:w="9399" w:type="dxa"/>
                  <w:tcBorders>
                    <w:top w:val="nil"/>
                    <w:left w:val="nil"/>
                    <w:bottom w:val="nil"/>
                    <w:right w:val="nil"/>
                  </w:tcBorders>
                </w:tcPr>
                <w:p w:rsidR="00427417" w:rsidRPr="00E77F06" w:rsidRDefault="00427417" w:rsidP="00111D0A">
                  <w:pPr>
                    <w:spacing w:after="160" w:line="259" w:lineRule="auto"/>
                    <w:rPr>
                      <w:rFonts w:eastAsiaTheme="minorHAnsi"/>
                    </w:rPr>
                  </w:pPr>
                  <w:r w:rsidRPr="00E77F06">
                    <w:rPr>
                      <w:rFonts w:eastAsiaTheme="minorHAnsi"/>
                      <w:noProof/>
                    </w:rPr>
                    <w:drawing>
                      <wp:inline distT="0" distB="0" distL="0" distR="0" wp14:anchorId="775B3A93" wp14:editId="01E32081">
                        <wp:extent cx="5566183" cy="542883"/>
                        <wp:effectExtent l="0" t="0" r="0" b="0"/>
                        <wp:docPr id="6" name="Picture 6" descr="C:\Users\Peter\Desktop\sd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Desktop\sd 0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7887" cy="546950"/>
                                </a:xfrm>
                                <a:prstGeom prst="rect">
                                  <a:avLst/>
                                </a:prstGeom>
                                <a:noFill/>
                                <a:ln>
                                  <a:noFill/>
                                </a:ln>
                              </pic:spPr>
                            </pic:pic>
                          </a:graphicData>
                        </a:graphic>
                      </wp:inline>
                    </w:drawing>
                  </w:r>
                </w:p>
                <w:p w:rsidR="00427417" w:rsidRPr="00E77F06" w:rsidRDefault="00427417" w:rsidP="00111D0A">
                  <w:pPr>
                    <w:spacing w:after="160" w:line="259" w:lineRule="auto"/>
                    <w:rPr>
                      <w:rFonts w:eastAsiaTheme="minorHAnsi"/>
                    </w:rPr>
                  </w:pPr>
                </w:p>
              </w:tc>
            </w:tr>
          </w:tbl>
          <w:p w:rsidR="00427417" w:rsidRPr="00E77F06" w:rsidRDefault="00427417" w:rsidP="00111D0A">
            <w:pPr>
              <w:numPr>
                <w:ilvl w:val="0"/>
                <w:numId w:val="25"/>
              </w:numPr>
              <w:spacing w:after="160" w:line="259" w:lineRule="auto"/>
              <w:contextualSpacing/>
              <w:rPr>
                <w:rFonts w:eastAsiaTheme="minorHAnsi"/>
              </w:rPr>
            </w:pPr>
            <w:r w:rsidRPr="00E77F06">
              <w:rPr>
                <w:rFonts w:eastAsiaTheme="minorHAnsi"/>
              </w:rPr>
              <w:t xml:space="preserve">A member who completes any work outlined within this by-law without the corporation management approval at the member’s expense will be required to restore the area. </w:t>
            </w:r>
          </w:p>
          <w:p w:rsidR="00714B92" w:rsidRDefault="00714B92" w:rsidP="00111D0A">
            <w:pPr>
              <w:spacing w:after="160" w:line="259" w:lineRule="auto"/>
              <w:rPr>
                <w:rFonts w:eastAsiaTheme="minorHAnsi"/>
              </w:rPr>
            </w:pPr>
          </w:p>
          <w:p w:rsidR="00427417" w:rsidRPr="00E77F06" w:rsidRDefault="00427417" w:rsidP="00111D0A">
            <w:pPr>
              <w:numPr>
                <w:ilvl w:val="0"/>
                <w:numId w:val="25"/>
              </w:numPr>
              <w:spacing w:after="160" w:line="259" w:lineRule="auto"/>
              <w:contextualSpacing/>
              <w:rPr>
                <w:rFonts w:eastAsiaTheme="minorHAnsi"/>
              </w:rPr>
            </w:pPr>
            <w:r w:rsidRPr="00E77F06">
              <w:rPr>
                <w:rFonts w:eastAsiaTheme="minorHAnsi"/>
              </w:rPr>
              <w:t>General</w:t>
            </w:r>
          </w:p>
          <w:p w:rsidR="00427417" w:rsidRPr="00E77F06" w:rsidRDefault="00427417" w:rsidP="00111D0A">
            <w:pPr>
              <w:spacing w:after="200" w:line="276" w:lineRule="auto"/>
              <w:ind w:left="720"/>
              <w:contextualSpacing/>
              <w:rPr>
                <w:rFonts w:eastAsiaTheme="minorHAnsi"/>
              </w:rPr>
            </w:pPr>
            <w:r w:rsidRPr="00E77F06">
              <w:rPr>
                <w:rFonts w:eastAsiaTheme="minorHAnsi"/>
              </w:rPr>
              <w:t>2.1 Obtain a building permit from the local municipality.</w:t>
            </w:r>
          </w:p>
          <w:p w:rsidR="00427417" w:rsidRPr="00E77F06" w:rsidRDefault="00427417" w:rsidP="00405E90">
            <w:pPr>
              <w:spacing w:after="160" w:line="259" w:lineRule="auto"/>
              <w:ind w:left="720"/>
              <w:contextualSpacing/>
              <w:rPr>
                <w:rFonts w:eastAsiaTheme="minorHAnsi"/>
              </w:rPr>
            </w:pPr>
          </w:p>
          <w:tbl>
            <w:tblPr>
              <w:tblW w:w="0" w:type="auto"/>
              <w:tblLook w:val="04A0" w:firstRow="1" w:lastRow="0" w:firstColumn="1" w:lastColumn="0" w:noHBand="0" w:noVBand="1"/>
            </w:tblPr>
            <w:tblGrid>
              <w:gridCol w:w="704"/>
              <w:gridCol w:w="709"/>
              <w:gridCol w:w="8243"/>
            </w:tblGrid>
            <w:tr w:rsidR="00427417" w:rsidRPr="00E77F06" w:rsidTr="00405E90">
              <w:tc>
                <w:tcPr>
                  <w:tcW w:w="704" w:type="dxa"/>
                </w:tcPr>
                <w:p w:rsidR="00427417" w:rsidRPr="00E77F06" w:rsidRDefault="00427417" w:rsidP="00111D0A"/>
              </w:tc>
              <w:tc>
                <w:tcPr>
                  <w:tcW w:w="709" w:type="dxa"/>
                </w:tcPr>
                <w:p w:rsidR="00427417" w:rsidRPr="00E77F06" w:rsidRDefault="00427417" w:rsidP="00111D0A">
                  <w:r w:rsidRPr="00E77F06">
                    <w:t>2.2</w:t>
                  </w:r>
                </w:p>
                <w:p w:rsidR="00427417" w:rsidRPr="00E77F06" w:rsidRDefault="00427417" w:rsidP="00111D0A"/>
                <w:p w:rsidR="00427417" w:rsidRPr="00E77F06" w:rsidRDefault="00427417" w:rsidP="00111D0A"/>
                <w:p w:rsidR="00427417" w:rsidRPr="00E77F06" w:rsidRDefault="00427417" w:rsidP="00111D0A"/>
                <w:p w:rsidR="00427417" w:rsidRPr="00E77F06" w:rsidRDefault="00427417" w:rsidP="00111D0A"/>
                <w:p w:rsidR="00427417" w:rsidRPr="00E77F06" w:rsidRDefault="00427417" w:rsidP="00111D0A"/>
                <w:p w:rsidR="00427417" w:rsidRPr="00E77F06" w:rsidRDefault="00427417" w:rsidP="00111D0A"/>
                <w:p w:rsidR="00427417" w:rsidRPr="00E77F06" w:rsidRDefault="00427417" w:rsidP="00111D0A"/>
                <w:p w:rsidR="00427417" w:rsidRPr="00E77F06" w:rsidRDefault="00427417" w:rsidP="00111D0A"/>
                <w:p w:rsidR="00427417" w:rsidRPr="00E77F06" w:rsidRDefault="00427417" w:rsidP="00111D0A"/>
                <w:p w:rsidR="00427417" w:rsidRPr="00E77F06" w:rsidRDefault="00427417" w:rsidP="00111D0A"/>
              </w:tc>
              <w:tc>
                <w:tcPr>
                  <w:tcW w:w="8243" w:type="dxa"/>
                </w:tcPr>
                <w:p w:rsidR="00427417" w:rsidRPr="00E77F06" w:rsidRDefault="00427417" w:rsidP="00111D0A">
                  <w:r w:rsidRPr="00E77F06">
                    <w:t>Only a professional with expertise relative to the work being done may do work to a common element (wall).</w:t>
                  </w:r>
                </w:p>
                <w:p w:rsidR="00427417" w:rsidRPr="00E77F06" w:rsidRDefault="00427417" w:rsidP="00111D0A">
                  <w:pPr>
                    <w:numPr>
                      <w:ilvl w:val="0"/>
                      <w:numId w:val="27"/>
                    </w:numPr>
                    <w:spacing w:after="0" w:line="360" w:lineRule="auto"/>
                    <w:rPr>
                      <w:spacing w:val="-2"/>
                      <w:szCs w:val="16"/>
                      <w:lang w:val="en-US"/>
                    </w:rPr>
                  </w:pPr>
                  <w:r w:rsidRPr="00E77F06">
                    <w:rPr>
                      <w:spacing w:val="-2"/>
                      <w:szCs w:val="16"/>
                      <w:lang w:val="en-US"/>
                    </w:rPr>
                    <w:t>All work being done which affects the common elements must be done according to any related manufacturer or supplier’s specifications and the by-laws; rules and regulations of the Condominium Corporation.</w:t>
                  </w:r>
                </w:p>
                <w:p w:rsidR="00427417" w:rsidRPr="00E77F06" w:rsidRDefault="00427417" w:rsidP="00111D0A">
                  <w:pPr>
                    <w:numPr>
                      <w:ilvl w:val="0"/>
                      <w:numId w:val="27"/>
                    </w:numPr>
                    <w:spacing w:after="0" w:line="360" w:lineRule="auto"/>
                    <w:rPr>
                      <w:spacing w:val="-2"/>
                      <w:szCs w:val="16"/>
                      <w:lang w:val="en-US"/>
                    </w:rPr>
                  </w:pPr>
                  <w:r w:rsidRPr="00E77F06">
                    <w:rPr>
                      <w:spacing w:val="-2"/>
                      <w:szCs w:val="16"/>
                      <w:lang w:val="en-US"/>
                    </w:rPr>
                    <w:t xml:space="preserve">All venting pipes must exit the townhouse at the required specification level and be of a height not to be blocked by snow buildup. </w:t>
                  </w:r>
                </w:p>
                <w:p w:rsidR="00427417" w:rsidRPr="00E77F06" w:rsidRDefault="00427417" w:rsidP="00111D0A">
                  <w:pPr>
                    <w:numPr>
                      <w:ilvl w:val="0"/>
                      <w:numId w:val="27"/>
                    </w:numPr>
                    <w:spacing w:after="0" w:line="360" w:lineRule="auto"/>
                    <w:rPr>
                      <w:spacing w:val="-2"/>
                      <w:szCs w:val="16"/>
                      <w:lang w:val="en-US"/>
                    </w:rPr>
                  </w:pPr>
                  <w:r w:rsidRPr="00E77F06">
                    <w:rPr>
                      <w:spacing w:val="-2"/>
                      <w:szCs w:val="16"/>
                      <w:lang w:val="en-US"/>
                    </w:rPr>
                    <w:t>When it becomes necessary to enlarge an existing hole this enlarging process is considered a new hole subject to this by-law.</w:t>
                  </w:r>
                </w:p>
                <w:p w:rsidR="00427417" w:rsidRPr="00E77F06" w:rsidRDefault="00427417" w:rsidP="00111D0A">
                  <w:pPr>
                    <w:numPr>
                      <w:ilvl w:val="0"/>
                      <w:numId w:val="27"/>
                    </w:numPr>
                    <w:spacing w:after="0" w:line="360" w:lineRule="auto"/>
                    <w:rPr>
                      <w:spacing w:val="-2"/>
                      <w:szCs w:val="16"/>
                      <w:lang w:val="en-US"/>
                    </w:rPr>
                  </w:pPr>
                  <w:r w:rsidRPr="00E77F06">
                    <w:rPr>
                      <w:spacing w:val="-2"/>
                      <w:szCs w:val="16"/>
                      <w:lang w:val="en-US"/>
                    </w:rPr>
                    <w:t>Filler around holes is required and is to be complementary of the area surrounding the hold. That is, matching brick or concrete. When concrete is used it is to be smoothed out to be even with the adjacent concrete.</w:t>
                  </w:r>
                </w:p>
                <w:p w:rsidR="00427417" w:rsidRPr="00E77F06" w:rsidRDefault="00427417" w:rsidP="00111D0A">
                  <w:pPr>
                    <w:shd w:val="clear" w:color="auto" w:fill="FFFFFF"/>
                  </w:pPr>
                  <w:r w:rsidRPr="00E77F06">
                    <w:rPr>
                      <w:rFonts w:ascii="Arial" w:hAnsi="Arial" w:cs="Arial"/>
                    </w:rPr>
                    <w:t> </w:t>
                  </w:r>
                </w:p>
              </w:tc>
            </w:tr>
            <w:tr w:rsidR="00427417" w:rsidRPr="00E77F06" w:rsidTr="00405E90">
              <w:tc>
                <w:tcPr>
                  <w:tcW w:w="704" w:type="dxa"/>
                </w:tcPr>
                <w:p w:rsidR="00427417" w:rsidRPr="00E77F06" w:rsidRDefault="00427417" w:rsidP="00111D0A"/>
              </w:tc>
              <w:tc>
                <w:tcPr>
                  <w:tcW w:w="709" w:type="dxa"/>
                </w:tcPr>
                <w:p w:rsidR="00427417" w:rsidRPr="00E77F06" w:rsidRDefault="00427417" w:rsidP="00111D0A">
                  <w:r w:rsidRPr="00E77F06">
                    <w:t xml:space="preserve">2.3 </w:t>
                  </w:r>
                </w:p>
              </w:tc>
              <w:tc>
                <w:tcPr>
                  <w:tcW w:w="8243" w:type="dxa"/>
                </w:tcPr>
                <w:p w:rsidR="00427417" w:rsidRPr="00E77F06" w:rsidRDefault="00427417" w:rsidP="00111D0A">
                  <w:r w:rsidRPr="00E77F06">
                    <w:t>Joists and any other structure supports may not be cut, notched, threw, etc. or damaged in any way. Drilling is permitted by a licenced electrician to install required electrical lines provided that the soundness of the joist(s) is not jeopardized</w:t>
                  </w:r>
                  <w:r w:rsidR="00111D0A">
                    <w:t>.</w:t>
                  </w:r>
                </w:p>
              </w:tc>
            </w:tr>
            <w:tr w:rsidR="00427417" w:rsidRPr="00E77F06" w:rsidTr="00405E90">
              <w:tc>
                <w:tcPr>
                  <w:tcW w:w="704" w:type="dxa"/>
                </w:tcPr>
                <w:p w:rsidR="00427417" w:rsidRPr="00E77F06" w:rsidRDefault="00427417" w:rsidP="00111D0A"/>
              </w:tc>
              <w:tc>
                <w:tcPr>
                  <w:tcW w:w="709" w:type="dxa"/>
                </w:tcPr>
                <w:p w:rsidR="00427417" w:rsidRPr="00E77F06" w:rsidRDefault="00427417" w:rsidP="00111D0A">
                  <w:r w:rsidRPr="00E77F06">
                    <w:t>2.4</w:t>
                  </w:r>
                </w:p>
              </w:tc>
              <w:tc>
                <w:tcPr>
                  <w:tcW w:w="8243" w:type="dxa"/>
                </w:tcPr>
                <w:p w:rsidR="00427417" w:rsidRPr="00E77F06" w:rsidRDefault="00427417" w:rsidP="00111D0A">
                  <w:r w:rsidRPr="00E77F06">
                    <w:t>Vents, windows, doorways and easy access to the water tap (use and washer replacement, etc.) may not be obstructed.</w:t>
                  </w:r>
                </w:p>
              </w:tc>
            </w:tr>
            <w:tr w:rsidR="00427417" w:rsidRPr="00E77F06" w:rsidTr="00111D0A">
              <w:trPr>
                <w:trHeight w:val="80"/>
              </w:trPr>
              <w:tc>
                <w:tcPr>
                  <w:tcW w:w="704" w:type="dxa"/>
                </w:tcPr>
                <w:p w:rsidR="00427417" w:rsidRPr="00E77F06" w:rsidRDefault="00427417" w:rsidP="00111D0A"/>
              </w:tc>
              <w:tc>
                <w:tcPr>
                  <w:tcW w:w="709" w:type="dxa"/>
                </w:tcPr>
                <w:p w:rsidR="00427417" w:rsidRPr="00E77F06" w:rsidRDefault="00427417" w:rsidP="00111D0A"/>
              </w:tc>
              <w:tc>
                <w:tcPr>
                  <w:tcW w:w="8243" w:type="dxa"/>
                </w:tcPr>
                <w:p w:rsidR="00427417" w:rsidRPr="00E77F06" w:rsidRDefault="00427417" w:rsidP="00111D0A"/>
              </w:tc>
            </w:tr>
            <w:tr w:rsidR="00427417" w:rsidRPr="00E77F06" w:rsidTr="00405E90">
              <w:tc>
                <w:tcPr>
                  <w:tcW w:w="704" w:type="dxa"/>
                </w:tcPr>
                <w:p w:rsidR="00427417" w:rsidRPr="00E77F06" w:rsidRDefault="00427417" w:rsidP="00111D0A"/>
              </w:tc>
              <w:tc>
                <w:tcPr>
                  <w:tcW w:w="709" w:type="dxa"/>
                </w:tcPr>
                <w:p w:rsidR="00427417" w:rsidRPr="00E77F06" w:rsidRDefault="00427417" w:rsidP="00111D0A">
                  <w:r w:rsidRPr="00E77F06">
                    <w:t>2.5</w:t>
                  </w:r>
                </w:p>
                <w:p w:rsidR="00427417" w:rsidRPr="00E77F06" w:rsidRDefault="00427417" w:rsidP="00111D0A"/>
                <w:p w:rsidR="00427417" w:rsidRPr="00E77F06" w:rsidRDefault="00427417" w:rsidP="00111D0A"/>
                <w:p w:rsidR="00427417" w:rsidRPr="00E77F06" w:rsidRDefault="00427417" w:rsidP="00111D0A"/>
                <w:p w:rsidR="00427417" w:rsidRPr="00E77F06" w:rsidRDefault="00427417" w:rsidP="00111D0A"/>
                <w:p w:rsidR="00427417" w:rsidRPr="00E77F06" w:rsidRDefault="00427417" w:rsidP="00111D0A"/>
                <w:p w:rsidR="00427417" w:rsidRPr="00E77F06" w:rsidRDefault="00427417" w:rsidP="00111D0A"/>
                <w:p w:rsidR="00427417" w:rsidRPr="00E77F06" w:rsidRDefault="00427417" w:rsidP="00111D0A"/>
                <w:p w:rsidR="00427417" w:rsidRPr="00E77F06" w:rsidRDefault="00427417" w:rsidP="00111D0A"/>
                <w:p w:rsidR="00427417" w:rsidRPr="00E77F06" w:rsidRDefault="00427417" w:rsidP="00111D0A"/>
                <w:p w:rsidR="00427417" w:rsidRPr="00E77F06" w:rsidRDefault="00427417" w:rsidP="00111D0A"/>
              </w:tc>
              <w:tc>
                <w:tcPr>
                  <w:tcW w:w="8243" w:type="dxa"/>
                </w:tcPr>
                <w:p w:rsidR="00427417" w:rsidRPr="00E77F06" w:rsidRDefault="00427417" w:rsidP="00111D0A">
                  <w:pPr>
                    <w:spacing w:line="360" w:lineRule="auto"/>
                  </w:pPr>
                  <w:r w:rsidRPr="00E77F06">
                    <w:t>The member is responsible for the maintenance and repair after damage of all alterations; additions and improvements made to the unit and exclusive use common areas.</w:t>
                  </w:r>
                </w:p>
                <w:p w:rsidR="00427417" w:rsidRPr="00E77F06" w:rsidRDefault="00427417" w:rsidP="00111D0A">
                  <w:pPr>
                    <w:numPr>
                      <w:ilvl w:val="1"/>
                      <w:numId w:val="26"/>
                    </w:numPr>
                    <w:spacing w:after="0" w:line="360" w:lineRule="auto"/>
                  </w:pPr>
                  <w:r w:rsidRPr="00E77F06">
                    <w:t xml:space="preserve">The member is responsible for repair after damage. </w:t>
                  </w:r>
                </w:p>
                <w:p w:rsidR="00427417" w:rsidRPr="00E77F06" w:rsidRDefault="00427417" w:rsidP="00111D0A">
                  <w:pPr>
                    <w:numPr>
                      <w:ilvl w:val="1"/>
                      <w:numId w:val="26"/>
                    </w:numPr>
                    <w:spacing w:after="0" w:line="360" w:lineRule="auto"/>
                  </w:pPr>
                  <w:r w:rsidRPr="00E77F06">
                    <w:t>Failure to maintain and/or repair after damage within a reasonable time, the corporation may do the work at the expense of the member.  A member shall be deemed to have consented and the cost of the work shall be added to the member’s contribution to the common expenses. The resident will give management townhouse access to make repairs. As required a management representative be given access to inspect work while being done and when completed.</w:t>
                  </w:r>
                </w:p>
                <w:p w:rsidR="00427417" w:rsidRPr="00E77F06" w:rsidRDefault="00427417" w:rsidP="00111D0A">
                  <w:pPr>
                    <w:spacing w:line="360" w:lineRule="auto"/>
                  </w:pPr>
                  <w:r w:rsidRPr="00E77F06">
                    <w:t>The member is responsible to fill in any holes not being used; for example, service discontinued so that there is an unnecessary hole in the common element wall.</w:t>
                  </w:r>
                </w:p>
              </w:tc>
            </w:tr>
          </w:tbl>
          <w:p w:rsidR="00427417" w:rsidRPr="00E77F06" w:rsidRDefault="00427417" w:rsidP="00111D0A">
            <w:pPr>
              <w:spacing w:after="160" w:line="259" w:lineRule="auto"/>
              <w:ind w:left="360"/>
              <w:contextualSpacing/>
              <w:rPr>
                <w:rFonts w:eastAsiaTheme="minorHAnsi"/>
              </w:rPr>
            </w:pPr>
          </w:p>
          <w:p w:rsidR="00427417" w:rsidRPr="00E77F06" w:rsidRDefault="00427417" w:rsidP="00111D0A">
            <w:pPr>
              <w:pStyle w:val="ListParagraph"/>
              <w:numPr>
                <w:ilvl w:val="0"/>
                <w:numId w:val="25"/>
              </w:numPr>
              <w:spacing w:after="160" w:line="259" w:lineRule="auto"/>
              <w:rPr>
                <w:rFonts w:eastAsiaTheme="minorHAnsi"/>
              </w:rPr>
            </w:pPr>
            <w:r w:rsidRPr="00E77F06">
              <w:rPr>
                <w:rFonts w:eastAsiaTheme="minorHAnsi"/>
              </w:rPr>
              <w:lastRenderedPageBreak/>
              <w:t xml:space="preserve">Water taps and any vents may not be obstructed. Installation must allow for changing the water tap washer, replacing a vent with a new one, etc. </w:t>
            </w:r>
          </w:p>
          <w:p w:rsidR="00427417" w:rsidRPr="00E77F06" w:rsidRDefault="00427417" w:rsidP="00405E90">
            <w:pPr>
              <w:pStyle w:val="ListParagraph"/>
              <w:spacing w:after="160" w:line="259" w:lineRule="auto"/>
              <w:rPr>
                <w:rFonts w:eastAsiaTheme="minorHAnsi"/>
              </w:rPr>
            </w:pPr>
          </w:p>
          <w:p w:rsidR="00427417" w:rsidRPr="00E77F06" w:rsidRDefault="00427417" w:rsidP="00427417">
            <w:pPr>
              <w:pStyle w:val="ListParagraph"/>
              <w:numPr>
                <w:ilvl w:val="0"/>
                <w:numId w:val="25"/>
              </w:numPr>
              <w:spacing w:after="160" w:line="259" w:lineRule="auto"/>
              <w:rPr>
                <w:rFonts w:eastAsiaTheme="minorHAnsi"/>
              </w:rPr>
            </w:pPr>
            <w:r w:rsidRPr="00E77F06">
              <w:rPr>
                <w:rFonts w:eastAsiaTheme="minorHAnsi"/>
              </w:rPr>
              <w:t>Installations may affect your patio. While the patio is part of the common elements designated for the exclusive use of the member, it is a common element for which the member is responsible for continuing grading and maintenance.</w:t>
            </w:r>
          </w:p>
          <w:p w:rsidR="00427417" w:rsidRPr="00E77F06" w:rsidRDefault="00427417" w:rsidP="00405E90">
            <w:pPr>
              <w:pStyle w:val="ListParagraph"/>
              <w:rPr>
                <w:rFonts w:eastAsiaTheme="minorHAnsi"/>
              </w:rPr>
            </w:pPr>
          </w:p>
          <w:p w:rsidR="00427417" w:rsidRPr="00E77F06" w:rsidRDefault="00427417" w:rsidP="00427417">
            <w:pPr>
              <w:pStyle w:val="ListParagraph"/>
              <w:numPr>
                <w:ilvl w:val="0"/>
                <w:numId w:val="25"/>
              </w:numPr>
              <w:spacing w:after="160" w:line="259" w:lineRule="auto"/>
              <w:rPr>
                <w:rFonts w:eastAsiaTheme="minorHAnsi"/>
              </w:rPr>
            </w:pPr>
            <w:r w:rsidRPr="00E77F06">
              <w:rPr>
                <w:rFonts w:eastAsiaTheme="minorHAnsi"/>
              </w:rPr>
              <w:t>The Corporation may decline any application, which it feels is not in the best interest of the Corporation.</w:t>
            </w:r>
          </w:p>
          <w:p w:rsidR="00427417" w:rsidRPr="00E77F06" w:rsidRDefault="00427417" w:rsidP="00405E90">
            <w:pPr>
              <w:pStyle w:val="ListParagraph"/>
              <w:rPr>
                <w:rFonts w:eastAsiaTheme="minorHAnsi"/>
              </w:rPr>
            </w:pPr>
          </w:p>
          <w:p w:rsidR="00427417" w:rsidRPr="00E77F06" w:rsidRDefault="00427417" w:rsidP="00427417">
            <w:pPr>
              <w:pStyle w:val="ListParagraph"/>
              <w:numPr>
                <w:ilvl w:val="0"/>
                <w:numId w:val="25"/>
              </w:numPr>
              <w:spacing w:after="160" w:line="259" w:lineRule="auto"/>
              <w:rPr>
                <w:rFonts w:eastAsiaTheme="minorHAnsi"/>
              </w:rPr>
            </w:pPr>
            <w:r w:rsidRPr="00E77F06">
              <w:rPr>
                <w:rFonts w:eastAsiaTheme="minorHAnsi"/>
              </w:rPr>
              <w:t>Along the townhouse, horizontal gas lines, air lines, electrical wiring, any conduit, etc. are not permitted.</w:t>
            </w:r>
          </w:p>
          <w:p w:rsidR="00427417" w:rsidRPr="00E77F06" w:rsidRDefault="00427417" w:rsidP="00405E90">
            <w:pPr>
              <w:pStyle w:val="ListParagraph"/>
              <w:rPr>
                <w:rFonts w:eastAsiaTheme="minorHAnsi"/>
              </w:rPr>
            </w:pPr>
          </w:p>
          <w:p w:rsidR="00427417" w:rsidRPr="00E77F06" w:rsidRDefault="00427417" w:rsidP="00427417">
            <w:pPr>
              <w:pStyle w:val="ListParagraph"/>
              <w:numPr>
                <w:ilvl w:val="0"/>
                <w:numId w:val="25"/>
              </w:numPr>
              <w:spacing w:after="160" w:line="259" w:lineRule="auto"/>
              <w:rPr>
                <w:rFonts w:eastAsiaTheme="minorHAnsi"/>
              </w:rPr>
            </w:pPr>
            <w:r w:rsidRPr="00E77F06">
              <w:rPr>
                <w:rFonts w:eastAsiaTheme="minorHAnsi"/>
              </w:rPr>
              <w:t>Air (form the compressor) and gas lines (from the regulator); etc. are to be the shortest distance to the house and enter the house at the adjacent point.</w:t>
            </w:r>
          </w:p>
          <w:p w:rsidR="00427417" w:rsidRPr="00E77F06" w:rsidRDefault="00427417" w:rsidP="00405E90">
            <w:pPr>
              <w:pStyle w:val="ListParagraph"/>
              <w:rPr>
                <w:rFonts w:eastAsiaTheme="minorHAnsi"/>
              </w:rPr>
            </w:pPr>
          </w:p>
          <w:p w:rsidR="00427417" w:rsidRPr="00E77F06" w:rsidRDefault="00427417" w:rsidP="00427417">
            <w:pPr>
              <w:pStyle w:val="ListParagraph"/>
              <w:numPr>
                <w:ilvl w:val="0"/>
                <w:numId w:val="25"/>
              </w:numPr>
              <w:spacing w:after="160" w:line="259" w:lineRule="auto"/>
              <w:rPr>
                <w:rFonts w:eastAsiaTheme="minorHAnsi"/>
              </w:rPr>
            </w:pPr>
            <w:r w:rsidRPr="00E77F06">
              <w:rPr>
                <w:rFonts w:eastAsiaTheme="minorHAnsi"/>
              </w:rPr>
              <w:t>Toronto Safety Standards Regulation</w:t>
            </w:r>
          </w:p>
          <w:p w:rsidR="00427417" w:rsidRPr="00E77F06" w:rsidRDefault="00427417" w:rsidP="00405E90">
            <w:pPr>
              <w:pStyle w:val="ListParagraph"/>
              <w:rPr>
                <w:rFonts w:eastAsiaTheme="minorHAnsi"/>
              </w:rPr>
            </w:pPr>
          </w:p>
          <w:p w:rsidR="00427417" w:rsidRPr="00E77F06" w:rsidRDefault="00427417" w:rsidP="00405E90">
            <w:pPr>
              <w:pStyle w:val="ListParagraph"/>
              <w:spacing w:after="160" w:line="259" w:lineRule="auto"/>
              <w:rPr>
                <w:rFonts w:eastAsiaTheme="minorHAnsi"/>
              </w:rPr>
            </w:pPr>
            <w:r w:rsidRPr="00E77F06">
              <w:rPr>
                <w:rFonts w:eastAsiaTheme="minorHAnsi"/>
              </w:rPr>
              <w:t xml:space="preserve">Gas Utility Holes, etc. Through a Common Wall </w:t>
            </w:r>
          </w:p>
          <w:p w:rsidR="00427417" w:rsidRPr="00E77F06" w:rsidRDefault="00427417" w:rsidP="00405E90">
            <w:pPr>
              <w:pStyle w:val="ListParagraph"/>
              <w:spacing w:after="160" w:line="259" w:lineRule="auto"/>
              <w:rPr>
                <w:rFonts w:eastAsiaTheme="minorHAnsi"/>
              </w:rPr>
            </w:pPr>
          </w:p>
          <w:p w:rsidR="00427417" w:rsidRPr="00E77F06" w:rsidRDefault="00427417" w:rsidP="00405E90">
            <w:pPr>
              <w:pStyle w:val="ListParagraph"/>
              <w:spacing w:after="160" w:line="259" w:lineRule="auto"/>
              <w:rPr>
                <w:rFonts w:eastAsiaTheme="minorHAnsi"/>
              </w:rPr>
            </w:pPr>
            <w:r w:rsidRPr="00E77F06">
              <w:rPr>
                <w:noProof/>
              </w:rPr>
              <w:drawing>
                <wp:inline distT="0" distB="0" distL="0" distR="0" wp14:anchorId="01629529" wp14:editId="3E010463">
                  <wp:extent cx="4831080" cy="2506980"/>
                  <wp:effectExtent l="19050" t="0" r="7620" b="0"/>
                  <wp:docPr id="1" name="Picture 1" descr="http://mail.google.com/mail/h/d9w1oubnbzcf/?view=att&amp;th=12921ffe7ec2b811&amp;attid=0.1&amp;disp=emb&amp;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il.google.com/mail/h/d9w1oubnbzcf/?view=att&amp;th=12921ffe7ec2b811&amp;attid=0.1&amp;disp=emb&amp;zw"/>
                          <pic:cNvPicPr>
                            <a:picLocks noChangeAspect="1" noChangeArrowheads="1"/>
                          </pic:cNvPicPr>
                        </pic:nvPicPr>
                        <pic:blipFill>
                          <a:blip r:embed="rId16" cstate="print"/>
                          <a:srcRect/>
                          <a:stretch>
                            <a:fillRect/>
                          </a:stretch>
                        </pic:blipFill>
                        <pic:spPr bwMode="auto">
                          <a:xfrm>
                            <a:off x="0" y="0"/>
                            <a:ext cx="4831080" cy="2506980"/>
                          </a:xfrm>
                          <a:prstGeom prst="rect">
                            <a:avLst/>
                          </a:prstGeom>
                          <a:noFill/>
                          <a:ln w="9525">
                            <a:noFill/>
                            <a:miter lim="800000"/>
                            <a:headEnd/>
                            <a:tailEnd/>
                          </a:ln>
                        </pic:spPr>
                      </pic:pic>
                    </a:graphicData>
                  </a:graphic>
                </wp:inline>
              </w:drawing>
            </w:r>
          </w:p>
          <w:p w:rsidR="00427417" w:rsidRPr="00E77F06" w:rsidRDefault="00427417" w:rsidP="00405E90">
            <w:pPr>
              <w:spacing w:after="160" w:line="259" w:lineRule="auto"/>
              <w:ind w:left="360"/>
              <w:contextualSpacing/>
              <w:rPr>
                <w:rFonts w:eastAsiaTheme="minorHAnsi"/>
              </w:rPr>
            </w:pPr>
          </w:p>
          <w:p w:rsidR="00427417" w:rsidRPr="00E77F06" w:rsidRDefault="00427417" w:rsidP="00405E90">
            <w:pPr>
              <w:spacing w:after="160" w:line="259" w:lineRule="auto"/>
              <w:ind w:left="360"/>
              <w:contextualSpacing/>
              <w:rPr>
                <w:rFonts w:eastAsiaTheme="minorHAnsi"/>
              </w:rPr>
            </w:pPr>
            <w:r w:rsidRPr="00E77F06">
              <w:rPr>
                <w:rFonts w:eastAsiaTheme="minorHAnsi"/>
              </w:rPr>
              <w:t>9. Application and Approval Process</w:t>
            </w:r>
          </w:p>
          <w:p w:rsidR="00427417" w:rsidRPr="00E77F06" w:rsidRDefault="00427417" w:rsidP="00405E90">
            <w:pPr>
              <w:spacing w:after="160" w:line="259" w:lineRule="auto"/>
              <w:ind w:left="720"/>
              <w:contextualSpacing/>
              <w:rPr>
                <w:rFonts w:eastAsiaTheme="minorHAnsi"/>
              </w:rPr>
            </w:pPr>
            <w:r w:rsidRPr="00E77F06">
              <w:rPr>
                <w:rFonts w:eastAsiaTheme="minorHAnsi"/>
              </w:rPr>
              <w:t>Management will have to consider each application on its own merit and circumstances about the relative townhouse.</w:t>
            </w:r>
          </w:p>
          <w:tbl>
            <w:tblPr>
              <w:tblW w:w="0" w:type="auto"/>
              <w:tblLook w:val="04A0" w:firstRow="1" w:lastRow="0" w:firstColumn="1" w:lastColumn="0" w:noHBand="0" w:noVBand="1"/>
            </w:tblPr>
            <w:tblGrid>
              <w:gridCol w:w="704"/>
              <w:gridCol w:w="709"/>
              <w:gridCol w:w="8243"/>
            </w:tblGrid>
            <w:tr w:rsidR="00427417" w:rsidRPr="00E77F06" w:rsidTr="005E0FF8">
              <w:tc>
                <w:tcPr>
                  <w:tcW w:w="704" w:type="dxa"/>
                  <w:tcBorders>
                    <w:top w:val="nil"/>
                    <w:left w:val="nil"/>
                    <w:bottom w:val="nil"/>
                    <w:right w:val="nil"/>
                  </w:tcBorders>
                </w:tcPr>
                <w:p w:rsidR="00427417" w:rsidRPr="00E77F06" w:rsidRDefault="00427417" w:rsidP="00405E90"/>
              </w:tc>
              <w:tc>
                <w:tcPr>
                  <w:tcW w:w="709" w:type="dxa"/>
                  <w:tcBorders>
                    <w:top w:val="nil"/>
                    <w:left w:val="nil"/>
                    <w:right w:val="nil"/>
                  </w:tcBorders>
                </w:tcPr>
                <w:p w:rsidR="00427417" w:rsidRPr="00E77F06" w:rsidRDefault="00427417" w:rsidP="00405E90">
                  <w:r w:rsidRPr="00E77F06">
                    <w:t>9.1</w:t>
                  </w:r>
                </w:p>
              </w:tc>
              <w:tc>
                <w:tcPr>
                  <w:tcW w:w="8243" w:type="dxa"/>
                  <w:tcBorders>
                    <w:top w:val="nil"/>
                    <w:left w:val="nil"/>
                    <w:right w:val="nil"/>
                  </w:tcBorders>
                </w:tcPr>
                <w:p w:rsidR="00427417" w:rsidRPr="00E77F06" w:rsidRDefault="00427417" w:rsidP="00405E90">
                  <w:r w:rsidRPr="00E77F06">
                    <w:t>In a letter apply for approval. The application letter must give full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7365"/>
                  </w:tblGrid>
                  <w:tr w:rsidR="00427417" w:rsidRPr="00E77F06" w:rsidTr="00405E90">
                    <w:tc>
                      <w:tcPr>
                        <w:tcW w:w="629" w:type="dxa"/>
                      </w:tcPr>
                      <w:p w:rsidR="00427417" w:rsidRPr="00E77F06" w:rsidRDefault="00427417" w:rsidP="00405E90">
                        <w:r w:rsidRPr="00E77F06">
                          <w:t>9.1.1</w:t>
                        </w:r>
                      </w:p>
                    </w:tc>
                    <w:tc>
                      <w:tcPr>
                        <w:tcW w:w="7388" w:type="dxa"/>
                      </w:tcPr>
                      <w:p w:rsidR="00427417" w:rsidRPr="00E77F06" w:rsidRDefault="00427417" w:rsidP="00405E90">
                        <w:pPr>
                          <w:spacing w:after="200" w:line="276" w:lineRule="auto"/>
                          <w:contextualSpacing/>
                          <w:rPr>
                            <w:rFonts w:ascii="Calibri" w:eastAsia="Calibri" w:hAnsi="Calibri"/>
                          </w:rPr>
                        </w:pPr>
                        <w:r w:rsidRPr="00E77F06">
                          <w:rPr>
                            <w:rFonts w:ascii="Calibri" w:eastAsia="Calibri" w:hAnsi="Calibri"/>
                          </w:rPr>
                          <w:t xml:space="preserve">Purpose and what is to be achieved. For service relocation situations the letter     </w:t>
                        </w:r>
                      </w:p>
                      <w:p w:rsidR="00427417" w:rsidRPr="00E77F06" w:rsidRDefault="00427417" w:rsidP="00405E90">
                        <w:pPr>
                          <w:spacing w:after="200" w:line="276" w:lineRule="auto"/>
                          <w:contextualSpacing/>
                        </w:pPr>
                        <w:proofErr w:type="gramStart"/>
                        <w:r w:rsidRPr="00E77F06">
                          <w:rPr>
                            <w:rFonts w:ascii="Calibri" w:eastAsia="Calibri" w:hAnsi="Calibri"/>
                          </w:rPr>
                          <w:t>must</w:t>
                        </w:r>
                        <w:proofErr w:type="gramEnd"/>
                        <w:r w:rsidRPr="00E77F06">
                          <w:rPr>
                            <w:rFonts w:ascii="Calibri" w:eastAsia="Calibri" w:hAnsi="Calibri"/>
                          </w:rPr>
                          <w:t xml:space="preserve">   provide a detailed description of how repairs to the existing hole in the common element wall will be repaired.</w:t>
                        </w:r>
                      </w:p>
                    </w:tc>
                  </w:tr>
                  <w:tr w:rsidR="00427417" w:rsidRPr="00E77F06" w:rsidTr="00405E90">
                    <w:tc>
                      <w:tcPr>
                        <w:tcW w:w="629" w:type="dxa"/>
                      </w:tcPr>
                      <w:p w:rsidR="00427417" w:rsidRPr="00E77F06" w:rsidRDefault="00427417" w:rsidP="00405E90">
                        <w:r w:rsidRPr="00E77F06">
                          <w:t>9.1.2</w:t>
                        </w:r>
                      </w:p>
                    </w:tc>
                    <w:tc>
                      <w:tcPr>
                        <w:tcW w:w="7388" w:type="dxa"/>
                      </w:tcPr>
                      <w:p w:rsidR="00427417" w:rsidRPr="00E77F06" w:rsidRDefault="00427417" w:rsidP="00405E90">
                        <w:pPr>
                          <w:spacing w:after="200" w:line="276" w:lineRule="auto"/>
                          <w:contextualSpacing/>
                        </w:pPr>
                        <w:r w:rsidRPr="00E77F06">
                          <w:t>When in basic agreement Corporation management will complete a Corporation Indemnity Agreement for the member to sign.</w:t>
                        </w:r>
                      </w:p>
                    </w:tc>
                  </w:tr>
                  <w:tr w:rsidR="00427417" w:rsidRPr="00E77F06" w:rsidTr="00405E90">
                    <w:tc>
                      <w:tcPr>
                        <w:tcW w:w="629" w:type="dxa"/>
                      </w:tcPr>
                      <w:p w:rsidR="00427417" w:rsidRPr="00E77F06" w:rsidRDefault="00427417" w:rsidP="00405E90">
                        <w:r w:rsidRPr="00E77F06">
                          <w:t>9.1.3</w:t>
                        </w:r>
                      </w:p>
                    </w:tc>
                    <w:tc>
                      <w:tcPr>
                        <w:tcW w:w="7388" w:type="dxa"/>
                      </w:tcPr>
                      <w:p w:rsidR="00427417" w:rsidRPr="00E77F06" w:rsidRDefault="00427417" w:rsidP="00405E90">
                        <w:pPr>
                          <w:spacing w:after="200" w:line="276" w:lineRule="auto"/>
                          <w:contextualSpacing/>
                        </w:pPr>
                        <w:r w:rsidRPr="00E77F06">
                          <w:t>When it is member signed it is to be returned to the Corporation Management along with payment for registration fee (provincial – to the title of the property) and for related incurred costs (legal, etc.)</w:t>
                        </w:r>
                      </w:p>
                    </w:tc>
                  </w:tr>
                  <w:tr w:rsidR="00427417" w:rsidRPr="00E77F06" w:rsidTr="00405E90">
                    <w:tc>
                      <w:tcPr>
                        <w:tcW w:w="629" w:type="dxa"/>
                      </w:tcPr>
                      <w:p w:rsidR="00427417" w:rsidRPr="00E77F06" w:rsidRDefault="00427417" w:rsidP="00405E90">
                        <w:r w:rsidRPr="00E77F06">
                          <w:t>9.1.4</w:t>
                        </w:r>
                      </w:p>
                    </w:tc>
                    <w:tc>
                      <w:tcPr>
                        <w:tcW w:w="7388" w:type="dxa"/>
                      </w:tcPr>
                      <w:p w:rsidR="00427417" w:rsidRPr="00E77F06" w:rsidRDefault="00427417" w:rsidP="00405E90">
                        <w:pPr>
                          <w:spacing w:after="200" w:line="276" w:lineRule="auto"/>
                          <w:contextualSpacing/>
                        </w:pPr>
                        <w:r w:rsidRPr="00E77F06">
                          <w:t>Once registration is completed the province will provide a registration number.</w:t>
                        </w:r>
                      </w:p>
                    </w:tc>
                  </w:tr>
                  <w:tr w:rsidR="00427417" w:rsidRPr="00E77F06" w:rsidTr="00405E90">
                    <w:tc>
                      <w:tcPr>
                        <w:tcW w:w="629" w:type="dxa"/>
                      </w:tcPr>
                      <w:p w:rsidR="00427417" w:rsidRPr="00E77F06" w:rsidRDefault="00427417" w:rsidP="00405E90">
                        <w:r w:rsidRPr="00E77F06">
                          <w:lastRenderedPageBreak/>
                          <w:t>9.1.5</w:t>
                        </w:r>
                      </w:p>
                    </w:tc>
                    <w:tc>
                      <w:tcPr>
                        <w:tcW w:w="7388" w:type="dxa"/>
                      </w:tcPr>
                      <w:p w:rsidR="00427417" w:rsidRPr="00E77F06" w:rsidRDefault="00427417" w:rsidP="00405E90">
                        <w:pPr>
                          <w:spacing w:after="200" w:line="276" w:lineRule="auto"/>
                          <w:contextualSpacing/>
                        </w:pPr>
                        <w:r w:rsidRPr="00E77F06">
                          <w:t>When the registration number is affixed to a copy of the member signed Indemnity Agreement a copy will be given to the member. Receipt of this is approval for the work subject to the terms stated on the registered Indemnity Agreement.</w:t>
                        </w:r>
                      </w:p>
                    </w:tc>
                  </w:tr>
                </w:tbl>
                <w:p w:rsidR="00427417" w:rsidRPr="00E77F06" w:rsidRDefault="00427417" w:rsidP="00405E90"/>
                <w:p w:rsidR="00427417" w:rsidRPr="00E77F06" w:rsidRDefault="00427417" w:rsidP="00405E90">
                  <w:pPr>
                    <w:ind w:left="1800"/>
                    <w:contextualSpacing/>
                  </w:pPr>
                </w:p>
              </w:tc>
            </w:tr>
            <w:tr w:rsidR="00427417" w:rsidRPr="00E77F06" w:rsidTr="005E0FF8">
              <w:tc>
                <w:tcPr>
                  <w:tcW w:w="704" w:type="dxa"/>
                  <w:tcBorders>
                    <w:top w:val="nil"/>
                    <w:left w:val="nil"/>
                    <w:bottom w:val="nil"/>
                  </w:tcBorders>
                </w:tcPr>
                <w:p w:rsidR="00427417" w:rsidRPr="00E77F06" w:rsidRDefault="00427417" w:rsidP="00405E90"/>
              </w:tc>
              <w:tc>
                <w:tcPr>
                  <w:tcW w:w="709" w:type="dxa"/>
                </w:tcPr>
                <w:p w:rsidR="00427417" w:rsidRPr="00E77F06" w:rsidRDefault="00427417" w:rsidP="00405E90">
                  <w:r w:rsidRPr="00E77F06">
                    <w:t>9.2</w:t>
                  </w:r>
                </w:p>
              </w:tc>
              <w:tc>
                <w:tcPr>
                  <w:tcW w:w="8243" w:type="dxa"/>
                </w:tcPr>
                <w:p w:rsidR="00427417" w:rsidRPr="00E77F06" w:rsidRDefault="00427417" w:rsidP="00164711">
                  <w:pPr>
                    <w:spacing w:line="360" w:lineRule="auto"/>
                  </w:pPr>
                  <w:r w:rsidRPr="00E77F06">
                    <w:t>BECAUSE OF COMPLEXITIES AND VARIABLES THE COPRORATION MANAGEMENT MAY WITHHOLD APPROVAL FOR ANY REASON IF THEY FEEL APPROVAL OF THE APPLICATION IS NOT IN THE BEST INTERESTS OF THE CORPORAITON.</w:t>
                  </w:r>
                </w:p>
              </w:tc>
            </w:tr>
          </w:tbl>
          <w:p w:rsidR="00427417" w:rsidRPr="00E77F06" w:rsidRDefault="00427417" w:rsidP="00007BCF">
            <w:r w:rsidRPr="00E77F06">
              <w:rPr>
                <w:rFonts w:eastAsiaTheme="minorHAnsi"/>
              </w:rPr>
              <w:t>10. GAS UTILITY</w:t>
            </w:r>
          </w:p>
          <w:p w:rsidR="00427417" w:rsidRPr="00E77F06" w:rsidRDefault="00427417" w:rsidP="00007BCF">
            <w:pPr>
              <w:jc w:val="both"/>
            </w:pPr>
            <w:r w:rsidRPr="00E77F06">
              <w:t xml:space="preserve">     Also see the Gas Utility By-law # 13.</w:t>
            </w:r>
          </w:p>
          <w:p w:rsidR="00007BCF" w:rsidRDefault="00007BCF" w:rsidP="00007BCF">
            <w:pPr>
              <w:jc w:val="both"/>
              <w:rPr>
                <w:rFonts w:eastAsiaTheme="minorHAnsi"/>
              </w:rPr>
            </w:pPr>
          </w:p>
          <w:p w:rsidR="00427417" w:rsidRPr="00E77F06" w:rsidRDefault="00427417" w:rsidP="00007BCF">
            <w:pPr>
              <w:jc w:val="both"/>
              <w:rPr>
                <w:rFonts w:eastAsiaTheme="minorHAnsi"/>
              </w:rPr>
            </w:pPr>
            <w:r w:rsidRPr="00E77F06">
              <w:rPr>
                <w:rFonts w:eastAsiaTheme="minorHAnsi"/>
              </w:rPr>
              <w:t>11. AIR CONDITIONING (See Rule 1)</w:t>
            </w:r>
          </w:p>
          <w:p w:rsidR="00427417" w:rsidRPr="00E77F06" w:rsidRDefault="00427417" w:rsidP="00007BCF">
            <w:pPr>
              <w:jc w:val="both"/>
            </w:pPr>
            <w:r w:rsidRPr="00E77F06">
              <w:t xml:space="preserve">      Many air conditioning units require the installation of an electric driven compressor to be located    </w:t>
            </w:r>
          </w:p>
          <w:p w:rsidR="00427417" w:rsidRPr="00E77F06" w:rsidRDefault="00427417" w:rsidP="00007BCF">
            <w:pPr>
              <w:jc w:val="both"/>
            </w:pPr>
            <w:r w:rsidRPr="00E77F06">
              <w:t xml:space="preserve">      </w:t>
            </w:r>
            <w:proofErr w:type="gramStart"/>
            <w:r w:rsidRPr="00E77F06">
              <w:t>outside</w:t>
            </w:r>
            <w:proofErr w:type="gramEnd"/>
            <w:r w:rsidRPr="00E77F06">
              <w:t xml:space="preserve"> the townhouse.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
              <w:gridCol w:w="607"/>
              <w:gridCol w:w="8808"/>
            </w:tblGrid>
            <w:tr w:rsidR="00427417" w:rsidRPr="00E77F06" w:rsidTr="00405E90">
              <w:tc>
                <w:tcPr>
                  <w:tcW w:w="308" w:type="dxa"/>
                </w:tcPr>
                <w:p w:rsidR="00427417" w:rsidRPr="00E77F06" w:rsidRDefault="00427417" w:rsidP="00007BCF">
                  <w:pPr>
                    <w:jc w:val="both"/>
                  </w:pPr>
                </w:p>
              </w:tc>
              <w:tc>
                <w:tcPr>
                  <w:tcW w:w="567" w:type="dxa"/>
                </w:tcPr>
                <w:p w:rsidR="00427417" w:rsidRPr="00E77F06" w:rsidRDefault="00427417" w:rsidP="00007BCF">
                  <w:pPr>
                    <w:jc w:val="both"/>
                  </w:pPr>
                  <w:r w:rsidRPr="00E77F06">
                    <w:t>11.1</w:t>
                  </w:r>
                </w:p>
              </w:tc>
              <w:tc>
                <w:tcPr>
                  <w:tcW w:w="8838" w:type="dxa"/>
                </w:tcPr>
                <w:p w:rsidR="00427417" w:rsidRPr="00E77F06" w:rsidRDefault="00427417" w:rsidP="00007BCF">
                  <w:pPr>
                    <w:jc w:val="both"/>
                  </w:pPr>
                  <w:r w:rsidRPr="00E77F06">
                    <w:t>Compressors may only be installed in the exclusive use back patio area beside the privacy screen.</w:t>
                  </w:r>
                </w:p>
              </w:tc>
            </w:tr>
            <w:tr w:rsidR="00427417" w:rsidRPr="00E77F06" w:rsidTr="00405E90">
              <w:tc>
                <w:tcPr>
                  <w:tcW w:w="308" w:type="dxa"/>
                </w:tcPr>
                <w:p w:rsidR="00427417" w:rsidRPr="00E77F06" w:rsidRDefault="00427417" w:rsidP="00007BCF">
                  <w:pPr>
                    <w:jc w:val="both"/>
                  </w:pPr>
                </w:p>
              </w:tc>
              <w:tc>
                <w:tcPr>
                  <w:tcW w:w="567" w:type="dxa"/>
                </w:tcPr>
                <w:p w:rsidR="00427417" w:rsidRPr="00E77F06" w:rsidRDefault="00427417" w:rsidP="00007BCF">
                  <w:pPr>
                    <w:jc w:val="both"/>
                  </w:pPr>
                  <w:r w:rsidRPr="00E77F06">
                    <w:t>11.2</w:t>
                  </w:r>
                </w:p>
              </w:tc>
              <w:tc>
                <w:tcPr>
                  <w:tcW w:w="8838" w:type="dxa"/>
                </w:tcPr>
                <w:p w:rsidR="00427417" w:rsidRPr="00E77F06" w:rsidRDefault="00427417" w:rsidP="00007BCF">
                  <w:pPr>
                    <w:jc w:val="both"/>
                  </w:pPr>
                  <w:r w:rsidRPr="00E77F06">
                    <w:t>A compressor is not to block any window area.</w:t>
                  </w:r>
                </w:p>
              </w:tc>
            </w:tr>
            <w:tr w:rsidR="00427417" w:rsidRPr="00E77F06" w:rsidTr="00405E90">
              <w:tc>
                <w:tcPr>
                  <w:tcW w:w="308" w:type="dxa"/>
                </w:tcPr>
                <w:p w:rsidR="00427417" w:rsidRPr="00E77F06" w:rsidRDefault="00427417" w:rsidP="00007BCF">
                  <w:pPr>
                    <w:jc w:val="both"/>
                  </w:pPr>
                </w:p>
              </w:tc>
              <w:tc>
                <w:tcPr>
                  <w:tcW w:w="567" w:type="dxa"/>
                </w:tcPr>
                <w:p w:rsidR="00427417" w:rsidRPr="00E77F06" w:rsidRDefault="00427417" w:rsidP="00007BCF">
                  <w:pPr>
                    <w:jc w:val="both"/>
                  </w:pPr>
                  <w:r w:rsidRPr="00E77F06">
                    <w:t>11.3</w:t>
                  </w:r>
                </w:p>
              </w:tc>
              <w:tc>
                <w:tcPr>
                  <w:tcW w:w="8838" w:type="dxa"/>
                </w:tcPr>
                <w:p w:rsidR="00427417" w:rsidRPr="00E77F06" w:rsidRDefault="00427417" w:rsidP="00007BCF">
                  <w:pPr>
                    <w:jc w:val="both"/>
                  </w:pPr>
                  <w:r w:rsidRPr="00E77F06">
                    <w:t xml:space="preserve">When locating a compressor care is to be taken that the compressor cannot be used by a potential thief as a step to gain access to a townhouse.  </w:t>
                  </w:r>
                </w:p>
              </w:tc>
            </w:tr>
          </w:tbl>
          <w:p w:rsidR="00427417" w:rsidRPr="00E77F06" w:rsidRDefault="00427417" w:rsidP="00405E90">
            <w:pPr>
              <w:jc w:val="both"/>
            </w:pPr>
          </w:p>
          <w:p w:rsidR="00427417" w:rsidRPr="00E77F06" w:rsidRDefault="00427417" w:rsidP="00405E90">
            <w:pPr>
              <w:spacing w:after="160" w:line="259" w:lineRule="auto"/>
              <w:jc w:val="both"/>
              <w:rPr>
                <w:rFonts w:eastAsiaTheme="minorHAnsi"/>
              </w:rPr>
            </w:pPr>
            <w:r w:rsidRPr="00E77F06">
              <w:rPr>
                <w:rFonts w:eastAsiaTheme="minorHAnsi"/>
              </w:rPr>
              <w:t>12. BATHROOM BASEMENT VENTING</w:t>
            </w:r>
          </w:p>
          <w:p w:rsidR="00427417" w:rsidRPr="00E77F06" w:rsidRDefault="00427417" w:rsidP="00405E90">
            <w:pPr>
              <w:spacing w:after="160" w:line="259" w:lineRule="auto"/>
              <w:jc w:val="both"/>
              <w:rPr>
                <w:rFonts w:eastAsiaTheme="minorHAnsi"/>
              </w:rPr>
            </w:pPr>
            <w:r w:rsidRPr="00E77F06">
              <w:rPr>
                <w:rFonts w:eastAsiaTheme="minorHAnsi"/>
              </w:rPr>
              <w:t xml:space="preserve">      </w:t>
            </w:r>
            <w:r w:rsidRPr="00E77F06">
              <w:rPr>
                <w:rFonts w:ascii="Arial" w:hAnsi="Arial" w:cs="Arial"/>
              </w:rPr>
              <w:t>Vents - Ontario Regulations</w:t>
            </w:r>
          </w:p>
          <w:p w:rsidR="00427417" w:rsidRPr="00E77F06" w:rsidRDefault="00427417" w:rsidP="00405E90">
            <w:pPr>
              <w:shd w:val="clear" w:color="auto" w:fill="FFFFFF"/>
              <w:ind w:right="2625"/>
              <w:jc w:val="both"/>
              <w:rPr>
                <w:rFonts w:ascii="Arial" w:hAnsi="Arial" w:cs="Arial"/>
              </w:rPr>
            </w:pPr>
            <w:r w:rsidRPr="00E77F06">
              <w:rPr>
                <w:rFonts w:ascii="Arial" w:hAnsi="Arial" w:cs="Arial"/>
                <w:sz w:val="20"/>
                <w:szCs w:val="20"/>
              </w:rPr>
              <w:t xml:space="preserve">      Bathroom Vent – Ontario Regulation</w:t>
            </w:r>
          </w:p>
          <w:p w:rsidR="00427417" w:rsidRPr="00E77F06" w:rsidRDefault="00427417" w:rsidP="00405E90">
            <w:pPr>
              <w:shd w:val="clear" w:color="auto" w:fill="FFFFFF"/>
              <w:jc w:val="both"/>
              <w:rPr>
                <w:rFonts w:ascii="Arial" w:hAnsi="Arial" w:cs="Arial"/>
              </w:rPr>
            </w:pPr>
            <w:r w:rsidRPr="00E77F06">
              <w:rPr>
                <w:rFonts w:ascii="Arial" w:hAnsi="Arial" w:cs="Arial"/>
              </w:rPr>
              <w:t xml:space="preserve">     Must be a direct duct line to the outside. It may not join with the clothes dryer vent or any                 </w:t>
            </w:r>
          </w:p>
          <w:p w:rsidR="00427417" w:rsidRPr="00E77F06" w:rsidRDefault="00427417" w:rsidP="00405E90">
            <w:pPr>
              <w:shd w:val="clear" w:color="auto" w:fill="FFFFFF"/>
              <w:jc w:val="both"/>
              <w:rPr>
                <w:rFonts w:ascii="Arial" w:hAnsi="Arial" w:cs="Arial"/>
              </w:rPr>
            </w:pPr>
            <w:r w:rsidRPr="00E77F06">
              <w:rPr>
                <w:rFonts w:ascii="Arial" w:hAnsi="Arial" w:cs="Arial"/>
              </w:rPr>
              <w:t xml:space="preserve">     </w:t>
            </w:r>
            <w:proofErr w:type="gramStart"/>
            <w:r w:rsidRPr="00E77F06">
              <w:rPr>
                <w:rFonts w:ascii="Arial" w:hAnsi="Arial" w:cs="Arial"/>
              </w:rPr>
              <w:t>other</w:t>
            </w:r>
            <w:proofErr w:type="gramEnd"/>
            <w:r w:rsidRPr="00E77F06">
              <w:rPr>
                <w:rFonts w:ascii="Arial" w:hAnsi="Arial" w:cs="Arial"/>
              </w:rPr>
              <w:t xml:space="preserve"> venting line.</w:t>
            </w:r>
          </w:p>
          <w:p w:rsidR="00427417" w:rsidRPr="00E77F06" w:rsidRDefault="00427417" w:rsidP="00405E90">
            <w:pPr>
              <w:spacing w:after="160" w:line="259" w:lineRule="auto"/>
              <w:jc w:val="both"/>
              <w:rPr>
                <w:rFonts w:ascii="Arial Black" w:eastAsiaTheme="minorHAnsi" w:hAnsi="Arial Black"/>
                <w:b/>
              </w:rPr>
            </w:pPr>
          </w:p>
          <w:p w:rsidR="00427417" w:rsidRPr="00E77F06" w:rsidRDefault="00427417" w:rsidP="00405E90">
            <w:pPr>
              <w:spacing w:after="160" w:line="259" w:lineRule="auto"/>
              <w:jc w:val="both"/>
              <w:rPr>
                <w:rFonts w:eastAsiaTheme="minorHAnsi"/>
              </w:rPr>
            </w:pPr>
            <w:r w:rsidRPr="00E77F06">
              <w:rPr>
                <w:rFonts w:eastAsiaTheme="minorHAnsi"/>
              </w:rPr>
              <w:t>13. CLOTHES DRYER BASEMENT VENTING</w:t>
            </w:r>
          </w:p>
          <w:p w:rsidR="00427417" w:rsidRPr="00E77F06" w:rsidRDefault="00427417" w:rsidP="00405E90">
            <w:pPr>
              <w:shd w:val="clear" w:color="auto" w:fill="FFFFFF"/>
              <w:jc w:val="both"/>
              <w:rPr>
                <w:rFonts w:ascii="Arial" w:hAnsi="Arial" w:cs="Arial"/>
              </w:rPr>
            </w:pPr>
            <w:r w:rsidRPr="00E77F06">
              <w:rPr>
                <w:rFonts w:ascii="Arial" w:hAnsi="Arial" w:cs="Arial"/>
              </w:rPr>
              <w:t xml:space="preserve">     Clothes dryers are available which do not require a vent through the external wall.</w:t>
            </w:r>
          </w:p>
          <w:p w:rsidR="00427417" w:rsidRPr="00E77F06" w:rsidRDefault="00427417" w:rsidP="00405E90">
            <w:pPr>
              <w:shd w:val="clear" w:color="auto" w:fill="FFFFFF"/>
              <w:jc w:val="both"/>
              <w:rPr>
                <w:rFonts w:ascii="Arial" w:hAnsi="Arial" w:cs="Arial"/>
              </w:rPr>
            </w:pPr>
            <w:r w:rsidRPr="00E77F06">
              <w:rPr>
                <w:rFonts w:ascii="Arial" w:hAnsi="Arial" w:cs="Arial"/>
              </w:rPr>
              <w:t xml:space="preserve">     Kits are available to convert dryers which normally require external venting to this style.     </w:t>
            </w:r>
          </w:p>
          <w:p w:rsidR="00427417" w:rsidRPr="00E77F06" w:rsidRDefault="00427417" w:rsidP="00405E90">
            <w:pPr>
              <w:shd w:val="clear" w:color="auto" w:fill="FFFFFF"/>
              <w:jc w:val="both"/>
              <w:rPr>
                <w:rFonts w:ascii="Arial" w:hAnsi="Arial" w:cs="Arial"/>
              </w:rPr>
            </w:pPr>
            <w:r w:rsidRPr="00E77F06">
              <w:rPr>
                <w:rFonts w:ascii="Arial" w:hAnsi="Arial" w:cs="Arial"/>
              </w:rPr>
              <w:t xml:space="preserve">     For the entire length (dryer exit point to the outside end) of the venting duct system clothes  </w:t>
            </w:r>
          </w:p>
          <w:p w:rsidR="00427417" w:rsidRPr="00E77F06" w:rsidRDefault="00427417" w:rsidP="00405E90">
            <w:pPr>
              <w:shd w:val="clear" w:color="auto" w:fill="FFFFFF"/>
              <w:jc w:val="both"/>
              <w:rPr>
                <w:rFonts w:ascii="Arial" w:hAnsi="Arial" w:cs="Arial"/>
              </w:rPr>
            </w:pPr>
            <w:r w:rsidRPr="00E77F06">
              <w:rPr>
                <w:rFonts w:ascii="Arial" w:hAnsi="Arial" w:cs="Arial"/>
              </w:rPr>
              <w:t xml:space="preserve">     </w:t>
            </w:r>
            <w:proofErr w:type="gramStart"/>
            <w:r w:rsidRPr="00E77F06">
              <w:rPr>
                <w:rFonts w:ascii="Arial" w:hAnsi="Arial" w:cs="Arial"/>
              </w:rPr>
              <w:t>dryer</w:t>
            </w:r>
            <w:proofErr w:type="gramEnd"/>
            <w:r w:rsidRPr="00E77F06">
              <w:rPr>
                <w:rFonts w:ascii="Arial" w:hAnsi="Arial" w:cs="Arial"/>
              </w:rPr>
              <w:t xml:space="preserve"> venting from a dryer may not exceed thirty-five (35) feet.</w:t>
            </w:r>
          </w:p>
          <w:p w:rsidR="00427417" w:rsidRPr="00E77F06" w:rsidRDefault="00427417" w:rsidP="00427417">
            <w:pPr>
              <w:numPr>
                <w:ilvl w:val="0"/>
                <w:numId w:val="27"/>
              </w:numPr>
              <w:shd w:val="clear" w:color="auto" w:fill="FFFFFF"/>
              <w:spacing w:after="200" w:line="276" w:lineRule="auto"/>
              <w:contextualSpacing/>
              <w:jc w:val="both"/>
              <w:rPr>
                <w:rFonts w:ascii="Arial" w:eastAsia="Calibri" w:hAnsi="Arial" w:cs="Arial"/>
              </w:rPr>
            </w:pPr>
            <w:r w:rsidRPr="00E77F06">
              <w:rPr>
                <w:rFonts w:ascii="Arial" w:eastAsia="Calibri" w:hAnsi="Arial" w:cs="Arial"/>
              </w:rPr>
              <w:t>Each ninety (90) degree bend in the duct line reduces that 35 feet length by five (5) feet.</w:t>
            </w:r>
          </w:p>
          <w:p w:rsidR="00427417" w:rsidRPr="00E77F06" w:rsidRDefault="00427417" w:rsidP="00427417">
            <w:pPr>
              <w:numPr>
                <w:ilvl w:val="0"/>
                <w:numId w:val="27"/>
              </w:numPr>
              <w:shd w:val="clear" w:color="auto" w:fill="FFFFFF"/>
              <w:spacing w:after="200" w:line="276" w:lineRule="auto"/>
              <w:contextualSpacing/>
              <w:jc w:val="both"/>
              <w:rPr>
                <w:rFonts w:ascii="Arial" w:eastAsia="Calibri" w:hAnsi="Arial" w:cs="Arial"/>
                <w:sz w:val="20"/>
                <w:szCs w:val="20"/>
              </w:rPr>
            </w:pPr>
            <w:r w:rsidRPr="00E77F06">
              <w:rPr>
                <w:rFonts w:ascii="Arial" w:eastAsia="Calibri" w:hAnsi="Arial" w:cs="Arial"/>
                <w:sz w:val="20"/>
                <w:szCs w:val="20"/>
              </w:rPr>
              <w:t xml:space="preserve">Each forty-five (45) degree bend in the duct line reduces that 35 feet length  </w:t>
            </w:r>
          </w:p>
          <w:p w:rsidR="00427417" w:rsidRPr="00E77F06" w:rsidRDefault="00427417" w:rsidP="00405E90">
            <w:pPr>
              <w:shd w:val="clear" w:color="auto" w:fill="FFFFFF"/>
              <w:jc w:val="both"/>
              <w:rPr>
                <w:rFonts w:ascii="Arial" w:hAnsi="Arial" w:cs="Arial"/>
                <w:sz w:val="20"/>
                <w:szCs w:val="20"/>
              </w:rPr>
            </w:pPr>
            <w:r w:rsidRPr="00E77F06">
              <w:rPr>
                <w:rFonts w:ascii="Arial" w:hAnsi="Arial" w:cs="Arial"/>
                <w:sz w:val="20"/>
                <w:szCs w:val="20"/>
              </w:rPr>
              <w:t xml:space="preserve">             </w:t>
            </w:r>
            <w:proofErr w:type="gramStart"/>
            <w:r w:rsidRPr="00E77F06">
              <w:rPr>
                <w:rFonts w:ascii="Arial" w:hAnsi="Arial" w:cs="Arial"/>
                <w:sz w:val="20"/>
                <w:szCs w:val="20"/>
              </w:rPr>
              <w:t>by</w:t>
            </w:r>
            <w:proofErr w:type="gramEnd"/>
            <w:r w:rsidRPr="00E77F06">
              <w:rPr>
                <w:rFonts w:ascii="Arial" w:hAnsi="Arial" w:cs="Arial"/>
                <w:sz w:val="20"/>
                <w:szCs w:val="20"/>
              </w:rPr>
              <w:t xml:space="preserve"> two and a half (2 1/2) feet.</w:t>
            </w:r>
          </w:p>
          <w:p w:rsidR="00427417" w:rsidRPr="00E77F06" w:rsidRDefault="00427417" w:rsidP="00405E90">
            <w:pPr>
              <w:shd w:val="clear" w:color="auto" w:fill="FFFFFF"/>
              <w:jc w:val="both"/>
              <w:rPr>
                <w:rFonts w:ascii="Arial" w:hAnsi="Arial" w:cs="Arial"/>
                <w:sz w:val="20"/>
                <w:szCs w:val="20"/>
              </w:rPr>
            </w:pPr>
            <w:r w:rsidRPr="00E77F06">
              <w:rPr>
                <w:rFonts w:ascii="Arial" w:hAnsi="Arial" w:cs="Arial"/>
                <w:sz w:val="20"/>
                <w:szCs w:val="20"/>
              </w:rPr>
              <w:t xml:space="preserve">   </w:t>
            </w:r>
          </w:p>
          <w:p w:rsidR="00427417" w:rsidRPr="00E77F06" w:rsidRDefault="00427417" w:rsidP="00405E90">
            <w:pPr>
              <w:shd w:val="clear" w:color="auto" w:fill="FFFFFF"/>
              <w:jc w:val="both"/>
              <w:rPr>
                <w:rFonts w:ascii="Arial" w:hAnsi="Arial" w:cs="Arial"/>
                <w:sz w:val="20"/>
                <w:szCs w:val="20"/>
              </w:rPr>
            </w:pPr>
            <w:r w:rsidRPr="00E77F06">
              <w:rPr>
                <w:rFonts w:ascii="Arial" w:hAnsi="Arial" w:cs="Arial"/>
                <w:sz w:val="20"/>
                <w:szCs w:val="20"/>
              </w:rPr>
              <w:t xml:space="preserve">     Each dryer vent on the outside of the wall is to have a dryer vent cover over the venting hole. </w:t>
            </w:r>
          </w:p>
          <w:p w:rsidR="00427417" w:rsidRPr="00E77F06" w:rsidRDefault="00427417" w:rsidP="00405E90">
            <w:pPr>
              <w:pStyle w:val="Style1"/>
              <w:widowControl/>
              <w:ind w:right="1814"/>
              <w:jc w:val="left"/>
              <w:rPr>
                <w:rFonts w:asciiTheme="minorHAnsi" w:eastAsiaTheme="minorHAnsi" w:hAnsiTheme="minorHAnsi" w:cstheme="minorBidi"/>
                <w:sz w:val="22"/>
                <w:szCs w:val="22"/>
              </w:rPr>
            </w:pPr>
          </w:p>
          <w:p w:rsidR="00427417" w:rsidRPr="00E77F06" w:rsidRDefault="00427417" w:rsidP="00405E90">
            <w:pPr>
              <w:spacing w:after="160" w:line="259" w:lineRule="auto"/>
              <w:jc w:val="both"/>
              <w:rPr>
                <w:rFonts w:eastAsiaTheme="minorHAnsi"/>
              </w:rPr>
            </w:pPr>
            <w:r w:rsidRPr="00E77F06">
              <w:rPr>
                <w:rFonts w:eastAsiaTheme="minorHAnsi"/>
              </w:rPr>
              <w:t>14. TANKLESS WATER HEATER</w:t>
            </w:r>
          </w:p>
          <w:p w:rsidR="00427417" w:rsidRPr="00E77F06" w:rsidRDefault="00427417" w:rsidP="00405E90">
            <w:r w:rsidRPr="00E77F06">
              <w:t xml:space="preserve">      May be installed in the basement attached to a common element wall or preferable to wooden studs.</w:t>
            </w:r>
          </w:p>
          <w:p w:rsidR="00427417" w:rsidRPr="00C3086D" w:rsidRDefault="00427417" w:rsidP="00427417">
            <w:pPr>
              <w:numPr>
                <w:ilvl w:val="0"/>
                <w:numId w:val="33"/>
              </w:numPr>
              <w:contextualSpacing/>
              <w:rPr>
                <w:rFonts w:eastAsiaTheme="minorHAnsi"/>
              </w:rPr>
            </w:pPr>
            <w:r w:rsidRPr="00E77F06">
              <w:t xml:space="preserve">With gas utility </w:t>
            </w:r>
            <w:proofErr w:type="spellStart"/>
            <w:r w:rsidRPr="00E77F06">
              <w:t>tankless</w:t>
            </w:r>
            <w:proofErr w:type="spellEnd"/>
            <w:r w:rsidRPr="00E77F06">
              <w:t xml:space="preserve"> water heater it is sometimes possible to vent through a dual function venting line to the outside shared with a gas venting line. </w:t>
            </w:r>
          </w:p>
          <w:p w:rsidR="00C3086D" w:rsidRDefault="00C3086D" w:rsidP="00C3086D">
            <w:pPr>
              <w:contextualSpacing/>
            </w:pPr>
          </w:p>
          <w:p w:rsidR="00C3086D" w:rsidRDefault="00C3086D" w:rsidP="00C3086D">
            <w:pPr>
              <w:contextualSpacing/>
            </w:pPr>
          </w:p>
          <w:p w:rsidR="00C3086D" w:rsidRDefault="00C3086D" w:rsidP="00C3086D">
            <w:pPr>
              <w:contextualSpacing/>
            </w:pPr>
          </w:p>
          <w:p w:rsidR="00C3086D" w:rsidRDefault="00C3086D" w:rsidP="00C3086D">
            <w:pPr>
              <w:contextualSpacing/>
            </w:pPr>
          </w:p>
          <w:p w:rsidR="00C3086D" w:rsidRDefault="00C3086D" w:rsidP="00C3086D">
            <w:pPr>
              <w:contextualSpacing/>
            </w:pPr>
          </w:p>
          <w:p w:rsidR="00C3086D" w:rsidRDefault="00C3086D" w:rsidP="00C3086D">
            <w:pPr>
              <w:contextualSpacing/>
            </w:pPr>
          </w:p>
          <w:p w:rsidR="00C3086D" w:rsidRDefault="00C3086D" w:rsidP="00C3086D">
            <w:pPr>
              <w:contextualSpacing/>
              <w:rPr>
                <w:rFonts w:eastAsiaTheme="minorHAnsi"/>
              </w:rPr>
            </w:pPr>
          </w:p>
        </w:tc>
      </w:tr>
    </w:tbl>
    <w:p w:rsidR="00A25F1D" w:rsidRDefault="00A25F1D" w:rsidP="00A25F1D">
      <w:pPr>
        <w:pBdr>
          <w:bottom w:val="double" w:sz="6" w:space="1" w:color="auto"/>
        </w:pBdr>
      </w:pPr>
    </w:p>
    <w:p w:rsidR="00007BCF" w:rsidRDefault="00007BCF" w:rsidP="00A25F1D">
      <w:pPr>
        <w:pBdr>
          <w:bottom w:val="double" w:sz="6" w:space="1" w:color="auto"/>
        </w:pBdr>
      </w:pPr>
    </w:p>
    <w:p w:rsidR="00671A62" w:rsidRDefault="00671A62" w:rsidP="00A25F1D"/>
    <w:p w:rsidR="00A25F1D" w:rsidRDefault="00A25F1D" w:rsidP="00A25F1D">
      <w:r>
        <w:t xml:space="preserve">By-law 9 Amendment </w:t>
      </w:r>
    </w:p>
    <w:p w:rsidR="00A25F1D" w:rsidRDefault="00A25F1D" w:rsidP="00A25F1D"/>
    <w:p w:rsidR="00A25F1D" w:rsidRDefault="00A25F1D" w:rsidP="00A25F1D">
      <w:r>
        <w:t>Point 9.2 Records Retention is rescinded.</w:t>
      </w:r>
    </w:p>
    <w:p w:rsidR="00A25F1D" w:rsidRDefault="00A25F1D" w:rsidP="00A25F1D"/>
    <w:p w:rsidR="00A25F1D" w:rsidRDefault="00A25F1D" w:rsidP="00A25F1D">
      <w:r>
        <w:t xml:space="preserve">The Condominium Act of Ontario establishes retention schedules. To prevent the possibility of conflict between our by-law and the Act point 9.2 is rescinded. </w:t>
      </w:r>
    </w:p>
    <w:p w:rsidR="00A25F1D" w:rsidRDefault="00A25F1D" w:rsidP="00A25F1D">
      <w:pPr>
        <w:pBdr>
          <w:bottom w:val="double" w:sz="6" w:space="1" w:color="auto"/>
        </w:pBdr>
      </w:pPr>
    </w:p>
    <w:p w:rsidR="00A25F1D" w:rsidRDefault="00A25F1D" w:rsidP="00A25F1D"/>
    <w:p w:rsidR="00A25F1D" w:rsidRDefault="00477112" w:rsidP="000E309B">
      <w:pPr>
        <w:spacing w:line="240" w:lineRule="auto"/>
        <w:rPr>
          <w:sz w:val="20"/>
          <w:szCs w:val="20"/>
        </w:rPr>
      </w:pPr>
      <w:r>
        <w:rPr>
          <w:noProof/>
        </w:rPr>
        <w:lastRenderedPageBreak/>
        <w:drawing>
          <wp:inline distT="0" distB="0" distL="0" distR="0" wp14:anchorId="4246FE60" wp14:editId="7291EB29">
            <wp:extent cx="6332220" cy="3609975"/>
            <wp:effectExtent l="0" t="0" r="0" b="9525"/>
            <wp:docPr id="2" name="Picture 2" descr="C:\Users\Peter\Desktop\Condo YCC84\1-Directors\AGM's\Condo Voting-Act 001.jpg"/>
            <wp:cNvGraphicFramePr/>
            <a:graphic xmlns:a="http://schemas.openxmlformats.org/drawingml/2006/main">
              <a:graphicData uri="http://schemas.openxmlformats.org/drawingml/2006/picture">
                <pic:pic xmlns:pic="http://schemas.openxmlformats.org/drawingml/2006/picture">
                  <pic:nvPicPr>
                    <pic:cNvPr id="1" name="Picture 1" descr="C:\Users\Peter\Desktop\Condo YCC84\1-Directors\AGM's\Condo Voting-Act 001.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32220" cy="3609975"/>
                    </a:xfrm>
                    <a:prstGeom prst="rect">
                      <a:avLst/>
                    </a:prstGeom>
                    <a:noFill/>
                    <a:ln>
                      <a:noFill/>
                    </a:ln>
                  </pic:spPr>
                </pic:pic>
              </a:graphicData>
            </a:graphic>
          </wp:inline>
        </w:drawing>
      </w:r>
    </w:p>
    <w:p w:rsidR="006F199D" w:rsidRPr="006F199D" w:rsidRDefault="006F199D" w:rsidP="006F199D">
      <w:pPr>
        <w:spacing w:after="160" w:line="259" w:lineRule="auto"/>
        <w:jc w:val="center"/>
        <w:rPr>
          <w:rFonts w:eastAsiaTheme="minorHAnsi"/>
          <w:b/>
          <w:caps/>
          <w:sz w:val="20"/>
          <w:szCs w:val="20"/>
        </w:rPr>
      </w:pPr>
      <w:r w:rsidRPr="006F199D">
        <w:rPr>
          <w:rFonts w:eastAsiaTheme="minorHAnsi"/>
          <w:b/>
          <w:caps/>
          <w:sz w:val="20"/>
          <w:szCs w:val="20"/>
        </w:rPr>
        <w:t>Annual General Meeting (“AGM”)</w:t>
      </w:r>
    </w:p>
    <w:p w:rsidR="006F199D" w:rsidRPr="006F199D" w:rsidRDefault="006F199D" w:rsidP="006F199D">
      <w:pPr>
        <w:spacing w:after="160" w:line="259" w:lineRule="auto"/>
        <w:rPr>
          <w:rFonts w:eastAsiaTheme="minorHAnsi"/>
          <w:b/>
          <w:caps/>
          <w:sz w:val="20"/>
          <w:szCs w:val="20"/>
        </w:rPr>
      </w:pPr>
      <w:r w:rsidRPr="006F199D">
        <w:rPr>
          <w:rFonts w:eastAsiaTheme="minorHAnsi"/>
          <w:b/>
          <w:caps/>
          <w:sz w:val="20"/>
          <w:szCs w:val="20"/>
        </w:rPr>
        <w:t>Voting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3827"/>
      </w:tblGrid>
      <w:tr w:rsidR="006F199D" w:rsidRPr="006F199D" w:rsidTr="004F6210">
        <w:tc>
          <w:tcPr>
            <w:tcW w:w="3227" w:type="dxa"/>
          </w:tcPr>
          <w:p w:rsidR="006F199D" w:rsidRPr="006F199D" w:rsidRDefault="006F199D" w:rsidP="004F6210">
            <w:pPr>
              <w:rPr>
                <w:sz w:val="20"/>
                <w:szCs w:val="20"/>
              </w:rPr>
            </w:pPr>
            <w:r w:rsidRPr="006F199D">
              <w:rPr>
                <w:sz w:val="20"/>
                <w:szCs w:val="20"/>
              </w:rPr>
              <w:t>General Meeting Quorum</w:t>
            </w:r>
          </w:p>
        </w:tc>
        <w:tc>
          <w:tcPr>
            <w:tcW w:w="2268" w:type="dxa"/>
          </w:tcPr>
          <w:p w:rsidR="006F199D" w:rsidRPr="006F199D" w:rsidRDefault="006F199D" w:rsidP="004F6210">
            <w:pPr>
              <w:rPr>
                <w:sz w:val="20"/>
                <w:szCs w:val="20"/>
              </w:rPr>
            </w:pPr>
            <w:r w:rsidRPr="006F199D">
              <w:rPr>
                <w:sz w:val="20"/>
                <w:szCs w:val="20"/>
              </w:rPr>
              <w:t>25% if 25% do not attend a 2</w:t>
            </w:r>
            <w:r w:rsidRPr="006F199D">
              <w:rPr>
                <w:sz w:val="20"/>
                <w:szCs w:val="20"/>
                <w:vertAlign w:val="superscript"/>
              </w:rPr>
              <w:t>nd</w:t>
            </w:r>
            <w:r w:rsidRPr="006F199D">
              <w:rPr>
                <w:sz w:val="20"/>
                <w:szCs w:val="20"/>
              </w:rPr>
              <w:t xml:space="preserve"> meeting can be called requiring only 15%</w:t>
            </w:r>
          </w:p>
        </w:tc>
        <w:tc>
          <w:tcPr>
            <w:tcW w:w="3827" w:type="dxa"/>
          </w:tcPr>
          <w:p w:rsidR="006F199D" w:rsidRPr="006F199D" w:rsidRDefault="006F199D" w:rsidP="004F6210">
            <w:pPr>
              <w:rPr>
                <w:sz w:val="20"/>
                <w:szCs w:val="20"/>
              </w:rPr>
            </w:pPr>
            <w:r w:rsidRPr="006F199D">
              <w:rPr>
                <w:sz w:val="20"/>
                <w:szCs w:val="20"/>
              </w:rPr>
              <w:t>19 Members-after 20 days</w:t>
            </w:r>
            <w:r>
              <w:rPr>
                <w:sz w:val="20"/>
                <w:szCs w:val="20"/>
              </w:rPr>
              <w:t>’</w:t>
            </w:r>
            <w:r w:rsidRPr="006F199D">
              <w:rPr>
                <w:sz w:val="20"/>
                <w:szCs w:val="20"/>
              </w:rPr>
              <w:t xml:space="preserve"> notice</w:t>
            </w:r>
          </w:p>
        </w:tc>
      </w:tr>
      <w:tr w:rsidR="006F199D" w:rsidRPr="006F199D" w:rsidTr="004F6210">
        <w:tc>
          <w:tcPr>
            <w:tcW w:w="3227" w:type="dxa"/>
            <w:tcBorders>
              <w:bottom w:val="nil"/>
            </w:tcBorders>
          </w:tcPr>
          <w:p w:rsidR="006F199D" w:rsidRPr="006F199D" w:rsidRDefault="006F199D" w:rsidP="004F6210">
            <w:pPr>
              <w:rPr>
                <w:sz w:val="20"/>
                <w:szCs w:val="20"/>
              </w:rPr>
            </w:pPr>
            <w:r w:rsidRPr="006F199D">
              <w:rPr>
                <w:sz w:val="20"/>
                <w:szCs w:val="20"/>
              </w:rPr>
              <w:t>Declaration</w:t>
            </w:r>
          </w:p>
        </w:tc>
        <w:tc>
          <w:tcPr>
            <w:tcW w:w="2268" w:type="dxa"/>
          </w:tcPr>
          <w:p w:rsidR="006F199D" w:rsidRPr="006F199D" w:rsidRDefault="006F199D" w:rsidP="004F6210">
            <w:pPr>
              <w:rPr>
                <w:sz w:val="20"/>
                <w:szCs w:val="20"/>
              </w:rPr>
            </w:pPr>
            <w:r w:rsidRPr="006F199D">
              <w:rPr>
                <w:sz w:val="20"/>
                <w:szCs w:val="20"/>
              </w:rPr>
              <w:t>Fess 90%</w:t>
            </w:r>
          </w:p>
        </w:tc>
        <w:tc>
          <w:tcPr>
            <w:tcW w:w="3827" w:type="dxa"/>
          </w:tcPr>
          <w:p w:rsidR="006F199D" w:rsidRPr="006F199D" w:rsidRDefault="006F199D" w:rsidP="004F6210">
            <w:pPr>
              <w:rPr>
                <w:sz w:val="20"/>
                <w:szCs w:val="20"/>
              </w:rPr>
            </w:pPr>
            <w:r w:rsidRPr="006F199D">
              <w:rPr>
                <w:sz w:val="20"/>
                <w:szCs w:val="20"/>
              </w:rPr>
              <w:t>68 Members</w:t>
            </w:r>
          </w:p>
        </w:tc>
      </w:tr>
      <w:tr w:rsidR="006F199D" w:rsidRPr="006F199D" w:rsidTr="004F6210">
        <w:tc>
          <w:tcPr>
            <w:tcW w:w="3227" w:type="dxa"/>
            <w:tcBorders>
              <w:top w:val="nil"/>
            </w:tcBorders>
          </w:tcPr>
          <w:p w:rsidR="006F199D" w:rsidRPr="006F199D" w:rsidRDefault="006F199D" w:rsidP="004F6210">
            <w:pPr>
              <w:rPr>
                <w:sz w:val="20"/>
                <w:szCs w:val="20"/>
              </w:rPr>
            </w:pPr>
            <w:r w:rsidRPr="006F199D">
              <w:rPr>
                <w:sz w:val="20"/>
                <w:szCs w:val="20"/>
              </w:rPr>
              <w:t xml:space="preserve"> </w:t>
            </w:r>
          </w:p>
        </w:tc>
        <w:tc>
          <w:tcPr>
            <w:tcW w:w="2268" w:type="dxa"/>
          </w:tcPr>
          <w:p w:rsidR="006F199D" w:rsidRPr="006F199D" w:rsidRDefault="006F199D" w:rsidP="004F6210">
            <w:pPr>
              <w:rPr>
                <w:sz w:val="20"/>
                <w:szCs w:val="20"/>
              </w:rPr>
            </w:pPr>
            <w:r w:rsidRPr="006F199D">
              <w:rPr>
                <w:sz w:val="20"/>
                <w:szCs w:val="20"/>
              </w:rPr>
              <w:t>Other 80%</w:t>
            </w:r>
          </w:p>
        </w:tc>
        <w:tc>
          <w:tcPr>
            <w:tcW w:w="3827" w:type="dxa"/>
          </w:tcPr>
          <w:p w:rsidR="006F199D" w:rsidRPr="006F199D" w:rsidRDefault="006F199D" w:rsidP="004F6210">
            <w:pPr>
              <w:rPr>
                <w:sz w:val="20"/>
                <w:szCs w:val="20"/>
              </w:rPr>
            </w:pPr>
            <w:r w:rsidRPr="006F199D">
              <w:rPr>
                <w:sz w:val="20"/>
                <w:szCs w:val="20"/>
              </w:rPr>
              <w:t>60 Members</w:t>
            </w:r>
          </w:p>
        </w:tc>
      </w:tr>
      <w:tr w:rsidR="006F199D" w:rsidRPr="006F199D" w:rsidTr="004F6210">
        <w:tc>
          <w:tcPr>
            <w:tcW w:w="3227" w:type="dxa"/>
          </w:tcPr>
          <w:p w:rsidR="006F199D" w:rsidRPr="006F199D" w:rsidRDefault="006F199D" w:rsidP="004F6210">
            <w:pPr>
              <w:rPr>
                <w:sz w:val="20"/>
                <w:szCs w:val="20"/>
              </w:rPr>
            </w:pPr>
            <w:r w:rsidRPr="006F199D">
              <w:rPr>
                <w:sz w:val="20"/>
                <w:szCs w:val="20"/>
              </w:rPr>
              <w:t>By-law</w:t>
            </w:r>
          </w:p>
        </w:tc>
        <w:tc>
          <w:tcPr>
            <w:tcW w:w="2268" w:type="dxa"/>
          </w:tcPr>
          <w:p w:rsidR="006F199D" w:rsidRPr="006F199D" w:rsidRDefault="006F199D" w:rsidP="004F6210">
            <w:pPr>
              <w:rPr>
                <w:sz w:val="20"/>
                <w:szCs w:val="20"/>
              </w:rPr>
            </w:pPr>
            <w:r w:rsidRPr="006F199D">
              <w:rPr>
                <w:sz w:val="20"/>
                <w:szCs w:val="20"/>
              </w:rPr>
              <w:t>Majority of Members 50%+1</w:t>
            </w:r>
          </w:p>
        </w:tc>
        <w:tc>
          <w:tcPr>
            <w:tcW w:w="3827" w:type="dxa"/>
          </w:tcPr>
          <w:p w:rsidR="006F199D" w:rsidRPr="006F199D" w:rsidRDefault="006F199D" w:rsidP="004F6210">
            <w:pPr>
              <w:rPr>
                <w:sz w:val="20"/>
                <w:szCs w:val="20"/>
              </w:rPr>
            </w:pPr>
            <w:r w:rsidRPr="006F199D">
              <w:rPr>
                <w:sz w:val="20"/>
                <w:szCs w:val="20"/>
              </w:rPr>
              <w:t>39 Members</w:t>
            </w:r>
          </w:p>
        </w:tc>
      </w:tr>
      <w:tr w:rsidR="006F199D" w:rsidRPr="006F199D" w:rsidTr="004F6210">
        <w:tc>
          <w:tcPr>
            <w:tcW w:w="3227" w:type="dxa"/>
          </w:tcPr>
          <w:p w:rsidR="006F199D" w:rsidRPr="006F199D" w:rsidRDefault="006F199D" w:rsidP="004F6210">
            <w:pPr>
              <w:rPr>
                <w:sz w:val="20"/>
                <w:szCs w:val="20"/>
              </w:rPr>
            </w:pPr>
            <w:r w:rsidRPr="006F199D">
              <w:rPr>
                <w:sz w:val="20"/>
                <w:szCs w:val="20"/>
              </w:rPr>
              <w:t>Rules</w:t>
            </w:r>
          </w:p>
        </w:tc>
        <w:tc>
          <w:tcPr>
            <w:tcW w:w="2268" w:type="dxa"/>
          </w:tcPr>
          <w:p w:rsidR="006F199D" w:rsidRPr="006F199D" w:rsidRDefault="006F199D" w:rsidP="004F6210">
            <w:pPr>
              <w:rPr>
                <w:sz w:val="20"/>
                <w:szCs w:val="20"/>
              </w:rPr>
            </w:pPr>
            <w:r w:rsidRPr="006F199D">
              <w:rPr>
                <w:sz w:val="20"/>
                <w:szCs w:val="20"/>
              </w:rPr>
              <w:t>Board Resolution</w:t>
            </w:r>
          </w:p>
        </w:tc>
        <w:tc>
          <w:tcPr>
            <w:tcW w:w="3827" w:type="dxa"/>
          </w:tcPr>
          <w:p w:rsidR="006F199D" w:rsidRPr="006F199D" w:rsidRDefault="006F199D" w:rsidP="004F6210">
            <w:pPr>
              <w:rPr>
                <w:sz w:val="20"/>
                <w:szCs w:val="20"/>
              </w:rPr>
            </w:pPr>
            <w:r w:rsidRPr="006F199D">
              <w:rPr>
                <w:sz w:val="20"/>
                <w:szCs w:val="20"/>
              </w:rPr>
              <w:t xml:space="preserve">No member opposing petition from 15% of members i.e. 12 </w:t>
            </w:r>
          </w:p>
        </w:tc>
      </w:tr>
      <w:tr w:rsidR="006F199D" w:rsidRPr="006F199D" w:rsidTr="004F6210">
        <w:tc>
          <w:tcPr>
            <w:tcW w:w="3227" w:type="dxa"/>
          </w:tcPr>
          <w:p w:rsidR="006F199D" w:rsidRPr="006F199D" w:rsidRDefault="006F199D" w:rsidP="004F6210">
            <w:pPr>
              <w:rPr>
                <w:sz w:val="20"/>
                <w:szCs w:val="20"/>
              </w:rPr>
            </w:pPr>
            <w:r w:rsidRPr="006F199D">
              <w:rPr>
                <w:sz w:val="20"/>
                <w:szCs w:val="20"/>
              </w:rPr>
              <w:t>“Substantial” changes (equal to 1% of budget fees income  – common elements – assets  - services</w:t>
            </w:r>
          </w:p>
        </w:tc>
        <w:tc>
          <w:tcPr>
            <w:tcW w:w="2268" w:type="dxa"/>
          </w:tcPr>
          <w:p w:rsidR="006F199D" w:rsidRPr="006F199D" w:rsidRDefault="006F199D" w:rsidP="004F6210">
            <w:pPr>
              <w:rPr>
                <w:sz w:val="20"/>
                <w:szCs w:val="20"/>
              </w:rPr>
            </w:pPr>
            <w:r w:rsidRPr="006F199D">
              <w:rPr>
                <w:sz w:val="20"/>
                <w:szCs w:val="20"/>
              </w:rPr>
              <w:t>66 2/3%</w:t>
            </w:r>
          </w:p>
        </w:tc>
        <w:tc>
          <w:tcPr>
            <w:tcW w:w="3827" w:type="dxa"/>
          </w:tcPr>
          <w:p w:rsidR="006F199D" w:rsidRPr="006F199D" w:rsidRDefault="006F199D" w:rsidP="004F6210">
            <w:pPr>
              <w:rPr>
                <w:sz w:val="20"/>
                <w:szCs w:val="20"/>
              </w:rPr>
            </w:pPr>
            <w:r w:rsidRPr="006F199D">
              <w:rPr>
                <w:sz w:val="20"/>
                <w:szCs w:val="20"/>
              </w:rPr>
              <w:t>50 Members</w:t>
            </w:r>
          </w:p>
        </w:tc>
      </w:tr>
      <w:tr w:rsidR="006F199D" w:rsidRPr="006F199D" w:rsidTr="004F6210">
        <w:trPr>
          <w:trHeight w:val="315"/>
        </w:trPr>
        <w:tc>
          <w:tcPr>
            <w:tcW w:w="3227" w:type="dxa"/>
          </w:tcPr>
          <w:p w:rsidR="006F199D" w:rsidRPr="006F199D" w:rsidRDefault="006F199D" w:rsidP="004F6210">
            <w:pPr>
              <w:rPr>
                <w:sz w:val="20"/>
                <w:szCs w:val="20"/>
              </w:rPr>
            </w:pPr>
            <w:r w:rsidRPr="006F199D">
              <w:rPr>
                <w:sz w:val="20"/>
                <w:szCs w:val="20"/>
              </w:rPr>
              <w:t>Removal of Director</w:t>
            </w:r>
          </w:p>
        </w:tc>
        <w:tc>
          <w:tcPr>
            <w:tcW w:w="2268" w:type="dxa"/>
          </w:tcPr>
          <w:p w:rsidR="006F199D" w:rsidRPr="006F199D" w:rsidRDefault="006F199D" w:rsidP="004F6210">
            <w:pPr>
              <w:rPr>
                <w:sz w:val="20"/>
                <w:szCs w:val="20"/>
              </w:rPr>
            </w:pPr>
            <w:r w:rsidRPr="006F199D">
              <w:rPr>
                <w:sz w:val="20"/>
                <w:szCs w:val="20"/>
              </w:rPr>
              <w:t>50%</w:t>
            </w:r>
          </w:p>
        </w:tc>
        <w:tc>
          <w:tcPr>
            <w:tcW w:w="3827" w:type="dxa"/>
          </w:tcPr>
          <w:p w:rsidR="006F199D" w:rsidRPr="006F199D" w:rsidRDefault="006F199D" w:rsidP="004F6210">
            <w:pPr>
              <w:rPr>
                <w:sz w:val="20"/>
                <w:szCs w:val="20"/>
              </w:rPr>
            </w:pPr>
            <w:r w:rsidRPr="006F199D">
              <w:rPr>
                <w:sz w:val="20"/>
                <w:szCs w:val="20"/>
              </w:rPr>
              <w:t>38 Members</w:t>
            </w:r>
          </w:p>
        </w:tc>
      </w:tr>
      <w:tr w:rsidR="006F199D" w:rsidRPr="006F199D" w:rsidTr="004F6210">
        <w:tc>
          <w:tcPr>
            <w:tcW w:w="3227" w:type="dxa"/>
          </w:tcPr>
          <w:p w:rsidR="006F199D" w:rsidRPr="006F199D" w:rsidRDefault="006F199D" w:rsidP="004F6210">
            <w:pPr>
              <w:rPr>
                <w:sz w:val="20"/>
                <w:szCs w:val="20"/>
              </w:rPr>
            </w:pPr>
            <w:r w:rsidRPr="006F199D">
              <w:rPr>
                <w:sz w:val="20"/>
                <w:szCs w:val="20"/>
              </w:rPr>
              <w:t>Board Vacancy – replacement till next general meeting</w:t>
            </w:r>
          </w:p>
        </w:tc>
        <w:tc>
          <w:tcPr>
            <w:tcW w:w="2268" w:type="dxa"/>
          </w:tcPr>
          <w:p w:rsidR="006F199D" w:rsidRPr="006F199D" w:rsidRDefault="006F199D" w:rsidP="004F6210">
            <w:pPr>
              <w:rPr>
                <w:sz w:val="20"/>
                <w:szCs w:val="20"/>
              </w:rPr>
            </w:pPr>
            <w:r w:rsidRPr="006F199D">
              <w:rPr>
                <w:sz w:val="20"/>
                <w:szCs w:val="20"/>
              </w:rPr>
              <w:t xml:space="preserve">50% of </w:t>
            </w:r>
            <w:r w:rsidRPr="006F199D">
              <w:rPr>
                <w:sz w:val="20"/>
                <w:szCs w:val="20"/>
                <w:u w:val="single"/>
              </w:rPr>
              <w:t>remaining</w:t>
            </w:r>
            <w:r w:rsidRPr="006F199D">
              <w:rPr>
                <w:sz w:val="20"/>
                <w:szCs w:val="20"/>
              </w:rPr>
              <w:t xml:space="preserve"> Directors</w:t>
            </w:r>
          </w:p>
        </w:tc>
        <w:tc>
          <w:tcPr>
            <w:tcW w:w="3827" w:type="dxa"/>
          </w:tcPr>
          <w:p w:rsidR="006F199D" w:rsidRPr="006F199D" w:rsidRDefault="006F199D" w:rsidP="004F6210">
            <w:pPr>
              <w:rPr>
                <w:sz w:val="20"/>
                <w:szCs w:val="20"/>
              </w:rPr>
            </w:pPr>
            <w:r w:rsidRPr="006F199D">
              <w:rPr>
                <w:sz w:val="20"/>
                <w:szCs w:val="20"/>
              </w:rPr>
              <w:t>Act 34</w:t>
            </w:r>
          </w:p>
        </w:tc>
      </w:tr>
      <w:tr w:rsidR="006F199D" w:rsidRPr="006F199D" w:rsidTr="004F6210">
        <w:tc>
          <w:tcPr>
            <w:tcW w:w="3227" w:type="dxa"/>
          </w:tcPr>
          <w:p w:rsidR="006F199D" w:rsidRPr="006F199D" w:rsidRDefault="006F199D" w:rsidP="004F6210">
            <w:pPr>
              <w:rPr>
                <w:sz w:val="20"/>
                <w:szCs w:val="20"/>
              </w:rPr>
            </w:pPr>
            <w:r w:rsidRPr="006F199D">
              <w:rPr>
                <w:sz w:val="20"/>
                <w:szCs w:val="20"/>
              </w:rPr>
              <w:t>Member Petitions (Act)</w:t>
            </w:r>
          </w:p>
        </w:tc>
        <w:tc>
          <w:tcPr>
            <w:tcW w:w="2268" w:type="dxa"/>
          </w:tcPr>
          <w:p w:rsidR="006F199D" w:rsidRPr="006F199D" w:rsidRDefault="006F199D" w:rsidP="004F6210">
            <w:pPr>
              <w:rPr>
                <w:sz w:val="20"/>
                <w:szCs w:val="20"/>
              </w:rPr>
            </w:pPr>
            <w:r w:rsidRPr="006F199D">
              <w:rPr>
                <w:sz w:val="20"/>
                <w:szCs w:val="20"/>
              </w:rPr>
              <w:t>15% of Membership</w:t>
            </w:r>
          </w:p>
        </w:tc>
        <w:tc>
          <w:tcPr>
            <w:tcW w:w="3827" w:type="dxa"/>
          </w:tcPr>
          <w:p w:rsidR="006F199D" w:rsidRPr="006F199D" w:rsidRDefault="006F199D" w:rsidP="004F6210">
            <w:pPr>
              <w:rPr>
                <w:sz w:val="20"/>
                <w:szCs w:val="20"/>
              </w:rPr>
            </w:pPr>
            <w:r w:rsidRPr="006F199D">
              <w:rPr>
                <w:sz w:val="20"/>
                <w:szCs w:val="20"/>
              </w:rPr>
              <w:t xml:space="preserve">12 members </w:t>
            </w:r>
          </w:p>
        </w:tc>
      </w:tr>
    </w:tbl>
    <w:p w:rsidR="006F199D" w:rsidRDefault="006F199D" w:rsidP="000E309B">
      <w:pPr>
        <w:spacing w:line="240" w:lineRule="auto"/>
        <w:rPr>
          <w:sz w:val="20"/>
          <w:szCs w:val="20"/>
        </w:rPr>
      </w:pPr>
    </w:p>
    <w:sectPr w:rsidR="006F199D" w:rsidSect="00664938">
      <w:footerReference w:type="default" r:id="rId18"/>
      <w:pgSz w:w="12240" w:h="15840"/>
      <w:pgMar w:top="28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B58" w:rsidRDefault="00C26B58" w:rsidP="00C26B58">
      <w:pPr>
        <w:spacing w:after="0" w:line="240" w:lineRule="auto"/>
      </w:pPr>
      <w:r>
        <w:separator/>
      </w:r>
    </w:p>
  </w:endnote>
  <w:endnote w:type="continuationSeparator" w:id="0">
    <w:p w:rsidR="00C26B58" w:rsidRDefault="00C26B58" w:rsidP="00C26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419770"/>
      <w:docPartObj>
        <w:docPartGallery w:val="Page Numbers (Bottom of Page)"/>
        <w:docPartUnique/>
      </w:docPartObj>
    </w:sdtPr>
    <w:sdtEndPr>
      <w:rPr>
        <w:noProof/>
      </w:rPr>
    </w:sdtEndPr>
    <w:sdtContent>
      <w:p w:rsidR="00A477BB" w:rsidRDefault="00A477BB">
        <w:pPr>
          <w:pStyle w:val="Footer"/>
          <w:jc w:val="right"/>
        </w:pPr>
        <w:r>
          <w:fldChar w:fldCharType="begin"/>
        </w:r>
        <w:r>
          <w:instrText xml:space="preserve"> PAGE   \* MERGEFORMAT </w:instrText>
        </w:r>
        <w:r>
          <w:fldChar w:fldCharType="separate"/>
        </w:r>
        <w:r w:rsidR="006B0457">
          <w:rPr>
            <w:noProof/>
          </w:rPr>
          <w:t>9</w:t>
        </w:r>
        <w:r>
          <w:rPr>
            <w:noProof/>
          </w:rPr>
          <w:fldChar w:fldCharType="end"/>
        </w:r>
      </w:p>
    </w:sdtContent>
  </w:sdt>
  <w:p w:rsidR="00C26B58" w:rsidRDefault="00C26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B58" w:rsidRDefault="00C26B58" w:rsidP="00C26B58">
      <w:pPr>
        <w:spacing w:after="0" w:line="240" w:lineRule="auto"/>
      </w:pPr>
      <w:r>
        <w:separator/>
      </w:r>
    </w:p>
  </w:footnote>
  <w:footnote w:type="continuationSeparator" w:id="0">
    <w:p w:rsidR="00C26B58" w:rsidRDefault="00C26B58" w:rsidP="00C26B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02D4"/>
    <w:multiLevelType w:val="hybridMultilevel"/>
    <w:tmpl w:val="E76EFCEE"/>
    <w:lvl w:ilvl="0" w:tplc="1188E530">
      <w:start w:val="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7AB4B82"/>
    <w:multiLevelType w:val="multilevel"/>
    <w:tmpl w:val="2356E2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72770"/>
    <w:multiLevelType w:val="multilevel"/>
    <w:tmpl w:val="4214740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C4E46A2"/>
    <w:multiLevelType w:val="hybridMultilevel"/>
    <w:tmpl w:val="3B9ACD12"/>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FF43772"/>
    <w:multiLevelType w:val="hybridMultilevel"/>
    <w:tmpl w:val="0EFC38E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125A44B3"/>
    <w:multiLevelType w:val="hybridMultilevel"/>
    <w:tmpl w:val="76DA03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68D634E"/>
    <w:multiLevelType w:val="multilevel"/>
    <w:tmpl w:val="74FC6F0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8" w15:restartNumberingAfterBreak="0">
    <w:nsid w:val="16E46AAB"/>
    <w:multiLevelType w:val="hybridMultilevel"/>
    <w:tmpl w:val="D83CEE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12717DC"/>
    <w:multiLevelType w:val="hybridMultilevel"/>
    <w:tmpl w:val="6080A0F0"/>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10" w15:restartNumberingAfterBreak="0">
    <w:nsid w:val="21D77BAD"/>
    <w:multiLevelType w:val="hybridMultilevel"/>
    <w:tmpl w:val="C9FC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D5AAE"/>
    <w:multiLevelType w:val="hybridMultilevel"/>
    <w:tmpl w:val="11A8AE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57E025A"/>
    <w:multiLevelType w:val="multilevel"/>
    <w:tmpl w:val="EDDA870A"/>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15:restartNumberingAfterBreak="0">
    <w:nsid w:val="25EB559B"/>
    <w:multiLevelType w:val="hybridMultilevel"/>
    <w:tmpl w:val="62C2304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689132E"/>
    <w:multiLevelType w:val="hybridMultilevel"/>
    <w:tmpl w:val="E3B8D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3F20CD0"/>
    <w:multiLevelType w:val="hybridMultilevel"/>
    <w:tmpl w:val="43266416"/>
    <w:lvl w:ilvl="0" w:tplc="0409000F">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77B3700"/>
    <w:multiLevelType w:val="hybridMultilevel"/>
    <w:tmpl w:val="4F8031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7B1448F"/>
    <w:multiLevelType w:val="hybridMultilevel"/>
    <w:tmpl w:val="77E2AFE0"/>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18" w15:restartNumberingAfterBreak="0">
    <w:nsid w:val="38AE2DF0"/>
    <w:multiLevelType w:val="hybridMultilevel"/>
    <w:tmpl w:val="EDFEE67C"/>
    <w:lvl w:ilvl="0" w:tplc="1126369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253342D"/>
    <w:multiLevelType w:val="hybridMultilevel"/>
    <w:tmpl w:val="D65E59E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459D56FF"/>
    <w:multiLevelType w:val="hybridMultilevel"/>
    <w:tmpl w:val="562C41A6"/>
    <w:lvl w:ilvl="0" w:tplc="C70A575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7EE4A3C"/>
    <w:multiLevelType w:val="hybridMultilevel"/>
    <w:tmpl w:val="8DD827F8"/>
    <w:lvl w:ilvl="0" w:tplc="1C1842D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93838EE"/>
    <w:multiLevelType w:val="hybridMultilevel"/>
    <w:tmpl w:val="8D8E277A"/>
    <w:lvl w:ilvl="0" w:tplc="10090001">
      <w:start w:val="1"/>
      <w:numFmt w:val="bullet"/>
      <w:lvlText w:val=""/>
      <w:lvlJc w:val="left"/>
      <w:pPr>
        <w:ind w:left="2205" w:hanging="360"/>
      </w:pPr>
      <w:rPr>
        <w:rFonts w:ascii="Symbol" w:hAnsi="Symbol" w:hint="default"/>
      </w:rPr>
    </w:lvl>
    <w:lvl w:ilvl="1" w:tplc="10090003">
      <w:start w:val="1"/>
      <w:numFmt w:val="bullet"/>
      <w:lvlText w:val="o"/>
      <w:lvlJc w:val="left"/>
      <w:pPr>
        <w:ind w:left="2925" w:hanging="360"/>
      </w:pPr>
      <w:rPr>
        <w:rFonts w:ascii="Courier New" w:hAnsi="Courier New" w:cs="Courier New" w:hint="default"/>
      </w:rPr>
    </w:lvl>
    <w:lvl w:ilvl="2" w:tplc="10090005">
      <w:start w:val="1"/>
      <w:numFmt w:val="bullet"/>
      <w:lvlText w:val=""/>
      <w:lvlJc w:val="left"/>
      <w:pPr>
        <w:ind w:left="3645" w:hanging="360"/>
      </w:pPr>
      <w:rPr>
        <w:rFonts w:ascii="Wingdings" w:hAnsi="Wingdings" w:hint="default"/>
      </w:rPr>
    </w:lvl>
    <w:lvl w:ilvl="3" w:tplc="10090001">
      <w:start w:val="1"/>
      <w:numFmt w:val="bullet"/>
      <w:lvlText w:val=""/>
      <w:lvlJc w:val="left"/>
      <w:pPr>
        <w:ind w:left="4365" w:hanging="360"/>
      </w:pPr>
      <w:rPr>
        <w:rFonts w:ascii="Symbol" w:hAnsi="Symbol" w:hint="default"/>
      </w:rPr>
    </w:lvl>
    <w:lvl w:ilvl="4" w:tplc="10090003">
      <w:start w:val="1"/>
      <w:numFmt w:val="bullet"/>
      <w:lvlText w:val="o"/>
      <w:lvlJc w:val="left"/>
      <w:pPr>
        <w:ind w:left="5085" w:hanging="360"/>
      </w:pPr>
      <w:rPr>
        <w:rFonts w:ascii="Courier New" w:hAnsi="Courier New" w:cs="Courier New" w:hint="default"/>
      </w:rPr>
    </w:lvl>
    <w:lvl w:ilvl="5" w:tplc="10090005">
      <w:start w:val="1"/>
      <w:numFmt w:val="bullet"/>
      <w:lvlText w:val=""/>
      <w:lvlJc w:val="left"/>
      <w:pPr>
        <w:ind w:left="5805" w:hanging="360"/>
      </w:pPr>
      <w:rPr>
        <w:rFonts w:ascii="Wingdings" w:hAnsi="Wingdings" w:hint="default"/>
      </w:rPr>
    </w:lvl>
    <w:lvl w:ilvl="6" w:tplc="10090001">
      <w:start w:val="1"/>
      <w:numFmt w:val="bullet"/>
      <w:lvlText w:val=""/>
      <w:lvlJc w:val="left"/>
      <w:pPr>
        <w:ind w:left="6525" w:hanging="360"/>
      </w:pPr>
      <w:rPr>
        <w:rFonts w:ascii="Symbol" w:hAnsi="Symbol" w:hint="default"/>
      </w:rPr>
    </w:lvl>
    <w:lvl w:ilvl="7" w:tplc="10090003">
      <w:start w:val="1"/>
      <w:numFmt w:val="bullet"/>
      <w:lvlText w:val="o"/>
      <w:lvlJc w:val="left"/>
      <w:pPr>
        <w:ind w:left="7245" w:hanging="360"/>
      </w:pPr>
      <w:rPr>
        <w:rFonts w:ascii="Courier New" w:hAnsi="Courier New" w:cs="Courier New" w:hint="default"/>
      </w:rPr>
    </w:lvl>
    <w:lvl w:ilvl="8" w:tplc="10090005">
      <w:start w:val="1"/>
      <w:numFmt w:val="bullet"/>
      <w:lvlText w:val=""/>
      <w:lvlJc w:val="left"/>
      <w:pPr>
        <w:ind w:left="7965" w:hanging="360"/>
      </w:pPr>
      <w:rPr>
        <w:rFonts w:ascii="Wingdings" w:hAnsi="Wingdings" w:hint="default"/>
      </w:rPr>
    </w:lvl>
  </w:abstractNum>
  <w:abstractNum w:abstractNumId="23" w15:restartNumberingAfterBreak="0">
    <w:nsid w:val="49F32AC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0F101E7"/>
    <w:multiLevelType w:val="hybridMultilevel"/>
    <w:tmpl w:val="40B85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48F3582"/>
    <w:multiLevelType w:val="hybridMultilevel"/>
    <w:tmpl w:val="13BEC7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6A968F4"/>
    <w:multiLevelType w:val="multilevel"/>
    <w:tmpl w:val="54F46F9A"/>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FB14E8"/>
    <w:multiLevelType w:val="hybridMultilevel"/>
    <w:tmpl w:val="21062634"/>
    <w:lvl w:ilvl="0" w:tplc="10090001">
      <w:start w:val="1"/>
      <w:numFmt w:val="bullet"/>
      <w:lvlText w:val=""/>
      <w:lvlJc w:val="left"/>
      <w:pPr>
        <w:ind w:left="756" w:hanging="360"/>
      </w:pPr>
      <w:rPr>
        <w:rFonts w:ascii="Symbol" w:hAnsi="Symbol" w:hint="default"/>
      </w:rPr>
    </w:lvl>
    <w:lvl w:ilvl="1" w:tplc="10090003">
      <w:start w:val="1"/>
      <w:numFmt w:val="bullet"/>
      <w:lvlText w:val="o"/>
      <w:lvlJc w:val="left"/>
      <w:pPr>
        <w:ind w:left="1476" w:hanging="360"/>
      </w:pPr>
      <w:rPr>
        <w:rFonts w:ascii="Courier New" w:hAnsi="Courier New" w:cs="Courier New" w:hint="default"/>
      </w:rPr>
    </w:lvl>
    <w:lvl w:ilvl="2" w:tplc="10090005">
      <w:start w:val="1"/>
      <w:numFmt w:val="bullet"/>
      <w:lvlText w:val=""/>
      <w:lvlJc w:val="left"/>
      <w:pPr>
        <w:ind w:left="2196" w:hanging="360"/>
      </w:pPr>
      <w:rPr>
        <w:rFonts w:ascii="Wingdings" w:hAnsi="Wingdings" w:hint="default"/>
      </w:rPr>
    </w:lvl>
    <w:lvl w:ilvl="3" w:tplc="10090001">
      <w:start w:val="1"/>
      <w:numFmt w:val="bullet"/>
      <w:lvlText w:val=""/>
      <w:lvlJc w:val="left"/>
      <w:pPr>
        <w:ind w:left="2916" w:hanging="360"/>
      </w:pPr>
      <w:rPr>
        <w:rFonts w:ascii="Symbol" w:hAnsi="Symbol" w:hint="default"/>
      </w:rPr>
    </w:lvl>
    <w:lvl w:ilvl="4" w:tplc="10090003">
      <w:start w:val="1"/>
      <w:numFmt w:val="bullet"/>
      <w:lvlText w:val="o"/>
      <w:lvlJc w:val="left"/>
      <w:pPr>
        <w:ind w:left="3636" w:hanging="360"/>
      </w:pPr>
      <w:rPr>
        <w:rFonts w:ascii="Courier New" w:hAnsi="Courier New" w:cs="Courier New" w:hint="default"/>
      </w:rPr>
    </w:lvl>
    <w:lvl w:ilvl="5" w:tplc="10090005">
      <w:start w:val="1"/>
      <w:numFmt w:val="bullet"/>
      <w:lvlText w:val=""/>
      <w:lvlJc w:val="left"/>
      <w:pPr>
        <w:ind w:left="4356" w:hanging="360"/>
      </w:pPr>
      <w:rPr>
        <w:rFonts w:ascii="Wingdings" w:hAnsi="Wingdings" w:hint="default"/>
      </w:rPr>
    </w:lvl>
    <w:lvl w:ilvl="6" w:tplc="10090001">
      <w:start w:val="1"/>
      <w:numFmt w:val="bullet"/>
      <w:lvlText w:val=""/>
      <w:lvlJc w:val="left"/>
      <w:pPr>
        <w:ind w:left="5076" w:hanging="360"/>
      </w:pPr>
      <w:rPr>
        <w:rFonts w:ascii="Symbol" w:hAnsi="Symbol" w:hint="default"/>
      </w:rPr>
    </w:lvl>
    <w:lvl w:ilvl="7" w:tplc="10090003">
      <w:start w:val="1"/>
      <w:numFmt w:val="bullet"/>
      <w:lvlText w:val="o"/>
      <w:lvlJc w:val="left"/>
      <w:pPr>
        <w:ind w:left="5796" w:hanging="360"/>
      </w:pPr>
      <w:rPr>
        <w:rFonts w:ascii="Courier New" w:hAnsi="Courier New" w:cs="Courier New" w:hint="default"/>
      </w:rPr>
    </w:lvl>
    <w:lvl w:ilvl="8" w:tplc="10090005">
      <w:start w:val="1"/>
      <w:numFmt w:val="bullet"/>
      <w:lvlText w:val=""/>
      <w:lvlJc w:val="left"/>
      <w:pPr>
        <w:ind w:left="6516" w:hanging="360"/>
      </w:pPr>
      <w:rPr>
        <w:rFonts w:ascii="Wingdings" w:hAnsi="Wingdings" w:hint="default"/>
      </w:rPr>
    </w:lvl>
  </w:abstractNum>
  <w:abstractNum w:abstractNumId="28" w15:restartNumberingAfterBreak="0">
    <w:nsid w:val="64A962EC"/>
    <w:multiLevelType w:val="hybridMultilevel"/>
    <w:tmpl w:val="771C0B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B613A9E"/>
    <w:multiLevelType w:val="hybridMultilevel"/>
    <w:tmpl w:val="3FB42E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B85269C"/>
    <w:multiLevelType w:val="hybridMultilevel"/>
    <w:tmpl w:val="7F3460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4"/>
  </w:num>
  <w:num w:numId="8">
    <w:abstractNumId w:val="21"/>
  </w:num>
  <w:num w:numId="9">
    <w:abstractNumId w:val="26"/>
  </w:num>
  <w:num w:numId="10">
    <w:abstractNumId w:val="1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9"/>
  </w:num>
  <w:num w:numId="14">
    <w:abstractNumId w:val="3"/>
  </w:num>
  <w:num w:numId="15">
    <w:abstractNumId w:val="0"/>
  </w:num>
  <w:num w:numId="16">
    <w:abstractNumId w:val="10"/>
  </w:num>
  <w:num w:numId="17">
    <w:abstractNumId w:val="6"/>
  </w:num>
  <w:num w:numId="18">
    <w:abstractNumId w:val="23"/>
  </w:num>
  <w:num w:numId="19">
    <w:abstractNumId w:val="2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0"/>
  </w:num>
  <w:num w:numId="23">
    <w:abstractNumId w:val="13"/>
  </w:num>
  <w:num w:numId="24">
    <w:abstractNumId w:val="29"/>
  </w:num>
  <w:num w:numId="25">
    <w:abstractNumId w:val="2"/>
  </w:num>
  <w:num w:numId="26">
    <w:abstractNumId w:val="5"/>
  </w:num>
  <w:num w:numId="27">
    <w:abstractNumId w:val="30"/>
  </w:num>
  <w:num w:numId="28">
    <w:abstractNumId w:val="1"/>
  </w:num>
  <w:num w:numId="29">
    <w:abstractNumId w:val="24"/>
  </w:num>
  <w:num w:numId="30">
    <w:abstractNumId w:val="8"/>
  </w:num>
  <w:num w:numId="31">
    <w:abstractNumId w:val="12"/>
  </w:num>
  <w:num w:numId="32">
    <w:abstractNumId w:val="16"/>
  </w:num>
  <w:num w:numId="33">
    <w:abstractNumId w:val="1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14"/>
    <w:rsid w:val="00007BCF"/>
    <w:rsid w:val="00017808"/>
    <w:rsid w:val="000204D4"/>
    <w:rsid w:val="00022A1F"/>
    <w:rsid w:val="0004022F"/>
    <w:rsid w:val="00057627"/>
    <w:rsid w:val="00067390"/>
    <w:rsid w:val="000706F3"/>
    <w:rsid w:val="00083CBE"/>
    <w:rsid w:val="00091F1C"/>
    <w:rsid w:val="00097D79"/>
    <w:rsid w:val="000A6D47"/>
    <w:rsid w:val="000B02A9"/>
    <w:rsid w:val="000C7AD2"/>
    <w:rsid w:val="000D65AA"/>
    <w:rsid w:val="000E309B"/>
    <w:rsid w:val="000F146B"/>
    <w:rsid w:val="00111D0A"/>
    <w:rsid w:val="0011673A"/>
    <w:rsid w:val="00131D3F"/>
    <w:rsid w:val="0013474A"/>
    <w:rsid w:val="00155638"/>
    <w:rsid w:val="0016404F"/>
    <w:rsid w:val="00164711"/>
    <w:rsid w:val="001B4563"/>
    <w:rsid w:val="001C451B"/>
    <w:rsid w:val="001C493D"/>
    <w:rsid w:val="001C4F3B"/>
    <w:rsid w:val="00205DB7"/>
    <w:rsid w:val="00225757"/>
    <w:rsid w:val="00225875"/>
    <w:rsid w:val="002417AD"/>
    <w:rsid w:val="0025148C"/>
    <w:rsid w:val="00283BD7"/>
    <w:rsid w:val="00294DF4"/>
    <w:rsid w:val="00295AAA"/>
    <w:rsid w:val="002F49DA"/>
    <w:rsid w:val="00304C47"/>
    <w:rsid w:val="00307D69"/>
    <w:rsid w:val="003202F0"/>
    <w:rsid w:val="0032089A"/>
    <w:rsid w:val="00330963"/>
    <w:rsid w:val="003730A0"/>
    <w:rsid w:val="0037639C"/>
    <w:rsid w:val="003831A9"/>
    <w:rsid w:val="00385C0A"/>
    <w:rsid w:val="003B3F75"/>
    <w:rsid w:val="003B712B"/>
    <w:rsid w:val="003C2E5C"/>
    <w:rsid w:val="003D1733"/>
    <w:rsid w:val="00412AFA"/>
    <w:rsid w:val="00417306"/>
    <w:rsid w:val="004174EF"/>
    <w:rsid w:val="00427417"/>
    <w:rsid w:val="00432A30"/>
    <w:rsid w:val="004435C1"/>
    <w:rsid w:val="00446496"/>
    <w:rsid w:val="00455357"/>
    <w:rsid w:val="00477112"/>
    <w:rsid w:val="00491AA5"/>
    <w:rsid w:val="004A0465"/>
    <w:rsid w:val="004A3AF0"/>
    <w:rsid w:val="004A47D2"/>
    <w:rsid w:val="004B71C7"/>
    <w:rsid w:val="004C5C60"/>
    <w:rsid w:val="004F6B14"/>
    <w:rsid w:val="00516493"/>
    <w:rsid w:val="0052486E"/>
    <w:rsid w:val="00526D90"/>
    <w:rsid w:val="00535CC0"/>
    <w:rsid w:val="00544238"/>
    <w:rsid w:val="00544B58"/>
    <w:rsid w:val="00562C21"/>
    <w:rsid w:val="00577523"/>
    <w:rsid w:val="0059109D"/>
    <w:rsid w:val="005A32EA"/>
    <w:rsid w:val="005B1049"/>
    <w:rsid w:val="005C28A4"/>
    <w:rsid w:val="005E0FF8"/>
    <w:rsid w:val="005E764C"/>
    <w:rsid w:val="0061187F"/>
    <w:rsid w:val="00614D6A"/>
    <w:rsid w:val="00616757"/>
    <w:rsid w:val="006200A6"/>
    <w:rsid w:val="00622219"/>
    <w:rsid w:val="006318B0"/>
    <w:rsid w:val="006350B1"/>
    <w:rsid w:val="006443DC"/>
    <w:rsid w:val="00644625"/>
    <w:rsid w:val="00650B5A"/>
    <w:rsid w:val="006516C7"/>
    <w:rsid w:val="00664938"/>
    <w:rsid w:val="00671A62"/>
    <w:rsid w:val="00686AF4"/>
    <w:rsid w:val="006A3FC2"/>
    <w:rsid w:val="006A6916"/>
    <w:rsid w:val="006A7D17"/>
    <w:rsid w:val="006B0457"/>
    <w:rsid w:val="006F199D"/>
    <w:rsid w:val="00714B92"/>
    <w:rsid w:val="007158AC"/>
    <w:rsid w:val="00730466"/>
    <w:rsid w:val="00732CDC"/>
    <w:rsid w:val="00742AE6"/>
    <w:rsid w:val="00743281"/>
    <w:rsid w:val="00744E6F"/>
    <w:rsid w:val="00765ADC"/>
    <w:rsid w:val="00765B1A"/>
    <w:rsid w:val="0077222E"/>
    <w:rsid w:val="00780397"/>
    <w:rsid w:val="007A408F"/>
    <w:rsid w:val="007B1389"/>
    <w:rsid w:val="007B2D4F"/>
    <w:rsid w:val="007C46E1"/>
    <w:rsid w:val="007C6397"/>
    <w:rsid w:val="007D53A2"/>
    <w:rsid w:val="007E5080"/>
    <w:rsid w:val="007F1116"/>
    <w:rsid w:val="0081020F"/>
    <w:rsid w:val="00812D1A"/>
    <w:rsid w:val="0082438D"/>
    <w:rsid w:val="008429B4"/>
    <w:rsid w:val="008509FF"/>
    <w:rsid w:val="00851BE1"/>
    <w:rsid w:val="00865009"/>
    <w:rsid w:val="00865610"/>
    <w:rsid w:val="0087516F"/>
    <w:rsid w:val="00883F6E"/>
    <w:rsid w:val="00884C73"/>
    <w:rsid w:val="00886473"/>
    <w:rsid w:val="008A307E"/>
    <w:rsid w:val="008C0EEB"/>
    <w:rsid w:val="008D084E"/>
    <w:rsid w:val="008D18E4"/>
    <w:rsid w:val="00930C2C"/>
    <w:rsid w:val="00932EDE"/>
    <w:rsid w:val="0094235E"/>
    <w:rsid w:val="009505EB"/>
    <w:rsid w:val="00956201"/>
    <w:rsid w:val="00963762"/>
    <w:rsid w:val="009831AD"/>
    <w:rsid w:val="009921EC"/>
    <w:rsid w:val="00993A6E"/>
    <w:rsid w:val="009A7894"/>
    <w:rsid w:val="009B080A"/>
    <w:rsid w:val="009B14A7"/>
    <w:rsid w:val="009B3C55"/>
    <w:rsid w:val="009C2087"/>
    <w:rsid w:val="009C7E99"/>
    <w:rsid w:val="009D6125"/>
    <w:rsid w:val="009D7482"/>
    <w:rsid w:val="009F3421"/>
    <w:rsid w:val="00A14716"/>
    <w:rsid w:val="00A25F1D"/>
    <w:rsid w:val="00A313F5"/>
    <w:rsid w:val="00A45AF7"/>
    <w:rsid w:val="00A477BB"/>
    <w:rsid w:val="00A62677"/>
    <w:rsid w:val="00A67FC7"/>
    <w:rsid w:val="00A71C88"/>
    <w:rsid w:val="00AA4E8E"/>
    <w:rsid w:val="00AC75CD"/>
    <w:rsid w:val="00AD3DBF"/>
    <w:rsid w:val="00AE1229"/>
    <w:rsid w:val="00AF142B"/>
    <w:rsid w:val="00AF49BE"/>
    <w:rsid w:val="00B01CDA"/>
    <w:rsid w:val="00B11D08"/>
    <w:rsid w:val="00B23740"/>
    <w:rsid w:val="00B52C1C"/>
    <w:rsid w:val="00B52DD9"/>
    <w:rsid w:val="00B57986"/>
    <w:rsid w:val="00B6520E"/>
    <w:rsid w:val="00B67D6D"/>
    <w:rsid w:val="00B72617"/>
    <w:rsid w:val="00B775AC"/>
    <w:rsid w:val="00B82612"/>
    <w:rsid w:val="00B90331"/>
    <w:rsid w:val="00B9262F"/>
    <w:rsid w:val="00BA3404"/>
    <w:rsid w:val="00BA3E80"/>
    <w:rsid w:val="00BD2022"/>
    <w:rsid w:val="00BE1E14"/>
    <w:rsid w:val="00C00E9B"/>
    <w:rsid w:val="00C12716"/>
    <w:rsid w:val="00C128C1"/>
    <w:rsid w:val="00C26B58"/>
    <w:rsid w:val="00C3086D"/>
    <w:rsid w:val="00C33C57"/>
    <w:rsid w:val="00C42065"/>
    <w:rsid w:val="00C47EAD"/>
    <w:rsid w:val="00C62BFF"/>
    <w:rsid w:val="00C70DAC"/>
    <w:rsid w:val="00C75733"/>
    <w:rsid w:val="00C768DD"/>
    <w:rsid w:val="00C77E61"/>
    <w:rsid w:val="00C80E3C"/>
    <w:rsid w:val="00C815A8"/>
    <w:rsid w:val="00CA3070"/>
    <w:rsid w:val="00CC565E"/>
    <w:rsid w:val="00CF164B"/>
    <w:rsid w:val="00CF1659"/>
    <w:rsid w:val="00CF5ADA"/>
    <w:rsid w:val="00D05AA9"/>
    <w:rsid w:val="00D06A5D"/>
    <w:rsid w:val="00D25FFE"/>
    <w:rsid w:val="00D45C33"/>
    <w:rsid w:val="00D529A4"/>
    <w:rsid w:val="00D52B48"/>
    <w:rsid w:val="00D549DA"/>
    <w:rsid w:val="00D55A45"/>
    <w:rsid w:val="00D56972"/>
    <w:rsid w:val="00D576A2"/>
    <w:rsid w:val="00DA0078"/>
    <w:rsid w:val="00DA435B"/>
    <w:rsid w:val="00DB1BD5"/>
    <w:rsid w:val="00DB386A"/>
    <w:rsid w:val="00DC6289"/>
    <w:rsid w:val="00DD378B"/>
    <w:rsid w:val="00DE44F1"/>
    <w:rsid w:val="00DE58CE"/>
    <w:rsid w:val="00DE5A9B"/>
    <w:rsid w:val="00DF0DE0"/>
    <w:rsid w:val="00DF0EAB"/>
    <w:rsid w:val="00DF1188"/>
    <w:rsid w:val="00DF2AF6"/>
    <w:rsid w:val="00E04A98"/>
    <w:rsid w:val="00E11D76"/>
    <w:rsid w:val="00E14A7F"/>
    <w:rsid w:val="00E15F6F"/>
    <w:rsid w:val="00E26301"/>
    <w:rsid w:val="00E429F3"/>
    <w:rsid w:val="00E438BA"/>
    <w:rsid w:val="00E6342A"/>
    <w:rsid w:val="00E64D90"/>
    <w:rsid w:val="00E71D31"/>
    <w:rsid w:val="00E809B1"/>
    <w:rsid w:val="00E81A86"/>
    <w:rsid w:val="00E83189"/>
    <w:rsid w:val="00E92180"/>
    <w:rsid w:val="00E93A44"/>
    <w:rsid w:val="00E95E2D"/>
    <w:rsid w:val="00EA3E87"/>
    <w:rsid w:val="00EB0F0C"/>
    <w:rsid w:val="00EB39C5"/>
    <w:rsid w:val="00EB6C16"/>
    <w:rsid w:val="00EF260D"/>
    <w:rsid w:val="00EF5976"/>
    <w:rsid w:val="00F0179F"/>
    <w:rsid w:val="00F04067"/>
    <w:rsid w:val="00F25E21"/>
    <w:rsid w:val="00F3017D"/>
    <w:rsid w:val="00F40B6D"/>
    <w:rsid w:val="00F52778"/>
    <w:rsid w:val="00F6287D"/>
    <w:rsid w:val="00F6446F"/>
    <w:rsid w:val="00F742FD"/>
    <w:rsid w:val="00F906FE"/>
    <w:rsid w:val="00F91899"/>
    <w:rsid w:val="00FA361E"/>
    <w:rsid w:val="00FA615E"/>
    <w:rsid w:val="00FE353D"/>
    <w:rsid w:val="00FE63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F4BFD42E-AD41-4F11-8A5C-2880DC02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2180"/>
    <w:pPr>
      <w:keepNext/>
      <w:keepLines/>
      <w:numPr>
        <w:numId w:val="17"/>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92180"/>
    <w:pPr>
      <w:keepNext/>
      <w:keepLines/>
      <w:numPr>
        <w:ilvl w:val="1"/>
        <w:numId w:val="17"/>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92180"/>
    <w:pPr>
      <w:keepNext/>
      <w:keepLines/>
      <w:numPr>
        <w:ilvl w:val="2"/>
        <w:numId w:val="17"/>
      </w:numPr>
      <w:spacing w:before="200" w:after="0" w:line="259" w:lineRule="auto"/>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92180"/>
    <w:pPr>
      <w:keepNext/>
      <w:keepLines/>
      <w:numPr>
        <w:ilvl w:val="3"/>
        <w:numId w:val="17"/>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92180"/>
    <w:pPr>
      <w:keepNext/>
      <w:keepLines/>
      <w:numPr>
        <w:ilvl w:val="4"/>
        <w:numId w:val="17"/>
      </w:numPr>
      <w:spacing w:before="200" w:after="0" w:line="259" w:lineRule="auto"/>
      <w:outlineLvl w:val="4"/>
    </w:pPr>
    <w:rPr>
      <w:rFonts w:asciiTheme="majorHAnsi" w:eastAsiaTheme="majorEastAsia" w:hAnsiTheme="majorHAnsi" w:cstheme="majorBidi"/>
      <w:color w:val="17365D" w:themeColor="text2" w:themeShade="BF"/>
      <w:lang w:val="en-US" w:eastAsia="ja-JP"/>
    </w:rPr>
  </w:style>
  <w:style w:type="paragraph" w:styleId="Heading6">
    <w:name w:val="heading 6"/>
    <w:basedOn w:val="Normal"/>
    <w:next w:val="Normal"/>
    <w:link w:val="Heading6Char"/>
    <w:uiPriority w:val="9"/>
    <w:semiHidden/>
    <w:unhideWhenUsed/>
    <w:qFormat/>
    <w:rsid w:val="00E92180"/>
    <w:pPr>
      <w:keepNext/>
      <w:keepLines/>
      <w:numPr>
        <w:ilvl w:val="5"/>
        <w:numId w:val="17"/>
      </w:numPr>
      <w:spacing w:before="200" w:after="0" w:line="259" w:lineRule="auto"/>
      <w:outlineLvl w:val="5"/>
    </w:pPr>
    <w:rPr>
      <w:rFonts w:asciiTheme="majorHAnsi" w:eastAsiaTheme="majorEastAsia" w:hAnsiTheme="majorHAnsi" w:cstheme="majorBidi"/>
      <w:i/>
      <w:iCs/>
      <w:color w:val="17365D" w:themeColor="text2" w:themeShade="BF"/>
      <w:lang w:val="en-US" w:eastAsia="ja-JP"/>
    </w:rPr>
  </w:style>
  <w:style w:type="paragraph" w:styleId="Heading7">
    <w:name w:val="heading 7"/>
    <w:basedOn w:val="Normal"/>
    <w:next w:val="Normal"/>
    <w:link w:val="Heading7Char"/>
    <w:uiPriority w:val="9"/>
    <w:semiHidden/>
    <w:unhideWhenUsed/>
    <w:qFormat/>
    <w:rsid w:val="00E92180"/>
    <w:pPr>
      <w:keepNext/>
      <w:keepLines/>
      <w:numPr>
        <w:ilvl w:val="6"/>
        <w:numId w:val="17"/>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92180"/>
    <w:pPr>
      <w:keepNext/>
      <w:keepLines/>
      <w:numPr>
        <w:ilvl w:val="7"/>
        <w:numId w:val="17"/>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92180"/>
    <w:pPr>
      <w:keepNext/>
      <w:keepLines/>
      <w:numPr>
        <w:ilvl w:val="8"/>
        <w:numId w:val="17"/>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AF4"/>
    <w:pPr>
      <w:ind w:left="720"/>
      <w:contextualSpacing/>
    </w:pPr>
  </w:style>
  <w:style w:type="table" w:styleId="TableGrid">
    <w:name w:val="Table Grid"/>
    <w:basedOn w:val="TableNormal"/>
    <w:uiPriority w:val="39"/>
    <w:rsid w:val="00686A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semiHidden/>
    <w:unhideWhenUsed/>
    <w:rsid w:val="00295AAA"/>
    <w:pPr>
      <w:spacing w:after="0" w:line="240" w:lineRule="auto"/>
    </w:pPr>
    <w:rPr>
      <w:rFonts w:ascii="Times New Roman" w:eastAsia="Times New Roman" w:hAnsi="Times New Roman" w:cs="Times New Roman"/>
      <w:sz w:val="28"/>
      <w:szCs w:val="20"/>
      <w:lang w:val="en-US"/>
    </w:rPr>
  </w:style>
  <w:style w:type="character" w:customStyle="1" w:styleId="BodyTextChar">
    <w:name w:val="Body Text Char"/>
    <w:basedOn w:val="DefaultParagraphFont"/>
    <w:link w:val="BodyText"/>
    <w:semiHidden/>
    <w:rsid w:val="00295AAA"/>
    <w:rPr>
      <w:rFonts w:ascii="Times New Roman" w:eastAsia="Times New Roman" w:hAnsi="Times New Roman" w:cs="Times New Roman"/>
      <w:sz w:val="28"/>
      <w:szCs w:val="20"/>
      <w:lang w:val="en-US"/>
    </w:rPr>
  </w:style>
  <w:style w:type="paragraph" w:styleId="Title">
    <w:name w:val="Title"/>
    <w:basedOn w:val="Normal"/>
    <w:link w:val="TitleChar"/>
    <w:qFormat/>
    <w:rsid w:val="00D05AA9"/>
    <w:pPr>
      <w:spacing w:after="0" w:line="240" w:lineRule="auto"/>
      <w:jc w:val="center"/>
    </w:pPr>
    <w:rPr>
      <w:rFonts w:ascii="Times New Roman" w:eastAsia="Times New Roman" w:hAnsi="Times New Roman" w:cs="Times New Roman"/>
      <w:sz w:val="28"/>
      <w:szCs w:val="20"/>
      <w:lang w:val="en-US" w:eastAsia="en-US"/>
    </w:rPr>
  </w:style>
  <w:style w:type="character" w:customStyle="1" w:styleId="TitleChar">
    <w:name w:val="Title Char"/>
    <w:basedOn w:val="DefaultParagraphFont"/>
    <w:link w:val="Title"/>
    <w:rsid w:val="00D05AA9"/>
    <w:rPr>
      <w:rFonts w:ascii="Times New Roman" w:eastAsia="Times New Roman" w:hAnsi="Times New Roman" w:cs="Times New Roman"/>
      <w:sz w:val="28"/>
      <w:szCs w:val="20"/>
      <w:lang w:val="en-US" w:eastAsia="en-US"/>
    </w:rPr>
  </w:style>
  <w:style w:type="paragraph" w:styleId="BalloonText">
    <w:name w:val="Balloon Text"/>
    <w:basedOn w:val="Normal"/>
    <w:link w:val="BalloonTextChar"/>
    <w:uiPriority w:val="99"/>
    <w:semiHidden/>
    <w:unhideWhenUsed/>
    <w:rsid w:val="00D54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9DA"/>
    <w:rPr>
      <w:rFonts w:ascii="Segoe UI" w:hAnsi="Segoe UI" w:cs="Segoe UI"/>
      <w:sz w:val="18"/>
      <w:szCs w:val="18"/>
    </w:rPr>
  </w:style>
  <w:style w:type="character" w:customStyle="1" w:styleId="Heading1Char">
    <w:name w:val="Heading 1 Char"/>
    <w:basedOn w:val="DefaultParagraphFont"/>
    <w:link w:val="Heading1"/>
    <w:rsid w:val="00E92180"/>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92180"/>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92180"/>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92180"/>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92180"/>
    <w:rPr>
      <w:rFonts w:asciiTheme="majorHAnsi" w:eastAsiaTheme="majorEastAsia" w:hAnsiTheme="majorHAnsi" w:cstheme="majorBidi"/>
      <w:color w:val="17365D" w:themeColor="text2" w:themeShade="BF"/>
      <w:lang w:val="en-US" w:eastAsia="ja-JP"/>
    </w:rPr>
  </w:style>
  <w:style w:type="character" w:customStyle="1" w:styleId="Heading6Char">
    <w:name w:val="Heading 6 Char"/>
    <w:basedOn w:val="DefaultParagraphFont"/>
    <w:link w:val="Heading6"/>
    <w:uiPriority w:val="9"/>
    <w:semiHidden/>
    <w:rsid w:val="00E92180"/>
    <w:rPr>
      <w:rFonts w:asciiTheme="majorHAnsi" w:eastAsiaTheme="majorEastAsia" w:hAnsiTheme="majorHAnsi" w:cstheme="majorBidi"/>
      <w:i/>
      <w:iCs/>
      <w:color w:val="17365D" w:themeColor="text2" w:themeShade="BF"/>
      <w:lang w:val="en-US" w:eastAsia="ja-JP"/>
    </w:rPr>
  </w:style>
  <w:style w:type="character" w:customStyle="1" w:styleId="Heading7Char">
    <w:name w:val="Heading 7 Char"/>
    <w:basedOn w:val="DefaultParagraphFont"/>
    <w:link w:val="Heading7"/>
    <w:uiPriority w:val="9"/>
    <w:semiHidden/>
    <w:rsid w:val="00E92180"/>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92180"/>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92180"/>
    <w:rPr>
      <w:rFonts w:asciiTheme="majorHAnsi" w:eastAsiaTheme="majorEastAsia" w:hAnsiTheme="majorHAnsi" w:cstheme="majorBidi"/>
      <w:i/>
      <w:iCs/>
      <w:color w:val="404040" w:themeColor="text1" w:themeTint="BF"/>
      <w:sz w:val="20"/>
      <w:szCs w:val="20"/>
      <w:lang w:val="en-US" w:eastAsia="ja-JP"/>
    </w:rPr>
  </w:style>
  <w:style w:type="table" w:customStyle="1" w:styleId="TableGrid3">
    <w:name w:val="Table Grid3"/>
    <w:basedOn w:val="TableNormal"/>
    <w:next w:val="TableGrid"/>
    <w:uiPriority w:val="39"/>
    <w:rsid w:val="00A25F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427417"/>
    <w:pPr>
      <w:widowControl w:val="0"/>
      <w:autoSpaceDE w:val="0"/>
      <w:autoSpaceDN w:val="0"/>
      <w:adjustRightInd w:val="0"/>
      <w:spacing w:after="0" w:line="600" w:lineRule="exact"/>
      <w:jc w:val="center"/>
    </w:pPr>
    <w:rPr>
      <w:rFonts w:ascii="Calibri" w:eastAsia="Times New Roman" w:hAnsi="Calibri" w:cs="Times New Roman"/>
      <w:sz w:val="24"/>
      <w:szCs w:val="24"/>
      <w:lang w:val="en-US" w:eastAsia="en-US"/>
    </w:rPr>
  </w:style>
  <w:style w:type="paragraph" w:customStyle="1" w:styleId="ysection">
    <w:name w:val="ysection"/>
    <w:basedOn w:val="Normal"/>
    <w:rsid w:val="00385C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headnote">
    <w:name w:val="yheadnote"/>
    <w:basedOn w:val="Normal"/>
    <w:rsid w:val="00385C0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26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B58"/>
  </w:style>
  <w:style w:type="paragraph" w:styleId="Footer">
    <w:name w:val="footer"/>
    <w:basedOn w:val="Normal"/>
    <w:link w:val="FooterChar"/>
    <w:uiPriority w:val="99"/>
    <w:unhideWhenUsed/>
    <w:rsid w:val="00C26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B58"/>
  </w:style>
  <w:style w:type="character" w:styleId="Hyperlink">
    <w:name w:val="Hyperlink"/>
    <w:basedOn w:val="DefaultParagraphFont"/>
    <w:uiPriority w:val="99"/>
    <w:unhideWhenUsed/>
    <w:rsid w:val="00932E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9535">
      <w:bodyDiv w:val="1"/>
      <w:marLeft w:val="0"/>
      <w:marRight w:val="0"/>
      <w:marTop w:val="0"/>
      <w:marBottom w:val="0"/>
      <w:divBdr>
        <w:top w:val="none" w:sz="0" w:space="0" w:color="auto"/>
        <w:left w:val="none" w:sz="0" w:space="0" w:color="auto"/>
        <w:bottom w:val="none" w:sz="0" w:space="0" w:color="auto"/>
        <w:right w:val="none" w:sz="0" w:space="0" w:color="auto"/>
      </w:divBdr>
    </w:div>
    <w:div w:id="971447142">
      <w:bodyDiv w:val="1"/>
      <w:marLeft w:val="0"/>
      <w:marRight w:val="0"/>
      <w:marTop w:val="0"/>
      <w:marBottom w:val="0"/>
      <w:divBdr>
        <w:top w:val="none" w:sz="0" w:space="0" w:color="auto"/>
        <w:left w:val="none" w:sz="0" w:space="0" w:color="auto"/>
        <w:bottom w:val="none" w:sz="0" w:space="0" w:color="auto"/>
        <w:right w:val="none" w:sz="0" w:space="0" w:color="auto"/>
      </w:divBdr>
    </w:div>
    <w:div w:id="1160997893">
      <w:bodyDiv w:val="1"/>
      <w:marLeft w:val="0"/>
      <w:marRight w:val="0"/>
      <w:marTop w:val="0"/>
      <w:marBottom w:val="0"/>
      <w:divBdr>
        <w:top w:val="none" w:sz="0" w:space="0" w:color="auto"/>
        <w:left w:val="none" w:sz="0" w:space="0" w:color="auto"/>
        <w:bottom w:val="none" w:sz="0" w:space="0" w:color="auto"/>
        <w:right w:val="none" w:sz="0" w:space="0" w:color="auto"/>
      </w:divBdr>
    </w:div>
    <w:div w:id="172386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cc84.ca" TargetMode="Externa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5E90A-9C9F-4CAD-BFC4-2639DC9A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Baxter</dc:creator>
  <cp:lastModifiedBy>Peter Baxter</cp:lastModifiedBy>
  <cp:revision>7</cp:revision>
  <cp:lastPrinted>2017-09-25T23:23:00Z</cp:lastPrinted>
  <dcterms:created xsi:type="dcterms:W3CDTF">2017-09-21T11:34:00Z</dcterms:created>
  <dcterms:modified xsi:type="dcterms:W3CDTF">2017-09-26T00:12:00Z</dcterms:modified>
</cp:coreProperties>
</file>