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3BDD" w14:textId="77777777" w:rsidR="008B3818" w:rsidRPr="00091AB4" w:rsidRDefault="008B3818" w:rsidP="008B3818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091AB4">
        <w:rPr>
          <w:rFonts w:ascii="Arial" w:hAnsi="Arial" w:cs="Arial"/>
          <w:b/>
          <w:sz w:val="28"/>
          <w:szCs w:val="28"/>
        </w:rPr>
        <w:t>MANTUA TOWNSHIP TRUSTEES MEETING</w:t>
      </w:r>
    </w:p>
    <w:p w14:paraId="2B9C4C27" w14:textId="62A4B898" w:rsidR="008B3818" w:rsidRDefault="008B3818" w:rsidP="008B3818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E758ED">
        <w:rPr>
          <w:rFonts w:ascii="Arial" w:hAnsi="Arial" w:cs="Arial"/>
          <w:b/>
          <w:sz w:val="28"/>
          <w:szCs w:val="28"/>
        </w:rPr>
        <w:t xml:space="preserve">Regular Meeting Minutes of </w:t>
      </w:r>
      <w:r w:rsidR="00E758ED" w:rsidRPr="00E758ED">
        <w:rPr>
          <w:rFonts w:ascii="Arial" w:hAnsi="Arial" w:cs="Arial"/>
          <w:b/>
          <w:sz w:val="28"/>
          <w:szCs w:val="28"/>
        </w:rPr>
        <w:t>December 4</w:t>
      </w:r>
      <w:r w:rsidRPr="00E758ED">
        <w:rPr>
          <w:rFonts w:ascii="Arial" w:hAnsi="Arial" w:cs="Arial"/>
          <w:b/>
          <w:sz w:val="28"/>
          <w:szCs w:val="28"/>
        </w:rPr>
        <w:t>, 2025</w:t>
      </w:r>
    </w:p>
    <w:p w14:paraId="644A942E" w14:textId="77777777" w:rsidR="00E758ED" w:rsidRPr="00E758ED" w:rsidRDefault="00E758ED" w:rsidP="008B3818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14:paraId="040FAA82" w14:textId="097ED714" w:rsidR="007F0A0D" w:rsidRPr="007F0A0D" w:rsidRDefault="00E758ED" w:rsidP="007F0A0D">
      <w:pPr>
        <w:pStyle w:val="NormalWeb"/>
        <w:rPr>
          <w:rFonts w:ascii="Arial" w:hAnsi="Arial" w:cs="Arial"/>
          <w:sz w:val="28"/>
          <w:szCs w:val="28"/>
        </w:rPr>
      </w:pPr>
      <w:r w:rsidRPr="00E758ED">
        <w:rPr>
          <w:rFonts w:ascii="Arial" w:hAnsi="Arial" w:cs="Arial"/>
          <w:sz w:val="28"/>
          <w:szCs w:val="28"/>
        </w:rPr>
        <w:t xml:space="preserve">John Festa called the meeting to order at 6:00 p.m. Roll Call: John Festa, Matthew Benner; Trustees, </w:t>
      </w:r>
      <w:r w:rsidR="007F0A0D">
        <w:rPr>
          <w:rFonts w:ascii="Arial" w:hAnsi="Arial" w:cs="Arial"/>
          <w:sz w:val="28"/>
          <w:szCs w:val="28"/>
        </w:rPr>
        <w:t xml:space="preserve">Julia Pemberton, Fiscal Officer, </w:t>
      </w:r>
      <w:r w:rsidRPr="00E758ED">
        <w:rPr>
          <w:rFonts w:ascii="Arial" w:hAnsi="Arial" w:cs="Arial"/>
          <w:sz w:val="28"/>
          <w:szCs w:val="28"/>
        </w:rPr>
        <w:t>Michelle Stebbins Fiscal Assistant. If you need copies of the minutes or other records, please contact the Fiscal Officer, Julia Pemberton. Others present. The pledge led by Mark Hall.</w:t>
      </w:r>
    </w:p>
    <w:p w14:paraId="4592A372" w14:textId="09584101" w:rsidR="007F0A0D" w:rsidRP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 xml:space="preserve"> Authorize and place the order for </w:t>
      </w:r>
      <w:proofErr w:type="spellStart"/>
      <w:r w:rsidRPr="007F0A0D">
        <w:rPr>
          <w:rFonts w:ascii="Arial" w:hAnsi="Arial" w:cs="Arial"/>
          <w:sz w:val="28"/>
          <w:szCs w:val="28"/>
        </w:rPr>
        <w:t>Pro</w:t>
      </w:r>
      <w:r w:rsidR="00C607C6">
        <w:rPr>
          <w:rFonts w:ascii="Arial" w:hAnsi="Arial" w:cs="Arial"/>
          <w:sz w:val="28"/>
          <w:szCs w:val="28"/>
        </w:rPr>
        <w:t>F</w:t>
      </w:r>
      <w:r w:rsidRPr="007F0A0D">
        <w:rPr>
          <w:rFonts w:ascii="Arial" w:hAnsi="Arial" w:cs="Arial"/>
          <w:sz w:val="28"/>
          <w:szCs w:val="28"/>
        </w:rPr>
        <w:t>lo</w:t>
      </w:r>
      <w:proofErr w:type="spellEnd"/>
      <w:r w:rsidRPr="007F0A0D">
        <w:rPr>
          <w:rFonts w:ascii="Arial" w:hAnsi="Arial" w:cs="Arial"/>
          <w:sz w:val="28"/>
          <w:szCs w:val="28"/>
        </w:rPr>
        <w:t xml:space="preserve"> seamless gutters for the pavilion at the agreed price of $850 and arrange paymen</w:t>
      </w:r>
      <w:r w:rsidR="00646EBC">
        <w:rPr>
          <w:rFonts w:ascii="Arial" w:hAnsi="Arial" w:cs="Arial"/>
          <w:sz w:val="28"/>
          <w:szCs w:val="28"/>
        </w:rPr>
        <w:t>t.</w:t>
      </w:r>
      <w:r w:rsidRPr="007F0A0D">
        <w:rPr>
          <w:rFonts w:ascii="Arial" w:hAnsi="Arial" w:cs="Arial"/>
          <w:sz w:val="28"/>
          <w:szCs w:val="28"/>
        </w:rPr>
        <w:t xml:space="preserve"> Circulate the draft septic system turnover document to trustees, collect corrections, and finalize the turnover plan (including scheduling required electrical work) to have ready in early 2026</w:t>
      </w:r>
      <w:r w:rsidR="00646EBC"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 xml:space="preserve">Contact and engage Mike </w:t>
      </w:r>
      <w:r>
        <w:rPr>
          <w:rFonts w:ascii="Arial" w:hAnsi="Arial" w:cs="Arial"/>
          <w:sz w:val="28"/>
          <w:szCs w:val="28"/>
        </w:rPr>
        <w:t>Zamecnik IT consultant</w:t>
      </w:r>
      <w:r w:rsidRPr="007F0A0D">
        <w:rPr>
          <w:rFonts w:ascii="Arial" w:hAnsi="Arial" w:cs="Arial"/>
          <w:sz w:val="28"/>
          <w:szCs w:val="28"/>
        </w:rPr>
        <w:t xml:space="preserve"> to assist with cybersecurity improvements (multi-factor a</w:t>
      </w:r>
      <w:r>
        <w:rPr>
          <w:rFonts w:ascii="Arial" w:hAnsi="Arial" w:cs="Arial"/>
          <w:sz w:val="28"/>
          <w:szCs w:val="28"/>
        </w:rPr>
        <w:t>ut</w:t>
      </w:r>
      <w:r w:rsidRPr="007F0A0D">
        <w:rPr>
          <w:rFonts w:ascii="Arial" w:hAnsi="Arial" w:cs="Arial"/>
          <w:sz w:val="28"/>
          <w:szCs w:val="28"/>
        </w:rPr>
        <w:t>hentication and email security) for the township transitio</w:t>
      </w:r>
      <w:r w:rsidR="00646EBC">
        <w:rPr>
          <w:rFonts w:ascii="Arial" w:hAnsi="Arial" w:cs="Arial"/>
          <w:sz w:val="28"/>
          <w:szCs w:val="28"/>
        </w:rPr>
        <w:t>n</w:t>
      </w:r>
      <w:r w:rsidRPr="007F0A0D">
        <w:rPr>
          <w:rFonts w:ascii="Arial" w:hAnsi="Arial" w:cs="Arial"/>
          <w:sz w:val="28"/>
          <w:szCs w:val="28"/>
        </w:rPr>
        <w:t>[ Coordinate returning to two meetings per month and arrange orientation meetings to bring new trustee(s) [Schedule and prepare the year-end special meeting on Monday, December 22 at 1:00 PM and prepare the temporary budget for the first quarter for approval at that meeting</w:t>
      </w:r>
      <w:r w:rsidR="00646EBC">
        <w:rPr>
          <w:rFonts w:ascii="Arial" w:hAnsi="Arial" w:cs="Arial"/>
          <w:sz w:val="28"/>
          <w:szCs w:val="28"/>
        </w:rPr>
        <w:t>.</w:t>
      </w:r>
      <w:r w:rsidRPr="007F0A0D">
        <w:rPr>
          <w:rFonts w:ascii="Arial" w:hAnsi="Arial" w:cs="Arial"/>
          <w:sz w:val="28"/>
          <w:szCs w:val="28"/>
        </w:rPr>
        <w:t xml:space="preserve"> Transfer $5 from one money market account to the other to stop the $2 monthly charge</w:t>
      </w:r>
      <w:r w:rsidR="00646EBC">
        <w:rPr>
          <w:rFonts w:ascii="Arial" w:hAnsi="Arial" w:cs="Arial"/>
          <w:sz w:val="28"/>
          <w:szCs w:val="28"/>
        </w:rPr>
        <w:t>.</w:t>
      </w:r>
      <w:r w:rsidRPr="007F0A0D">
        <w:rPr>
          <w:rFonts w:ascii="Arial" w:hAnsi="Arial" w:cs="Arial"/>
          <w:sz w:val="28"/>
          <w:szCs w:val="28"/>
        </w:rPr>
        <w:t xml:space="preserve"> Process the civic center contractor invoice/payment request and present or process it at the December 22 meeting</w:t>
      </w:r>
      <w:r w:rsidR="00646EBC"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>Set up the columbarium waiting list process with the fiscal office so callers can be placed on a first-come, first-served waiting list</w:t>
      </w:r>
      <w:r w:rsidR="00646EBC"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 xml:space="preserve">Gather and review </w:t>
      </w:r>
      <w:r>
        <w:rPr>
          <w:rFonts w:ascii="Arial" w:hAnsi="Arial" w:cs="Arial"/>
          <w:sz w:val="28"/>
          <w:szCs w:val="28"/>
        </w:rPr>
        <w:t>OPW</w:t>
      </w:r>
      <w:r w:rsidRPr="007F0A0D">
        <w:rPr>
          <w:rFonts w:ascii="Arial" w:hAnsi="Arial" w:cs="Arial"/>
          <w:sz w:val="28"/>
          <w:szCs w:val="28"/>
        </w:rPr>
        <w:t>C road paperwork and bring any required materials to the December 22 meeting for discussion Obtain the land survey (for the parcel discussed) before departure and provide it to the trustees</w:t>
      </w:r>
      <w:r w:rsidR="00646EBC"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 xml:space="preserve"> Ensure the septic pump is obtained/installed (tax pump) before turning over the septic system</w:t>
      </w:r>
    </w:p>
    <w:p w14:paraId="72AFFED9" w14:textId="4ED1DD80" w:rsid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383AA5">
        <w:rPr>
          <w:rFonts w:ascii="Arial" w:hAnsi="Arial" w:cs="Arial"/>
          <w:sz w:val="28"/>
          <w:szCs w:val="28"/>
        </w:rPr>
        <w:t xml:space="preserve">Matt Benner corrects the minutes regarding Route 44 to </w:t>
      </w:r>
      <w:r w:rsidR="00383AA5" w:rsidRPr="00383AA5">
        <w:rPr>
          <w:rFonts w:ascii="Arial" w:hAnsi="Arial" w:cs="Arial"/>
          <w:sz w:val="28"/>
          <w:szCs w:val="28"/>
        </w:rPr>
        <w:t>Thorpe Rd</w:t>
      </w:r>
      <w:r w:rsidRPr="00383AA5">
        <w:rPr>
          <w:rFonts w:ascii="Arial" w:hAnsi="Arial" w:cs="Arial"/>
          <w:sz w:val="28"/>
          <w:szCs w:val="28"/>
        </w:rPr>
        <w:t>.</w:t>
      </w:r>
    </w:p>
    <w:p w14:paraId="18E33C69" w14:textId="169A6A99" w:rsidR="0074417E" w:rsidRPr="001E3819" w:rsidRDefault="0074417E" w:rsidP="0074417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3819">
        <w:rPr>
          <w:rFonts w:ascii="Arial" w:eastAsia="Times New Roman" w:hAnsi="Arial" w:cs="Arial"/>
          <w:sz w:val="28"/>
          <w:szCs w:val="28"/>
        </w:rPr>
        <w:t>RES 1</w:t>
      </w:r>
      <w:r>
        <w:rPr>
          <w:rFonts w:ascii="Arial" w:eastAsia="Times New Roman" w:hAnsi="Arial" w:cs="Arial"/>
          <w:sz w:val="28"/>
          <w:szCs w:val="28"/>
        </w:rPr>
        <w:t>33</w:t>
      </w:r>
      <w:r w:rsidRPr="001E3819">
        <w:rPr>
          <w:rFonts w:ascii="Arial" w:eastAsia="Times New Roman" w:hAnsi="Arial" w:cs="Arial"/>
          <w:sz w:val="28"/>
          <w:szCs w:val="28"/>
        </w:rPr>
        <w:t>-25: Motion by Matthew Benner to approv</w:t>
      </w:r>
      <w:r>
        <w:rPr>
          <w:rFonts w:ascii="Arial" w:eastAsia="Times New Roman" w:hAnsi="Arial" w:cs="Arial"/>
          <w:sz w:val="28"/>
          <w:szCs w:val="28"/>
        </w:rPr>
        <w:t>e November 6</w:t>
      </w:r>
      <w:r w:rsidRPr="001E3819">
        <w:rPr>
          <w:rFonts w:ascii="Arial" w:eastAsia="Times New Roman" w:hAnsi="Arial" w:cs="Arial"/>
          <w:sz w:val="28"/>
          <w:szCs w:val="28"/>
        </w:rPr>
        <w:t xml:space="preserve">, 2025, regular meeting minutes </w:t>
      </w:r>
      <w:r>
        <w:rPr>
          <w:rFonts w:ascii="Arial" w:eastAsia="Times New Roman" w:hAnsi="Arial" w:cs="Arial"/>
          <w:sz w:val="28"/>
          <w:szCs w:val="28"/>
        </w:rPr>
        <w:t xml:space="preserve">with correction </w:t>
      </w:r>
      <w:r w:rsidRPr="001E3819">
        <w:rPr>
          <w:rFonts w:ascii="Arial" w:eastAsia="Times New Roman" w:hAnsi="Arial" w:cs="Arial"/>
          <w:sz w:val="28"/>
          <w:szCs w:val="28"/>
        </w:rPr>
        <w:t xml:space="preserve">and to suspend </w:t>
      </w:r>
      <w:r>
        <w:rPr>
          <w:rFonts w:ascii="Arial" w:eastAsia="Times New Roman" w:hAnsi="Arial" w:cs="Arial"/>
          <w:sz w:val="28"/>
          <w:szCs w:val="28"/>
        </w:rPr>
        <w:t>the r</w:t>
      </w:r>
      <w:r w:rsidRPr="001E3819">
        <w:rPr>
          <w:rFonts w:ascii="Arial" w:eastAsia="Times New Roman" w:hAnsi="Arial" w:cs="Arial"/>
          <w:sz w:val="28"/>
          <w:szCs w:val="28"/>
        </w:rPr>
        <w:t xml:space="preserve">eading, </w:t>
      </w:r>
      <w:r>
        <w:rPr>
          <w:rFonts w:ascii="Arial" w:eastAsia="Times New Roman" w:hAnsi="Arial" w:cs="Arial"/>
          <w:sz w:val="28"/>
          <w:szCs w:val="28"/>
        </w:rPr>
        <w:t>seconded</w:t>
      </w:r>
      <w:r w:rsidRPr="001E3819">
        <w:rPr>
          <w:rFonts w:ascii="Arial" w:eastAsia="Times New Roman" w:hAnsi="Arial" w:cs="Arial"/>
          <w:sz w:val="28"/>
          <w:szCs w:val="28"/>
        </w:rPr>
        <w:t xml:space="preserve"> by </w:t>
      </w:r>
      <w:r>
        <w:rPr>
          <w:rFonts w:ascii="Arial" w:eastAsia="Times New Roman" w:hAnsi="Arial" w:cs="Arial"/>
          <w:sz w:val="28"/>
          <w:szCs w:val="28"/>
        </w:rPr>
        <w:t>John Festa</w:t>
      </w:r>
      <w:r w:rsidRPr="001E3819">
        <w:rPr>
          <w:rFonts w:ascii="Arial" w:eastAsia="Times New Roman" w:hAnsi="Arial" w:cs="Arial"/>
          <w:sz w:val="28"/>
          <w:szCs w:val="28"/>
        </w:rPr>
        <w:t>. VOTE-All Ayes</w:t>
      </w:r>
    </w:p>
    <w:p w14:paraId="64340104" w14:textId="52375D4F" w:rsid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>Julia Pemberton reports on the year-end financials and the need for a special meeting on December 22nd to approve the temporary budget.</w:t>
      </w:r>
      <w:r w:rsidR="0074417E"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 xml:space="preserve">Julia </w:t>
      </w:r>
      <w:r w:rsidRPr="007F0A0D">
        <w:rPr>
          <w:rFonts w:ascii="Arial" w:hAnsi="Arial" w:cs="Arial"/>
          <w:sz w:val="28"/>
          <w:szCs w:val="28"/>
        </w:rPr>
        <w:lastRenderedPageBreak/>
        <w:t>Pemberton requests approval for a supplement to the general account for an insurance check and discusses transferring money to avoid fees on money market accounts.</w:t>
      </w:r>
      <w:r w:rsidR="0074417E">
        <w:rPr>
          <w:rFonts w:ascii="Arial" w:hAnsi="Arial" w:cs="Arial"/>
          <w:sz w:val="28"/>
          <w:szCs w:val="28"/>
        </w:rPr>
        <w:t xml:space="preserve"> J</w:t>
      </w:r>
      <w:r w:rsidRPr="007F0A0D">
        <w:rPr>
          <w:rFonts w:ascii="Arial" w:hAnsi="Arial" w:cs="Arial"/>
          <w:sz w:val="28"/>
          <w:szCs w:val="28"/>
        </w:rPr>
        <w:t>ulia Pemberton provides updates on the temporary budget, year-end bills, and the pavilion project.</w:t>
      </w:r>
    </w:p>
    <w:p w14:paraId="31037412" w14:textId="15ECEB6A" w:rsidR="0074417E" w:rsidRPr="00646EBC" w:rsidRDefault="0074417E" w:rsidP="000E17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646EBC">
        <w:rPr>
          <w:rFonts w:ascii="Arial" w:eastAsia="Times New Roman" w:hAnsi="Arial" w:cs="Arial"/>
          <w:sz w:val="28"/>
          <w:szCs w:val="28"/>
        </w:rPr>
        <w:t>RES 134-25: Motion by John Festa to accept Fiscal Officer’s report, seconded by Matthew Benner. VOTE-All Ayes</w:t>
      </w:r>
    </w:p>
    <w:p w14:paraId="4050AB64" w14:textId="5DB9B1FB" w:rsidR="007F0A0D" w:rsidRP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>Carole Pollard reports on the chamber's activities, including holiday wagon rides, raffle baskets, and a Christmas tree auction.</w:t>
      </w:r>
      <w:r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>Carole Pollard mentions the naming of the lodge</w:t>
      </w:r>
      <w:r>
        <w:rPr>
          <w:rFonts w:ascii="Arial" w:hAnsi="Arial" w:cs="Arial"/>
          <w:sz w:val="28"/>
          <w:szCs w:val="28"/>
        </w:rPr>
        <w:t>.</w:t>
      </w:r>
    </w:p>
    <w:p w14:paraId="71CBEC3F" w14:textId="77777777" w:rsidR="007F0A0D" w:rsidRP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 xml:space="preserve">Matt Benner expresses </w:t>
      </w:r>
      <w:proofErr w:type="gramStart"/>
      <w:r w:rsidRPr="007F0A0D">
        <w:rPr>
          <w:rFonts w:ascii="Arial" w:hAnsi="Arial" w:cs="Arial"/>
          <w:sz w:val="28"/>
          <w:szCs w:val="28"/>
        </w:rPr>
        <w:t>concerns</w:t>
      </w:r>
      <w:proofErr w:type="gramEnd"/>
      <w:r w:rsidRPr="007F0A0D">
        <w:rPr>
          <w:rFonts w:ascii="Arial" w:hAnsi="Arial" w:cs="Arial"/>
          <w:sz w:val="28"/>
          <w:szCs w:val="28"/>
        </w:rPr>
        <w:t xml:space="preserve"> about the police department's ability to handle the designated area.</w:t>
      </w:r>
    </w:p>
    <w:p w14:paraId="425291B9" w14:textId="4EC44333" w:rsidR="007F0A0D" w:rsidRP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>John Festa provides a synopsis of the zoning inspector's report, mentioning issues with Dollar General, and dirt bikes on Pioneer Trail.</w:t>
      </w:r>
    </w:p>
    <w:p w14:paraId="74AD352E" w14:textId="1F14CF40" w:rsidR="007F0A0D" w:rsidRP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>John Festa discusses the need to start meeting twice a month to include the new trustee</w:t>
      </w:r>
      <w:r>
        <w:rPr>
          <w:rFonts w:ascii="Arial" w:hAnsi="Arial" w:cs="Arial"/>
          <w:sz w:val="28"/>
          <w:szCs w:val="28"/>
        </w:rPr>
        <w:t>.</w:t>
      </w:r>
    </w:p>
    <w:p w14:paraId="6936B839" w14:textId="35E7734C" w:rsidR="007F0A0D" w:rsidRPr="007F0A0D" w:rsidRDefault="007F0A0D" w:rsidP="007F0A0D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 xml:space="preserve">John Festa updates on the civic center project, mentioning that the flooring is being </w:t>
      </w:r>
      <w:proofErr w:type="gramStart"/>
      <w:r w:rsidRPr="007F0A0D">
        <w:rPr>
          <w:rFonts w:ascii="Arial" w:hAnsi="Arial" w:cs="Arial"/>
          <w:sz w:val="28"/>
          <w:szCs w:val="28"/>
        </w:rPr>
        <w:t>replaced</w:t>
      </w:r>
      <w:proofErr w:type="gramEnd"/>
      <w:r w:rsidRPr="007F0A0D">
        <w:rPr>
          <w:rFonts w:ascii="Arial" w:hAnsi="Arial" w:cs="Arial"/>
          <w:sz w:val="28"/>
          <w:szCs w:val="28"/>
        </w:rPr>
        <w:t xml:space="preserve"> and the project is expected to be completed by the week between Christmas and New Year's.</w:t>
      </w:r>
      <w:r w:rsidR="0074417E"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>John Festa requests approval for payment to the contractor and mentions the need for a waiting list for columbarium rentals.</w:t>
      </w:r>
    </w:p>
    <w:p w14:paraId="07B8BD36" w14:textId="6523FE62" w:rsidR="007F0A0D" w:rsidRPr="007F0A0D" w:rsidRDefault="007F0A0D" w:rsidP="00814BA1">
      <w:pPr>
        <w:pStyle w:val="NormalWeb"/>
        <w:rPr>
          <w:rFonts w:ascii="Arial" w:hAnsi="Arial" w:cs="Arial"/>
          <w:sz w:val="28"/>
          <w:szCs w:val="28"/>
        </w:rPr>
      </w:pPr>
      <w:r w:rsidRPr="007F0A0D">
        <w:rPr>
          <w:rFonts w:ascii="Arial" w:hAnsi="Arial" w:cs="Arial"/>
          <w:sz w:val="28"/>
          <w:szCs w:val="28"/>
        </w:rPr>
        <w:t xml:space="preserve">John Festa </w:t>
      </w:r>
      <w:r w:rsidRPr="00383AA5">
        <w:rPr>
          <w:rFonts w:ascii="Arial" w:hAnsi="Arial" w:cs="Arial"/>
          <w:sz w:val="28"/>
          <w:szCs w:val="28"/>
        </w:rPr>
        <w:t>and Matt Benner discuss the Crackle Road project, a joint venture with Auburn Township, and the funding details.</w:t>
      </w:r>
      <w:r w:rsidR="00814BA1">
        <w:rPr>
          <w:rFonts w:ascii="Arial" w:hAnsi="Arial" w:cs="Arial"/>
          <w:sz w:val="28"/>
          <w:szCs w:val="28"/>
        </w:rPr>
        <w:t xml:space="preserve"> </w:t>
      </w:r>
      <w:r w:rsidRPr="007F0A0D">
        <w:rPr>
          <w:rFonts w:ascii="Arial" w:hAnsi="Arial" w:cs="Arial"/>
          <w:sz w:val="28"/>
          <w:szCs w:val="28"/>
        </w:rPr>
        <w:t>John Festa mentions the need for multi-factor authentication for cybersecurity and the importance of transitioning to new email security measures.</w:t>
      </w:r>
    </w:p>
    <w:p w14:paraId="7FC57DD5" w14:textId="71CDCFD0" w:rsidR="007F0A0D" w:rsidRPr="007F0A0D" w:rsidRDefault="00383AA5" w:rsidP="00383A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M</w:t>
      </w:r>
      <w:r w:rsidR="007F0A0D" w:rsidRPr="007F0A0D">
        <w:rPr>
          <w:rFonts w:ascii="Arial" w:eastAsia="Times New Roman" w:hAnsi="Arial" w:cs="Arial"/>
          <w:sz w:val="28"/>
          <w:szCs w:val="28"/>
        </w:rPr>
        <w:t>ark Hall announces the next fundraiser dinner on December 12th.</w:t>
      </w:r>
      <w:r w:rsidR="00883F78">
        <w:rPr>
          <w:rFonts w:ascii="Arial" w:eastAsia="Times New Roman" w:hAnsi="Arial" w:cs="Arial"/>
          <w:sz w:val="28"/>
          <w:szCs w:val="28"/>
        </w:rPr>
        <w:t xml:space="preserve">4-7pm </w:t>
      </w:r>
    </w:p>
    <w:p w14:paraId="56795DB9" w14:textId="1C48DFCE" w:rsidR="007F0A0D" w:rsidRPr="007F0A0D" w:rsidRDefault="0074417E" w:rsidP="00383A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</w:t>
      </w:r>
      <w:r w:rsidR="007F0A0D" w:rsidRPr="007F0A0D">
        <w:rPr>
          <w:rFonts w:ascii="Arial" w:eastAsia="Times New Roman" w:hAnsi="Arial" w:cs="Arial"/>
          <w:sz w:val="28"/>
          <w:szCs w:val="28"/>
        </w:rPr>
        <w:t>raises the snow removal job done by the township.</w:t>
      </w:r>
    </w:p>
    <w:p w14:paraId="090D5A1A" w14:textId="77777777" w:rsidR="007F0A0D" w:rsidRPr="007F0A0D" w:rsidRDefault="007F0A0D" w:rsidP="00383A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F0A0D">
        <w:rPr>
          <w:rFonts w:ascii="Arial" w:eastAsia="Times New Roman" w:hAnsi="Arial" w:cs="Arial"/>
          <w:sz w:val="28"/>
          <w:szCs w:val="28"/>
        </w:rPr>
        <w:t>John Festa and Julia Pemberton discuss the need for a survey for the land and the importance of having it done before it becomes difficult to find.</w:t>
      </w:r>
    </w:p>
    <w:p w14:paraId="60464D64" w14:textId="4338E221" w:rsidR="007F0A0D" w:rsidRDefault="007F0A0D" w:rsidP="00383AA5">
      <w:pPr>
        <w:spacing w:before="100" w:beforeAutospacing="1" w:after="100" w:afterAutospacing="1" w:line="240" w:lineRule="auto"/>
      </w:pPr>
      <w:r w:rsidRPr="007F0A0D">
        <w:rPr>
          <w:rFonts w:ascii="Arial" w:eastAsia="Times New Roman" w:hAnsi="Arial" w:cs="Arial"/>
          <w:sz w:val="28"/>
          <w:szCs w:val="28"/>
        </w:rPr>
        <w:t>The meeting concludes with a reminder of the short meeting scheduled for the 22nd to finalize the year-end activities</w:t>
      </w:r>
      <w:r>
        <w:t>.</w:t>
      </w:r>
    </w:p>
    <w:p w14:paraId="078AF50D" w14:textId="275A4D6F" w:rsidR="00E56AA6" w:rsidRPr="00383AA5" w:rsidRDefault="00716028" w:rsidP="00383A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>Custodian m</w:t>
      </w:r>
      <w:r w:rsidR="00E56AA6" w:rsidRPr="00383AA5">
        <w:rPr>
          <w:rFonts w:ascii="Arial" w:eastAsia="Times New Roman" w:hAnsi="Arial" w:cs="Arial"/>
          <w:sz w:val="28"/>
          <w:szCs w:val="28"/>
        </w:rPr>
        <w:t>entions managing seven rentals and correcting a vendor contact, while John Festa proposes paying all December bills up to the 22nd, with Joe agreeing to the motion.</w:t>
      </w:r>
    </w:p>
    <w:p w14:paraId="7E27DCB5" w14:textId="1A9F2C23" w:rsidR="00E56AA6" w:rsidRPr="00383AA5" w:rsidRDefault="00707BA9" w:rsidP="00383A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The Trustees </w:t>
      </w:r>
      <w:r w:rsidR="00E56AA6" w:rsidRPr="00383AA5">
        <w:rPr>
          <w:rFonts w:ascii="Arial" w:eastAsia="Times New Roman" w:hAnsi="Arial" w:cs="Arial"/>
          <w:sz w:val="28"/>
          <w:szCs w:val="28"/>
        </w:rPr>
        <w:t>explains the challenge of tightening nails in the groove of the floor, suggesting it might be intentional for a specific look.</w:t>
      </w:r>
      <w:r w:rsidR="00716028">
        <w:rPr>
          <w:rFonts w:ascii="Arial" w:eastAsia="Times New Roman" w:hAnsi="Arial" w:cs="Arial"/>
          <w:sz w:val="28"/>
          <w:szCs w:val="28"/>
        </w:rPr>
        <w:t xml:space="preserve"> </w:t>
      </w:r>
      <w:r w:rsidR="00E56AA6" w:rsidRPr="00383AA5">
        <w:rPr>
          <w:rFonts w:ascii="Arial" w:eastAsia="Times New Roman" w:hAnsi="Arial" w:cs="Arial"/>
          <w:sz w:val="28"/>
          <w:szCs w:val="28"/>
        </w:rPr>
        <w:t>Matt Benner clarifies that the current floor is not the original one, and John Festa confirms the presence of core markings, indicating multiple floors.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716028">
        <w:rPr>
          <w:rFonts w:ascii="Arial" w:eastAsia="Times New Roman" w:hAnsi="Arial" w:cs="Arial"/>
          <w:sz w:val="28"/>
          <w:szCs w:val="28"/>
        </w:rPr>
        <w:t xml:space="preserve">Trustees </w:t>
      </w:r>
      <w:r w:rsidR="00E56AA6" w:rsidRPr="00383AA5">
        <w:rPr>
          <w:rFonts w:ascii="Arial" w:eastAsia="Times New Roman" w:hAnsi="Arial" w:cs="Arial"/>
          <w:sz w:val="28"/>
          <w:szCs w:val="28"/>
        </w:rPr>
        <w:t xml:space="preserve">mention the need to build up the floor to avoid stepping </w:t>
      </w:r>
      <w:proofErr w:type="gramStart"/>
      <w:r w:rsidR="00E56AA6" w:rsidRPr="00383AA5">
        <w:rPr>
          <w:rFonts w:ascii="Arial" w:eastAsia="Times New Roman" w:hAnsi="Arial" w:cs="Arial"/>
          <w:sz w:val="28"/>
          <w:szCs w:val="28"/>
        </w:rPr>
        <w:t>down, and</w:t>
      </w:r>
      <w:proofErr w:type="gramEnd"/>
      <w:r w:rsidR="00E56AA6" w:rsidRPr="00383AA5">
        <w:rPr>
          <w:rFonts w:ascii="Arial" w:eastAsia="Times New Roman" w:hAnsi="Arial" w:cs="Arial"/>
          <w:sz w:val="28"/>
          <w:szCs w:val="28"/>
        </w:rPr>
        <w:t xml:space="preserve"> notes a </w:t>
      </w:r>
      <w:proofErr w:type="gramStart"/>
      <w:r w:rsidR="00E56AA6" w:rsidRPr="00383AA5">
        <w:rPr>
          <w:rFonts w:ascii="Arial" w:eastAsia="Times New Roman" w:hAnsi="Arial" w:cs="Arial"/>
          <w:sz w:val="28"/>
          <w:szCs w:val="28"/>
        </w:rPr>
        <w:t>three by three</w:t>
      </w:r>
      <w:proofErr w:type="gramEnd"/>
      <w:r w:rsidR="00E56AA6" w:rsidRPr="00383AA5">
        <w:rPr>
          <w:rFonts w:ascii="Arial" w:eastAsia="Times New Roman" w:hAnsi="Arial" w:cs="Arial"/>
          <w:sz w:val="28"/>
          <w:szCs w:val="28"/>
        </w:rPr>
        <w:t xml:space="preserve"> area that was completely redone, suggesting a center chimney.</w:t>
      </w:r>
      <w:r w:rsidR="00716028">
        <w:rPr>
          <w:rFonts w:ascii="Arial" w:eastAsia="Times New Roman" w:hAnsi="Arial" w:cs="Arial"/>
          <w:sz w:val="28"/>
          <w:szCs w:val="28"/>
        </w:rPr>
        <w:t xml:space="preserve"> B</w:t>
      </w:r>
      <w:r w:rsidR="00E56AA6" w:rsidRPr="00383AA5">
        <w:rPr>
          <w:rFonts w:ascii="Arial" w:eastAsia="Times New Roman" w:hAnsi="Arial" w:cs="Arial"/>
          <w:sz w:val="28"/>
          <w:szCs w:val="28"/>
        </w:rPr>
        <w:t>elieves there was a center chimney when the room was built, as there was no basement except for a dirt crawl space, and the drop ceiling has been disturbed.</w:t>
      </w:r>
      <w:r w:rsidR="00716028">
        <w:rPr>
          <w:rFonts w:ascii="Arial" w:eastAsia="Times New Roman" w:hAnsi="Arial" w:cs="Arial"/>
          <w:sz w:val="28"/>
          <w:szCs w:val="28"/>
        </w:rPr>
        <w:t xml:space="preserve"> </w:t>
      </w:r>
      <w:r w:rsidR="00E56AA6" w:rsidRPr="00383AA5">
        <w:rPr>
          <w:rFonts w:ascii="Arial" w:eastAsia="Times New Roman" w:hAnsi="Arial" w:cs="Arial"/>
          <w:sz w:val="28"/>
          <w:szCs w:val="28"/>
        </w:rPr>
        <w:t>John Festa expresses satisfaction with restoring the 180-year-old building, mentioning the involvement of insurance companies and the need for a submittal.</w:t>
      </w:r>
    </w:p>
    <w:p w14:paraId="001AB21B" w14:textId="25CFB9C5" w:rsidR="00383AA5" w:rsidRPr="00383AA5" w:rsidRDefault="00383AA5" w:rsidP="00383AA5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383AA5">
        <w:rPr>
          <w:rFonts w:ascii="Arial" w:eastAsia="Times New Roman" w:hAnsi="Arial" w:cs="Arial"/>
          <w:sz w:val="28"/>
          <w:szCs w:val="28"/>
        </w:rPr>
        <w:t xml:space="preserve">RES 135-25: Motion by John Festa to enter an executive session under 121, 22 public meetings exceptions, paragraph 1g, to discuss appointments, employment, dismissal, discipline, promotion, and compensation. Seconded by Matthew Benner, </w:t>
      </w:r>
      <w:r w:rsidRPr="00646EBC">
        <w:rPr>
          <w:rFonts w:ascii="Arial" w:eastAsia="Times New Roman" w:hAnsi="Arial" w:cs="Arial"/>
          <w:sz w:val="28"/>
          <w:szCs w:val="28"/>
        </w:rPr>
        <w:t>VOTE-All Ayes</w:t>
      </w:r>
    </w:p>
    <w:p w14:paraId="561484C8" w14:textId="5AB56866" w:rsidR="00383AA5" w:rsidRPr="00646EBC" w:rsidRDefault="00383AA5" w:rsidP="00383AA5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383AA5">
        <w:rPr>
          <w:rFonts w:ascii="Arial" w:eastAsia="Times New Roman" w:hAnsi="Arial" w:cs="Arial"/>
          <w:sz w:val="28"/>
          <w:szCs w:val="28"/>
        </w:rPr>
        <w:t>RES 13</w:t>
      </w:r>
      <w:r>
        <w:rPr>
          <w:rFonts w:ascii="Arial" w:eastAsia="Times New Roman" w:hAnsi="Arial" w:cs="Arial"/>
          <w:sz w:val="28"/>
          <w:szCs w:val="28"/>
        </w:rPr>
        <w:t>6</w:t>
      </w:r>
      <w:r w:rsidRPr="00383AA5">
        <w:rPr>
          <w:rFonts w:ascii="Arial" w:eastAsia="Times New Roman" w:hAnsi="Arial" w:cs="Arial"/>
          <w:sz w:val="28"/>
          <w:szCs w:val="28"/>
        </w:rPr>
        <w:t xml:space="preserve">-25: Motion by John Festa to </w:t>
      </w:r>
      <w:r>
        <w:rPr>
          <w:rFonts w:ascii="Arial" w:eastAsia="Times New Roman" w:hAnsi="Arial" w:cs="Arial"/>
          <w:sz w:val="28"/>
          <w:szCs w:val="28"/>
        </w:rPr>
        <w:t xml:space="preserve">return to </w:t>
      </w:r>
      <w:r w:rsidR="00C9412A">
        <w:rPr>
          <w:rFonts w:ascii="Arial" w:eastAsia="Times New Roman" w:hAnsi="Arial" w:cs="Arial"/>
          <w:sz w:val="28"/>
          <w:szCs w:val="28"/>
        </w:rPr>
        <w:t>the regular</w:t>
      </w:r>
      <w:r>
        <w:rPr>
          <w:rFonts w:ascii="Arial" w:eastAsia="Times New Roman" w:hAnsi="Arial" w:cs="Arial"/>
          <w:sz w:val="28"/>
          <w:szCs w:val="28"/>
        </w:rPr>
        <w:t xml:space="preserve"> meeting.</w:t>
      </w:r>
      <w:r w:rsidR="00C9412A">
        <w:rPr>
          <w:rFonts w:ascii="Arial" w:eastAsia="Times New Roman" w:hAnsi="Arial" w:cs="Arial"/>
          <w:sz w:val="28"/>
          <w:szCs w:val="28"/>
        </w:rPr>
        <w:t xml:space="preserve"> </w:t>
      </w:r>
      <w:r w:rsidRPr="00383AA5">
        <w:rPr>
          <w:rFonts w:ascii="Arial" w:eastAsia="Times New Roman" w:hAnsi="Arial" w:cs="Arial"/>
          <w:sz w:val="28"/>
          <w:szCs w:val="28"/>
        </w:rPr>
        <w:t xml:space="preserve">Seconded by Matthew Benner, </w:t>
      </w:r>
      <w:r w:rsidRPr="00646EBC">
        <w:rPr>
          <w:rFonts w:ascii="Arial" w:eastAsia="Times New Roman" w:hAnsi="Arial" w:cs="Arial"/>
          <w:sz w:val="28"/>
          <w:szCs w:val="28"/>
        </w:rPr>
        <w:t>VOTE-All Ayes</w:t>
      </w:r>
    </w:p>
    <w:p w14:paraId="2ED3EEEB" w14:textId="315F03FD" w:rsidR="009518F1" w:rsidRPr="009518F1" w:rsidRDefault="009518F1" w:rsidP="00E758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9518F1">
        <w:rPr>
          <w:rFonts w:ascii="Arial" w:eastAsia="Times New Roman" w:hAnsi="Arial" w:cs="Arial"/>
          <w:sz w:val="28"/>
          <w:szCs w:val="28"/>
        </w:rPr>
        <w:t>RES 1</w:t>
      </w:r>
      <w:r w:rsidR="00861244">
        <w:rPr>
          <w:rFonts w:ascii="Arial" w:eastAsia="Times New Roman" w:hAnsi="Arial" w:cs="Arial"/>
          <w:sz w:val="28"/>
          <w:szCs w:val="28"/>
        </w:rPr>
        <w:t>3</w:t>
      </w:r>
      <w:r w:rsidR="00383AA5">
        <w:rPr>
          <w:rFonts w:ascii="Arial" w:eastAsia="Times New Roman" w:hAnsi="Arial" w:cs="Arial"/>
          <w:sz w:val="28"/>
          <w:szCs w:val="28"/>
        </w:rPr>
        <w:t>7</w:t>
      </w:r>
      <w:r w:rsidRPr="009518F1">
        <w:rPr>
          <w:rFonts w:ascii="Arial" w:eastAsia="Times New Roman" w:hAnsi="Arial" w:cs="Arial"/>
          <w:sz w:val="28"/>
          <w:szCs w:val="28"/>
        </w:rPr>
        <w:t xml:space="preserve">-25 John Festa motioned to pay </w:t>
      </w:r>
      <w:r w:rsidR="00383AA5">
        <w:rPr>
          <w:rFonts w:ascii="Arial" w:eastAsia="Times New Roman" w:hAnsi="Arial" w:cs="Arial"/>
          <w:sz w:val="28"/>
          <w:szCs w:val="28"/>
        </w:rPr>
        <w:t>December</w:t>
      </w:r>
      <w:r w:rsidR="00CF29F8">
        <w:rPr>
          <w:rFonts w:ascii="Arial" w:eastAsia="Times New Roman" w:hAnsi="Arial" w:cs="Arial"/>
          <w:sz w:val="28"/>
          <w:szCs w:val="28"/>
        </w:rPr>
        <w:t xml:space="preserve"> </w:t>
      </w:r>
      <w:r w:rsidRPr="009518F1">
        <w:rPr>
          <w:rFonts w:ascii="Arial" w:eastAsia="Times New Roman" w:hAnsi="Arial" w:cs="Arial"/>
          <w:sz w:val="28"/>
          <w:szCs w:val="28"/>
        </w:rPr>
        <w:t xml:space="preserve">bills, seconded by Matthew Benner, VOTE-All Ayes </w:t>
      </w:r>
    </w:p>
    <w:p w14:paraId="0A11C0C4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731-2025 11/15/2025 11/11/2025 EP Matthew Scott Benner $1,162.71 O</w:t>
      </w:r>
    </w:p>
    <w:p w14:paraId="661CE556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732-2025 11/15/2025 11/11/2025 EP Timothy C Bennett $518.04 O</w:t>
      </w:r>
    </w:p>
    <w:p w14:paraId="7D96EEAD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733-2025 11/15/2025 11/11/2025 EP John Festa $1,219.98 O</w:t>
      </w:r>
    </w:p>
    <w:p w14:paraId="224F6C45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734-2025 11/15/2025 11/11/2025 EP Richard J. Gano $754.26 O</w:t>
      </w:r>
    </w:p>
    <w:p w14:paraId="5BF94BA3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735-2025 11/15/2025 11/11/2025 EP Susan Lilley $1,148.08 O</w:t>
      </w:r>
    </w:p>
    <w:p w14:paraId="05D78B61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736-2025 11/15/2025 11/11/2025 EP Julia A Pemberton $1,578.07 O</w:t>
      </w:r>
    </w:p>
    <w:p w14:paraId="390AAF94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739-2025 11/15/2025 11/13/2025 EP Cole Benjamin $642.83 O</w:t>
      </w:r>
    </w:p>
    <w:p w14:paraId="69FE821A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740-2025 11/15/2025 11/13/2025 EP Brian Anthony Tayerle $1,771.70 O</w:t>
      </w:r>
    </w:p>
    <w:p w14:paraId="63D20845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741-2025 11/15/2025 11/13/2025 EP Daniel R Wysznski $1,501.10 O</w:t>
      </w:r>
    </w:p>
    <w:p w14:paraId="0B941D54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754-2025 11/30/2025 11/25/2025 EP Cole Benjamin $636.73 O</w:t>
      </w:r>
    </w:p>
    <w:p w14:paraId="4C35E653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755-2025 11/30/2025 11/25/2025 EP Brian Anthony Tayerle $1,618.89 O</w:t>
      </w:r>
    </w:p>
    <w:p w14:paraId="4AD1CA94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756-2025 11/30/2025 11/25/2025 EP Daniel R Wysznski $1,490.68 O</w:t>
      </w:r>
    </w:p>
    <w:p w14:paraId="6D557418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759-2025 11/30/2025 11/28/2025 EW Anthem Blue Cross, Blue Shield OH Group $726.56 O</w:t>
      </w:r>
    </w:p>
    <w:p w14:paraId="02539EE1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760-2025 11/30/2025 12/04/2025 EP Roberta A Gano $59.43 O</w:t>
      </w:r>
    </w:p>
    <w:p w14:paraId="5D02CF6A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761-2025 11/30/2025 12/04/2025 EP Michelle Ann Stebbins $88.05 O</w:t>
      </w:r>
    </w:p>
    <w:p w14:paraId="4FDBFFC2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763-2025 12/04/2025 12/04/2025 CH Chad Murdock, Attorney $450.00 O</w:t>
      </w:r>
    </w:p>
    <w:p w14:paraId="45EF95AF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764-2025 12/04/2025 12/04/2025 CH O K Brugmann $2,352.90 O</w:t>
      </w:r>
    </w:p>
    <w:p w14:paraId="134E3D1C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765-2025 11/30/2025 12/04/2025 EP Mary Ann Shaefer $220.12 O</w:t>
      </w:r>
    </w:p>
    <w:p w14:paraId="3B8B092E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lastRenderedPageBreak/>
        <w:t>791-2025 11/15/2025 12/12/2025 EW Treasurer, State of Ohio $390.19 O</w:t>
      </w:r>
    </w:p>
    <w:p w14:paraId="5FEBF16A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813-2025 12/01/2025 12/16/2025 CH Guardian $568.05 O</w:t>
      </w:r>
    </w:p>
    <w:p w14:paraId="79996930" w14:textId="77777777" w:rsidR="00814BA1" w:rsidRP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4BA1">
        <w:rPr>
          <w:rFonts w:ascii="Arial" w:hAnsi="Arial" w:cs="Arial"/>
        </w:rPr>
        <w:t>26311 12/04/2025 12/04/2025 AW Ten Six Construction $59,720.00 O</w:t>
      </w:r>
    </w:p>
    <w:p w14:paraId="2F9B3905" w14:textId="77777777" w:rsid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AB19BD7" w14:textId="3A8230E9" w:rsidR="00814BA1" w:rsidRDefault="00814BA1" w:rsidP="00814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:</w:t>
      </w:r>
    </w:p>
    <w:p w14:paraId="371EFC25" w14:textId="2A5CF4EF" w:rsidR="009518F1" w:rsidRPr="00AC67B2" w:rsidRDefault="009518F1" w:rsidP="00AC67B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CF29F8">
        <w:rPr>
          <w:rFonts w:ascii="Arial" w:eastAsia="Times New Roman" w:hAnsi="Arial" w:cs="Arial"/>
          <w:sz w:val="28"/>
          <w:szCs w:val="28"/>
        </w:rPr>
        <w:t>RES 1</w:t>
      </w:r>
      <w:r w:rsidR="00861244" w:rsidRPr="00CF29F8">
        <w:rPr>
          <w:rFonts w:ascii="Arial" w:eastAsia="Times New Roman" w:hAnsi="Arial" w:cs="Arial"/>
          <w:sz w:val="28"/>
          <w:szCs w:val="28"/>
        </w:rPr>
        <w:t>3</w:t>
      </w:r>
      <w:r w:rsidR="00383AA5">
        <w:rPr>
          <w:rFonts w:ascii="Arial" w:eastAsia="Times New Roman" w:hAnsi="Arial" w:cs="Arial"/>
          <w:sz w:val="28"/>
          <w:szCs w:val="28"/>
        </w:rPr>
        <w:t>8</w:t>
      </w:r>
      <w:r w:rsidRPr="00CF29F8">
        <w:rPr>
          <w:rFonts w:ascii="Arial" w:eastAsia="Times New Roman" w:hAnsi="Arial" w:cs="Arial"/>
          <w:sz w:val="28"/>
          <w:szCs w:val="28"/>
        </w:rPr>
        <w:t>-25: Motion made by John Festa to adjourn meeting, seconded by Matthew Benner, VOTE All Ayes</w:t>
      </w:r>
    </w:p>
    <w:p w14:paraId="3ABBF973" w14:textId="77777777" w:rsidR="009518F1" w:rsidRPr="009518F1" w:rsidRDefault="009518F1" w:rsidP="009518F1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8"/>
          <w:szCs w:val="28"/>
        </w:rPr>
      </w:pPr>
      <w:r w:rsidRPr="009518F1">
        <w:rPr>
          <w:rFonts w:ascii="Arial" w:eastAsia="Times New Roman" w:hAnsi="Arial" w:cs="Arial"/>
          <w:sz w:val="28"/>
          <w:szCs w:val="28"/>
        </w:rPr>
        <w:t>A</w:t>
      </w:r>
      <w:r w:rsidRPr="009518F1">
        <w:rPr>
          <w:rFonts w:ascii="Arial" w:hAnsi="Arial" w:cs="Arial"/>
          <w:sz w:val="28"/>
          <w:szCs w:val="28"/>
        </w:rPr>
        <w:t>ll formal actions of the Board of Trustees of Mantua Township concerning and relating to the adoption of resolutions and/or motions passed at this meeting were adopted in a meeting open to the public, in compliance with the law, including Section 121.22 of the Ohio Revised Code.</w:t>
      </w:r>
    </w:p>
    <w:p w14:paraId="585D7ABB" w14:textId="77777777" w:rsidR="009518F1" w:rsidRPr="009518F1" w:rsidRDefault="009518F1" w:rsidP="00AC67B2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</w:p>
    <w:p w14:paraId="153A3C7E" w14:textId="77777777" w:rsidR="009518F1" w:rsidRPr="009518F1" w:rsidRDefault="009518F1" w:rsidP="00AC67B2">
      <w:pPr>
        <w:pStyle w:val="BodyText"/>
        <w:spacing w:before="22"/>
        <w:ind w:left="720"/>
        <w:rPr>
          <w:rFonts w:ascii="Arial" w:hAnsi="Arial" w:cs="Arial"/>
          <w:sz w:val="28"/>
          <w:szCs w:val="28"/>
        </w:rPr>
      </w:pPr>
      <w:r w:rsidRPr="009518F1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7CD0EE" wp14:editId="6B681AAB">
                <wp:simplePos x="0" y="0"/>
                <wp:positionH relativeFrom="page">
                  <wp:posOffset>914400</wp:posOffset>
                </wp:positionH>
                <wp:positionV relativeFrom="paragraph">
                  <wp:posOffset>257797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3B91C" id="Graphic 1" o:spid="_x0000_s1026" style="position:absolute;margin-left:1in;margin-top:20.3pt;width:21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3QHwIAAH8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9518F1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D3F4A8" wp14:editId="455D7F1D">
                <wp:simplePos x="0" y="0"/>
                <wp:positionH relativeFrom="page">
                  <wp:posOffset>4114800</wp:posOffset>
                </wp:positionH>
                <wp:positionV relativeFrom="paragraph">
                  <wp:posOffset>257797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5115E" id="Graphic 2" o:spid="_x0000_s1026" style="position:absolute;margin-left:324pt;margin-top:20.3pt;width:17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62F581B" w14:textId="77777777" w:rsidR="009518F1" w:rsidRPr="009518F1" w:rsidRDefault="009518F1" w:rsidP="00AC67B2">
      <w:pPr>
        <w:pStyle w:val="BodyText"/>
        <w:spacing w:before="22"/>
        <w:ind w:left="720"/>
        <w:rPr>
          <w:rFonts w:ascii="Arial" w:hAnsi="Arial" w:cs="Arial"/>
          <w:sz w:val="28"/>
          <w:szCs w:val="28"/>
        </w:rPr>
      </w:pPr>
      <w:r w:rsidRPr="009518F1">
        <w:rPr>
          <w:rFonts w:ascii="Arial" w:hAnsi="Arial" w:cs="Arial"/>
          <w:sz w:val="28"/>
          <w:szCs w:val="28"/>
        </w:rPr>
        <w:t>John Festa, Trustee &amp; Chair</w:t>
      </w:r>
      <w:r w:rsidRPr="009518F1">
        <w:rPr>
          <w:rFonts w:ascii="Arial" w:hAnsi="Arial" w:cs="Arial"/>
          <w:sz w:val="28"/>
          <w:szCs w:val="28"/>
        </w:rPr>
        <w:tab/>
        <w:t xml:space="preserve">         Susan Lilley, Trustee</w:t>
      </w:r>
    </w:p>
    <w:p w14:paraId="1153F5B4" w14:textId="77777777" w:rsidR="009518F1" w:rsidRPr="009518F1" w:rsidRDefault="009518F1" w:rsidP="00AC67B2">
      <w:pPr>
        <w:pStyle w:val="BodyText"/>
        <w:spacing w:before="22"/>
        <w:ind w:left="720"/>
        <w:rPr>
          <w:rFonts w:ascii="Arial" w:hAnsi="Arial" w:cs="Arial"/>
          <w:sz w:val="28"/>
          <w:szCs w:val="28"/>
        </w:rPr>
      </w:pPr>
    </w:p>
    <w:p w14:paraId="5D05B176" w14:textId="77777777" w:rsidR="009518F1" w:rsidRPr="00F91185" w:rsidRDefault="009518F1" w:rsidP="00AC67B2">
      <w:pPr>
        <w:pStyle w:val="BodyText"/>
        <w:spacing w:before="22"/>
        <w:ind w:left="720"/>
        <w:rPr>
          <w:rFonts w:ascii="Arial" w:hAnsi="Arial" w:cs="Arial"/>
          <w:sz w:val="28"/>
          <w:szCs w:val="28"/>
        </w:rPr>
      </w:pPr>
    </w:p>
    <w:p w14:paraId="5B7C1522" w14:textId="61ADEB49" w:rsidR="005049F7" w:rsidRPr="009518F1" w:rsidRDefault="009518F1" w:rsidP="00AC67B2">
      <w:pPr>
        <w:pStyle w:val="BodyText"/>
        <w:spacing w:before="106"/>
        <w:ind w:left="720"/>
        <w:rPr>
          <w:rFonts w:ascii="Arial" w:hAnsi="Arial" w:cs="Arial"/>
          <w:sz w:val="28"/>
          <w:szCs w:val="28"/>
        </w:rPr>
      </w:pPr>
      <w:r w:rsidRPr="00623D5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E24A36" wp14:editId="3A45C8D1">
                <wp:simplePos x="0" y="0"/>
                <wp:positionH relativeFrom="page">
                  <wp:posOffset>914400</wp:posOffset>
                </wp:positionH>
                <wp:positionV relativeFrom="paragraph">
                  <wp:posOffset>229053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84869" id="Graphic 3" o:spid="_x0000_s1026" style="position:absolute;margin-left:1in;margin-top:18.05pt;width:20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X2IQIAAH8EAAAOAAAAZHJzL2Uyb0RvYy54bWysVMFu2zAMvQ/YPwi6L3ZSLG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23D5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35D38B" wp14:editId="06013844">
                <wp:simplePos x="0" y="0"/>
                <wp:positionH relativeFrom="page">
                  <wp:posOffset>4114800</wp:posOffset>
                </wp:positionH>
                <wp:positionV relativeFrom="paragraph">
                  <wp:posOffset>229053</wp:posOffset>
                </wp:positionV>
                <wp:extent cx="220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2BAF" id="Graphic 4" o:spid="_x0000_s1026" style="position:absolute;margin-left:324pt;margin-top:18.05pt;width:17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wgIQIAAH8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23D5A">
        <w:rPr>
          <w:rFonts w:ascii="Arial" w:hAnsi="Arial" w:cs="Arial"/>
          <w:sz w:val="28"/>
          <w:szCs w:val="28"/>
        </w:rPr>
        <w:t>Matthew Benner, Trustee</w:t>
      </w:r>
      <w:r w:rsidRPr="00623D5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Pr="00623D5A">
        <w:rPr>
          <w:rFonts w:ascii="Arial" w:hAnsi="Arial" w:cs="Arial"/>
          <w:sz w:val="28"/>
          <w:szCs w:val="28"/>
        </w:rPr>
        <w:t>Julia A. Pemberton, Fiscal Officer</w:t>
      </w:r>
    </w:p>
    <w:sectPr w:rsidR="005049F7" w:rsidRPr="00951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61B9"/>
    <w:multiLevelType w:val="multilevel"/>
    <w:tmpl w:val="71D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510B"/>
    <w:multiLevelType w:val="multilevel"/>
    <w:tmpl w:val="D74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E4AF2"/>
    <w:multiLevelType w:val="multilevel"/>
    <w:tmpl w:val="BA54C00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007EC"/>
    <w:multiLevelType w:val="multilevel"/>
    <w:tmpl w:val="1A3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1442E"/>
    <w:multiLevelType w:val="multilevel"/>
    <w:tmpl w:val="9C86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56BA"/>
    <w:multiLevelType w:val="multilevel"/>
    <w:tmpl w:val="D2DE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F13E1"/>
    <w:multiLevelType w:val="multilevel"/>
    <w:tmpl w:val="8F30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1451A"/>
    <w:multiLevelType w:val="multilevel"/>
    <w:tmpl w:val="6F52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F0D79"/>
    <w:multiLevelType w:val="multilevel"/>
    <w:tmpl w:val="3C2C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72CFE"/>
    <w:multiLevelType w:val="multilevel"/>
    <w:tmpl w:val="B4A6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87221"/>
    <w:multiLevelType w:val="multilevel"/>
    <w:tmpl w:val="3C7E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D699F"/>
    <w:multiLevelType w:val="multilevel"/>
    <w:tmpl w:val="959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16633"/>
    <w:multiLevelType w:val="multilevel"/>
    <w:tmpl w:val="F7A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5624C"/>
    <w:multiLevelType w:val="multilevel"/>
    <w:tmpl w:val="78CC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A76DB"/>
    <w:multiLevelType w:val="multilevel"/>
    <w:tmpl w:val="23EA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15845"/>
    <w:multiLevelType w:val="multilevel"/>
    <w:tmpl w:val="41F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654F0"/>
    <w:multiLevelType w:val="multilevel"/>
    <w:tmpl w:val="8D5E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632AA"/>
    <w:multiLevelType w:val="multilevel"/>
    <w:tmpl w:val="D722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F3893"/>
    <w:multiLevelType w:val="multilevel"/>
    <w:tmpl w:val="2FF8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350AC"/>
    <w:multiLevelType w:val="multilevel"/>
    <w:tmpl w:val="3F68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70412"/>
    <w:multiLevelType w:val="multilevel"/>
    <w:tmpl w:val="A74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289039">
    <w:abstractNumId w:val="9"/>
  </w:num>
  <w:num w:numId="2" w16cid:durableId="1193149584">
    <w:abstractNumId w:val="4"/>
  </w:num>
  <w:num w:numId="3" w16cid:durableId="80180261">
    <w:abstractNumId w:val="19"/>
  </w:num>
  <w:num w:numId="4" w16cid:durableId="1444419377">
    <w:abstractNumId w:val="14"/>
  </w:num>
  <w:num w:numId="5" w16cid:durableId="1059207815">
    <w:abstractNumId w:val="17"/>
  </w:num>
  <w:num w:numId="6" w16cid:durableId="238564874">
    <w:abstractNumId w:val="8"/>
  </w:num>
  <w:num w:numId="7" w16cid:durableId="545527846">
    <w:abstractNumId w:val="11"/>
  </w:num>
  <w:num w:numId="8" w16cid:durableId="2076706230">
    <w:abstractNumId w:val="20"/>
  </w:num>
  <w:num w:numId="9" w16cid:durableId="647055022">
    <w:abstractNumId w:val="10"/>
  </w:num>
  <w:num w:numId="10" w16cid:durableId="254554781">
    <w:abstractNumId w:val="6"/>
  </w:num>
  <w:num w:numId="11" w16cid:durableId="1723555598">
    <w:abstractNumId w:val="18"/>
  </w:num>
  <w:num w:numId="12" w16cid:durableId="1789812351">
    <w:abstractNumId w:val="2"/>
  </w:num>
  <w:num w:numId="13" w16cid:durableId="907308344">
    <w:abstractNumId w:val="7"/>
  </w:num>
  <w:num w:numId="14" w16cid:durableId="2105026631">
    <w:abstractNumId w:val="3"/>
  </w:num>
  <w:num w:numId="15" w16cid:durableId="1636182424">
    <w:abstractNumId w:val="15"/>
  </w:num>
  <w:num w:numId="16" w16cid:durableId="1864707695">
    <w:abstractNumId w:val="1"/>
  </w:num>
  <w:num w:numId="17" w16cid:durableId="864440671">
    <w:abstractNumId w:val="16"/>
  </w:num>
  <w:num w:numId="18" w16cid:durableId="1514102558">
    <w:abstractNumId w:val="0"/>
  </w:num>
  <w:num w:numId="19" w16cid:durableId="1617954466">
    <w:abstractNumId w:val="12"/>
  </w:num>
  <w:num w:numId="20" w16cid:durableId="1559586627">
    <w:abstractNumId w:val="5"/>
  </w:num>
  <w:num w:numId="21" w16cid:durableId="2125615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F7"/>
    <w:rsid w:val="000B092D"/>
    <w:rsid w:val="001E3819"/>
    <w:rsid w:val="002740D1"/>
    <w:rsid w:val="00306E6A"/>
    <w:rsid w:val="00344646"/>
    <w:rsid w:val="00352558"/>
    <w:rsid w:val="00383AA5"/>
    <w:rsid w:val="00393018"/>
    <w:rsid w:val="005049F7"/>
    <w:rsid w:val="00646EBC"/>
    <w:rsid w:val="00707BA9"/>
    <w:rsid w:val="00716028"/>
    <w:rsid w:val="0073445C"/>
    <w:rsid w:val="0074417E"/>
    <w:rsid w:val="007F0A0D"/>
    <w:rsid w:val="00814BA1"/>
    <w:rsid w:val="00861244"/>
    <w:rsid w:val="00883F78"/>
    <w:rsid w:val="008B3818"/>
    <w:rsid w:val="009518F1"/>
    <w:rsid w:val="00AC67B2"/>
    <w:rsid w:val="00C4690E"/>
    <w:rsid w:val="00C607C6"/>
    <w:rsid w:val="00C9412A"/>
    <w:rsid w:val="00CF29F8"/>
    <w:rsid w:val="00D25C51"/>
    <w:rsid w:val="00E56AA6"/>
    <w:rsid w:val="00E7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B3C3"/>
  <w15:chartTrackingRefBased/>
  <w15:docId w15:val="{A674934B-772C-4A46-9148-981920EA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4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4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4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49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49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0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49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8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1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18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A1A0-3318-48CF-8A34-1AD5161C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jfesta mantuatownshipohio.gov</cp:lastModifiedBy>
  <cp:revision>2</cp:revision>
  <cp:lastPrinted>2025-12-01T16:51:00Z</cp:lastPrinted>
  <dcterms:created xsi:type="dcterms:W3CDTF">2026-02-11T20:33:00Z</dcterms:created>
  <dcterms:modified xsi:type="dcterms:W3CDTF">2026-02-11T20:33:00Z</dcterms:modified>
</cp:coreProperties>
</file>