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32F08" w14:textId="77777777" w:rsidR="006237E4" w:rsidRDefault="006237E4" w:rsidP="006237E4">
      <w:pPr>
        <w:pStyle w:val="NoSpacing"/>
        <w:jc w:val="center"/>
        <w:rPr>
          <w:b/>
        </w:rPr>
      </w:pPr>
      <w:r>
        <w:rPr>
          <w:noProof/>
        </w:rPr>
        <w:drawing>
          <wp:anchor distT="0" distB="0" distL="114300" distR="114300" simplePos="0" relativeHeight="251658240" behindDoc="0" locked="0" layoutInCell="1" allowOverlap="1" wp14:anchorId="5351A788" wp14:editId="2E9669C9">
            <wp:simplePos x="0" y="0"/>
            <wp:positionH relativeFrom="margin">
              <wp:posOffset>1828800</wp:posOffset>
            </wp:positionH>
            <wp:positionV relativeFrom="margin">
              <wp:posOffset>-302260</wp:posOffset>
            </wp:positionV>
            <wp:extent cx="2286000" cy="498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MS Logo 2012.jpg"/>
                    <pic:cNvPicPr/>
                  </pic:nvPicPr>
                  <pic:blipFill>
                    <a:blip r:embed="rId6">
                      <a:extLst>
                        <a:ext uri="{28A0092B-C50C-407E-A947-70E740481C1C}">
                          <a14:useLocalDpi xmlns:a14="http://schemas.microsoft.com/office/drawing/2010/main" val="0"/>
                        </a:ext>
                      </a:extLst>
                    </a:blip>
                    <a:stretch>
                      <a:fillRect/>
                    </a:stretch>
                  </pic:blipFill>
                  <pic:spPr>
                    <a:xfrm>
                      <a:off x="0" y="0"/>
                      <a:ext cx="2286000" cy="498475"/>
                    </a:xfrm>
                    <a:prstGeom prst="rect">
                      <a:avLst/>
                    </a:prstGeom>
                  </pic:spPr>
                </pic:pic>
              </a:graphicData>
            </a:graphic>
            <wp14:sizeRelH relativeFrom="page">
              <wp14:pctWidth>0</wp14:pctWidth>
            </wp14:sizeRelH>
            <wp14:sizeRelV relativeFrom="page">
              <wp14:pctHeight>0</wp14:pctHeight>
            </wp14:sizeRelV>
          </wp:anchor>
        </w:drawing>
      </w:r>
    </w:p>
    <w:p w14:paraId="3CBFFF74" w14:textId="77777777" w:rsidR="006237E4" w:rsidRDefault="006237E4" w:rsidP="006237E4">
      <w:pPr>
        <w:pStyle w:val="NoSpacing"/>
        <w:jc w:val="center"/>
        <w:rPr>
          <w:b/>
        </w:rPr>
      </w:pPr>
    </w:p>
    <w:p w14:paraId="707241B3" w14:textId="63953B74" w:rsidR="009242AA" w:rsidRDefault="00AD33DE" w:rsidP="009242AA">
      <w:pPr>
        <w:pStyle w:val="NoSpacing"/>
        <w:jc w:val="center"/>
        <w:rPr>
          <w:b/>
          <w:sz w:val="36"/>
          <w:szCs w:val="36"/>
        </w:rPr>
      </w:pPr>
      <w:r>
        <w:rPr>
          <w:b/>
          <w:sz w:val="36"/>
          <w:szCs w:val="36"/>
        </w:rPr>
        <w:t>Inventory/Material Controller</w:t>
      </w:r>
    </w:p>
    <w:p w14:paraId="2CB7CBCD" w14:textId="5B650235" w:rsidR="006237E4" w:rsidRDefault="006237E4" w:rsidP="006237E4">
      <w:pPr>
        <w:pStyle w:val="NoSpacing"/>
        <w:jc w:val="center"/>
        <w:rPr>
          <w:b/>
        </w:rPr>
      </w:pPr>
    </w:p>
    <w:p w14:paraId="51DACDAC" w14:textId="3E7294F9" w:rsidR="009242AA" w:rsidRDefault="009242AA" w:rsidP="009242AA">
      <w:pPr>
        <w:tabs>
          <w:tab w:val="left" w:pos="2835"/>
        </w:tabs>
      </w:pPr>
      <w:r>
        <w:t>Reports To:  405 Shop Supervisor</w:t>
      </w:r>
      <w:r>
        <w:tab/>
      </w:r>
      <w:r>
        <w:tab/>
      </w:r>
      <w:r>
        <w:tab/>
      </w:r>
      <w:r>
        <w:tab/>
      </w:r>
      <w:r>
        <w:tab/>
        <w:t>Revision Date:  8/1/2019</w:t>
      </w:r>
    </w:p>
    <w:p w14:paraId="521112CE" w14:textId="15F0C1F7" w:rsidR="009242AA" w:rsidRDefault="009242AA" w:rsidP="009242AA">
      <w:pPr>
        <w:tabs>
          <w:tab w:val="left" w:pos="2835"/>
        </w:tabs>
      </w:pPr>
      <w:r>
        <w:t>Status:  Hourly</w:t>
      </w:r>
      <w:r>
        <w:tab/>
      </w:r>
      <w:r>
        <w:tab/>
      </w:r>
      <w:r>
        <w:tab/>
      </w:r>
      <w:r>
        <w:tab/>
      </w:r>
      <w:r>
        <w:tab/>
      </w:r>
      <w:r>
        <w:tab/>
      </w:r>
      <w:r>
        <w:tab/>
        <w:t>Department:  405 Production</w:t>
      </w:r>
    </w:p>
    <w:p w14:paraId="504DE896" w14:textId="2D384E88" w:rsidR="00AD33DE" w:rsidRDefault="00AD33DE" w:rsidP="00AD33DE">
      <w:pPr>
        <w:pStyle w:val="NoSpacing"/>
      </w:pPr>
      <w:r>
        <w:rPr>
          <w:noProof/>
        </w:rPr>
        <mc:AlternateContent>
          <mc:Choice Requires="wps">
            <w:drawing>
              <wp:anchor distT="0" distB="0" distL="114300" distR="114300" simplePos="0" relativeHeight="251659264" behindDoc="0" locked="0" layoutInCell="1" allowOverlap="1" wp14:anchorId="1612978E" wp14:editId="29245C48">
                <wp:simplePos x="0" y="0"/>
                <wp:positionH relativeFrom="margin">
                  <wp:posOffset>-28574</wp:posOffset>
                </wp:positionH>
                <wp:positionV relativeFrom="paragraph">
                  <wp:posOffset>247650</wp:posOffset>
                </wp:positionV>
                <wp:extent cx="6000750" cy="381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007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B427F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19.5pt" to="47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" strokecolor="#4472c4 [3204]" strokeweight=".5pt">
                <v:stroke joinstyle="miter"/>
                <w10:wrap anchorx="margin"/>
              </v:line>
            </w:pict>
          </mc:Fallback>
        </mc:AlternateContent>
      </w:r>
      <w:r>
        <w:t>Location:  405 Industrial Parkway</w:t>
      </w:r>
      <w:r>
        <w:tab/>
      </w:r>
      <w:r>
        <w:tab/>
      </w:r>
      <w:r>
        <w:tab/>
      </w:r>
      <w:r>
        <w:tab/>
      </w:r>
      <w:r>
        <w:tab/>
      </w:r>
      <w:r w:rsidRPr="00AD33DE">
        <w:rPr>
          <w:bCs/>
        </w:rPr>
        <w:t xml:space="preserve">Position Type:  </w:t>
      </w:r>
      <w:r>
        <w:t>Full Time</w:t>
      </w:r>
    </w:p>
    <w:p w14:paraId="002FBB6D" w14:textId="77777777" w:rsidR="00AD33DE" w:rsidRDefault="00AD33DE" w:rsidP="00AD33DE">
      <w:pPr>
        <w:pStyle w:val="NoSpacing"/>
      </w:pPr>
    </w:p>
    <w:p w14:paraId="6130F827" w14:textId="50C7696E" w:rsidR="00EC4525" w:rsidRDefault="006237E4" w:rsidP="009E28DB">
      <w:pPr>
        <w:pStyle w:val="NoSpacing"/>
      </w:pPr>
      <w:r w:rsidRPr="00FC04F7">
        <w:t>The</w:t>
      </w:r>
      <w:r w:rsidRPr="00FC04F7">
        <w:rPr>
          <w:b/>
        </w:rPr>
        <w:t xml:space="preserve"> </w:t>
      </w:r>
      <w:r w:rsidR="00AD33DE" w:rsidRPr="00FC04F7">
        <w:rPr>
          <w:b/>
        </w:rPr>
        <w:t>Inventory/Material Controller</w:t>
      </w:r>
      <w:r w:rsidR="009E28DB" w:rsidRPr="00FC04F7">
        <w:t xml:space="preserve"> is responsible for organizing, locating and distributing in process materials within establishments</w:t>
      </w:r>
    </w:p>
    <w:p w14:paraId="0D2475DC" w14:textId="77777777" w:rsidR="00581D45" w:rsidRPr="00FC04F7" w:rsidRDefault="00581D45" w:rsidP="009E28DB">
      <w:pPr>
        <w:pStyle w:val="NoSpacing"/>
        <w:rPr>
          <w:sz w:val="20"/>
          <w:szCs w:val="20"/>
        </w:rPr>
      </w:pPr>
    </w:p>
    <w:p w14:paraId="63A800AE" w14:textId="77777777" w:rsidR="009E28DB" w:rsidRPr="00FC04F7" w:rsidRDefault="009E28DB" w:rsidP="009E28DB">
      <w:pPr>
        <w:pStyle w:val="NoSpacing"/>
        <w:rPr>
          <w:b/>
          <w:sz w:val="20"/>
          <w:szCs w:val="20"/>
        </w:rPr>
      </w:pPr>
      <w:r w:rsidRPr="00FC04F7">
        <w:rPr>
          <w:b/>
          <w:sz w:val="20"/>
          <w:szCs w:val="20"/>
          <w:highlight w:val="yellow"/>
        </w:rPr>
        <w:t>Primary Duties:</w:t>
      </w:r>
    </w:p>
    <w:p w14:paraId="3F2EFC09" w14:textId="77777777" w:rsidR="009E28DB" w:rsidRPr="00FC04F7" w:rsidRDefault="009E28DB" w:rsidP="009E28DB">
      <w:pPr>
        <w:pStyle w:val="NoSpacing"/>
        <w:numPr>
          <w:ilvl w:val="0"/>
          <w:numId w:val="3"/>
        </w:numPr>
        <w:rPr>
          <w:b/>
          <w:sz w:val="20"/>
          <w:szCs w:val="20"/>
          <w:u w:val="single"/>
        </w:rPr>
      </w:pPr>
      <w:r w:rsidRPr="00FC04F7">
        <w:rPr>
          <w:b/>
          <w:sz w:val="20"/>
          <w:szCs w:val="20"/>
          <w:u w:val="single"/>
        </w:rPr>
        <w:t>JOB MATERIAL STAGING</w:t>
      </w:r>
    </w:p>
    <w:p w14:paraId="0887C388" w14:textId="319753AD" w:rsidR="009E28DB" w:rsidRPr="00FC04F7" w:rsidRDefault="009E28DB" w:rsidP="009E28DB">
      <w:pPr>
        <w:pStyle w:val="NoSpacing"/>
        <w:numPr>
          <w:ilvl w:val="1"/>
          <w:numId w:val="2"/>
        </w:numPr>
        <w:rPr>
          <w:sz w:val="20"/>
          <w:szCs w:val="20"/>
        </w:rPr>
      </w:pPr>
      <w:r w:rsidRPr="00FC04F7">
        <w:rPr>
          <w:sz w:val="20"/>
          <w:szCs w:val="20"/>
        </w:rPr>
        <w:t xml:space="preserve">Locate in process job materials from </w:t>
      </w:r>
      <w:r w:rsidR="00E53215">
        <w:rPr>
          <w:sz w:val="20"/>
          <w:szCs w:val="20"/>
        </w:rPr>
        <w:t>inventory</w:t>
      </w:r>
      <w:r w:rsidRPr="00FC04F7">
        <w:rPr>
          <w:sz w:val="20"/>
          <w:szCs w:val="20"/>
        </w:rPr>
        <w:t xml:space="preserve"> to designated staging areas</w:t>
      </w:r>
    </w:p>
    <w:p w14:paraId="5B64FF36" w14:textId="0D554C40" w:rsidR="009E28DB" w:rsidRPr="00FC04F7" w:rsidRDefault="009E28DB" w:rsidP="009E28DB">
      <w:pPr>
        <w:pStyle w:val="NoSpacing"/>
        <w:numPr>
          <w:ilvl w:val="1"/>
          <w:numId w:val="2"/>
        </w:numPr>
        <w:rPr>
          <w:sz w:val="20"/>
          <w:szCs w:val="20"/>
        </w:rPr>
      </w:pPr>
      <w:r w:rsidRPr="00FC04F7">
        <w:rPr>
          <w:sz w:val="20"/>
          <w:szCs w:val="20"/>
        </w:rPr>
        <w:t>Read JobBOSS travelers and pack lists to determine best location for items being staged, gathered or distributed</w:t>
      </w:r>
    </w:p>
    <w:p w14:paraId="4C9FAD68" w14:textId="7C448926" w:rsidR="009E28DB" w:rsidRPr="00FC04F7" w:rsidRDefault="00E53215" w:rsidP="009E28DB">
      <w:pPr>
        <w:pStyle w:val="NoSpacing"/>
        <w:numPr>
          <w:ilvl w:val="1"/>
          <w:numId w:val="2"/>
        </w:numPr>
        <w:rPr>
          <w:sz w:val="20"/>
          <w:szCs w:val="20"/>
        </w:rPr>
      </w:pPr>
      <w:r>
        <w:rPr>
          <w:sz w:val="20"/>
          <w:szCs w:val="20"/>
        </w:rPr>
        <w:t xml:space="preserve">Pick &amp; </w:t>
      </w:r>
      <w:r w:rsidR="009E28DB" w:rsidRPr="00FC04F7">
        <w:rPr>
          <w:sz w:val="20"/>
          <w:szCs w:val="20"/>
        </w:rPr>
        <w:t>Enter staging location in JobBOSS</w:t>
      </w:r>
      <w:r>
        <w:rPr>
          <w:sz w:val="20"/>
          <w:szCs w:val="20"/>
        </w:rPr>
        <w:t xml:space="preserve"> </w:t>
      </w:r>
    </w:p>
    <w:p w14:paraId="24CC531D" w14:textId="556D43E2" w:rsidR="009E28DB" w:rsidRPr="00FC04F7" w:rsidRDefault="00E53215" w:rsidP="009E28DB">
      <w:pPr>
        <w:pStyle w:val="NoSpacing"/>
        <w:numPr>
          <w:ilvl w:val="1"/>
          <w:numId w:val="2"/>
        </w:numPr>
        <w:rPr>
          <w:sz w:val="20"/>
          <w:szCs w:val="20"/>
        </w:rPr>
      </w:pPr>
      <w:r>
        <w:rPr>
          <w:sz w:val="20"/>
          <w:szCs w:val="20"/>
        </w:rPr>
        <w:t>Assist when needed to m</w:t>
      </w:r>
      <w:r w:rsidR="009E28DB" w:rsidRPr="00FC04F7">
        <w:rPr>
          <w:sz w:val="20"/>
          <w:szCs w:val="20"/>
        </w:rPr>
        <w:t>ove job materials from one production staging area to another based on the work center and/or status of the job</w:t>
      </w:r>
    </w:p>
    <w:p w14:paraId="4D9D3B54" w14:textId="03AF3E82" w:rsidR="009E28DB" w:rsidRPr="00FC04F7" w:rsidRDefault="009E28DB" w:rsidP="009E28DB">
      <w:pPr>
        <w:pStyle w:val="NoSpacing"/>
        <w:numPr>
          <w:ilvl w:val="1"/>
          <w:numId w:val="2"/>
        </w:numPr>
        <w:rPr>
          <w:sz w:val="20"/>
          <w:szCs w:val="20"/>
        </w:rPr>
      </w:pPr>
      <w:r w:rsidRPr="00FC04F7">
        <w:rPr>
          <w:sz w:val="20"/>
          <w:szCs w:val="20"/>
        </w:rPr>
        <w:t xml:space="preserve">Identify, tag and move completed jobs from </w:t>
      </w:r>
      <w:r w:rsidR="00E53215">
        <w:rPr>
          <w:sz w:val="20"/>
          <w:szCs w:val="20"/>
        </w:rPr>
        <w:t>production</w:t>
      </w:r>
      <w:r w:rsidRPr="00FC04F7">
        <w:rPr>
          <w:sz w:val="20"/>
          <w:szCs w:val="20"/>
        </w:rPr>
        <w:t xml:space="preserve"> to shipping department</w:t>
      </w:r>
    </w:p>
    <w:p w14:paraId="23F9DD69" w14:textId="77777777" w:rsidR="009E28DB" w:rsidRPr="00FC04F7" w:rsidRDefault="009E28DB" w:rsidP="009E28DB">
      <w:pPr>
        <w:pStyle w:val="NoSpacing"/>
        <w:numPr>
          <w:ilvl w:val="1"/>
          <w:numId w:val="2"/>
        </w:numPr>
        <w:rPr>
          <w:sz w:val="20"/>
          <w:szCs w:val="20"/>
        </w:rPr>
      </w:pPr>
      <w:r w:rsidRPr="00FC04F7">
        <w:rPr>
          <w:sz w:val="20"/>
          <w:szCs w:val="20"/>
        </w:rPr>
        <w:t>Identify, tag and move parts ready for outside service to shipping department</w:t>
      </w:r>
    </w:p>
    <w:p w14:paraId="43AFBB18" w14:textId="1C5AEDEC" w:rsidR="009E28DB" w:rsidRPr="00FC04F7" w:rsidRDefault="009E28DB" w:rsidP="009E28DB">
      <w:pPr>
        <w:pStyle w:val="NoSpacing"/>
        <w:numPr>
          <w:ilvl w:val="1"/>
          <w:numId w:val="2"/>
        </w:numPr>
        <w:rPr>
          <w:sz w:val="20"/>
          <w:szCs w:val="20"/>
        </w:rPr>
      </w:pPr>
      <w:r w:rsidRPr="00FC04F7">
        <w:rPr>
          <w:sz w:val="20"/>
          <w:szCs w:val="20"/>
        </w:rPr>
        <w:t>Identify, tag and move parts ready for paint to painting department</w:t>
      </w:r>
    </w:p>
    <w:p w14:paraId="47A9592A" w14:textId="77777777" w:rsidR="009E28DB" w:rsidRPr="00FC04F7" w:rsidRDefault="009E28DB" w:rsidP="009E28DB">
      <w:pPr>
        <w:pStyle w:val="NoSpacing"/>
        <w:numPr>
          <w:ilvl w:val="0"/>
          <w:numId w:val="2"/>
        </w:numPr>
        <w:rPr>
          <w:b/>
          <w:sz w:val="20"/>
          <w:szCs w:val="20"/>
          <w:u w:val="single"/>
        </w:rPr>
      </w:pPr>
      <w:r w:rsidRPr="00FC04F7">
        <w:rPr>
          <w:b/>
          <w:sz w:val="20"/>
          <w:szCs w:val="20"/>
          <w:u w:val="single"/>
        </w:rPr>
        <w:t>INVENTORY</w:t>
      </w:r>
    </w:p>
    <w:p w14:paraId="46CE8B1B" w14:textId="00132A29" w:rsidR="009E28DB" w:rsidRPr="00FC04F7" w:rsidRDefault="009E28DB" w:rsidP="009E28DB">
      <w:pPr>
        <w:pStyle w:val="NoSpacing"/>
        <w:numPr>
          <w:ilvl w:val="1"/>
          <w:numId w:val="2"/>
        </w:numPr>
        <w:rPr>
          <w:sz w:val="20"/>
          <w:szCs w:val="20"/>
        </w:rPr>
      </w:pPr>
      <w:r w:rsidRPr="00FC04F7">
        <w:rPr>
          <w:sz w:val="20"/>
          <w:szCs w:val="20"/>
        </w:rPr>
        <w:t>Sort and place inventory materials or items on racks, shelves or in bins according to predetermined location</w:t>
      </w:r>
    </w:p>
    <w:p w14:paraId="7CBB6565" w14:textId="77777777" w:rsidR="009E28DB" w:rsidRPr="00FC04F7" w:rsidRDefault="009E28DB" w:rsidP="009E28DB">
      <w:pPr>
        <w:pStyle w:val="NoSpacing"/>
        <w:numPr>
          <w:ilvl w:val="1"/>
          <w:numId w:val="2"/>
        </w:numPr>
        <w:rPr>
          <w:sz w:val="20"/>
          <w:szCs w:val="20"/>
        </w:rPr>
      </w:pPr>
      <w:r w:rsidRPr="00FC04F7">
        <w:rPr>
          <w:sz w:val="20"/>
          <w:szCs w:val="20"/>
        </w:rPr>
        <w:t xml:space="preserve">Move finished good materials to predetermined finished goods location </w:t>
      </w:r>
    </w:p>
    <w:p w14:paraId="3C2DC4AF" w14:textId="280F6292" w:rsidR="009E28DB" w:rsidRPr="00FC04F7" w:rsidRDefault="009E28DB" w:rsidP="009E28DB">
      <w:pPr>
        <w:pStyle w:val="NoSpacing"/>
        <w:numPr>
          <w:ilvl w:val="1"/>
          <w:numId w:val="2"/>
        </w:numPr>
        <w:rPr>
          <w:sz w:val="20"/>
          <w:szCs w:val="20"/>
        </w:rPr>
      </w:pPr>
      <w:r w:rsidRPr="00FC04F7">
        <w:rPr>
          <w:sz w:val="20"/>
          <w:szCs w:val="20"/>
        </w:rPr>
        <w:t>Move unused materials from staging back to inventory or to the “</w:t>
      </w:r>
      <w:r w:rsidR="00AD33DE" w:rsidRPr="00FC04F7">
        <w:rPr>
          <w:sz w:val="20"/>
          <w:szCs w:val="20"/>
        </w:rPr>
        <w:t>scrap</w:t>
      </w:r>
      <w:r w:rsidRPr="00FC04F7">
        <w:rPr>
          <w:sz w:val="20"/>
          <w:szCs w:val="20"/>
        </w:rPr>
        <w:t>” location for future use</w:t>
      </w:r>
    </w:p>
    <w:p w14:paraId="0A913C07" w14:textId="77777777" w:rsidR="00AD33DE" w:rsidRPr="00FC04F7" w:rsidRDefault="00AD33DE" w:rsidP="00AD33DE">
      <w:pPr>
        <w:pStyle w:val="NoSpacing"/>
        <w:numPr>
          <w:ilvl w:val="1"/>
          <w:numId w:val="2"/>
        </w:numPr>
        <w:rPr>
          <w:b/>
          <w:sz w:val="20"/>
          <w:szCs w:val="20"/>
          <w:u w:val="single"/>
        </w:rPr>
      </w:pPr>
      <w:r w:rsidRPr="00FC04F7">
        <w:rPr>
          <w:bCs/>
          <w:sz w:val="20"/>
          <w:szCs w:val="20"/>
        </w:rPr>
        <w:t>Prepare parts for shipment</w:t>
      </w:r>
    </w:p>
    <w:p w14:paraId="42DF441E" w14:textId="7CD5FE50" w:rsidR="009E28DB" w:rsidRPr="00FC04F7" w:rsidRDefault="009E28DB" w:rsidP="009E28DB">
      <w:pPr>
        <w:pStyle w:val="NoSpacing"/>
        <w:numPr>
          <w:ilvl w:val="0"/>
          <w:numId w:val="2"/>
        </w:numPr>
        <w:rPr>
          <w:b/>
          <w:sz w:val="20"/>
          <w:szCs w:val="20"/>
          <w:u w:val="single"/>
        </w:rPr>
      </w:pPr>
      <w:r w:rsidRPr="00FC04F7">
        <w:rPr>
          <w:b/>
          <w:sz w:val="20"/>
          <w:szCs w:val="20"/>
          <w:u w:val="single"/>
        </w:rPr>
        <w:t>OTHER</w:t>
      </w:r>
    </w:p>
    <w:p w14:paraId="24CE725A" w14:textId="6E8CC282" w:rsidR="00AD33DE" w:rsidRPr="00FC04F7" w:rsidRDefault="00AD33DE" w:rsidP="00AD33DE">
      <w:pPr>
        <w:pStyle w:val="NoSpacing"/>
        <w:numPr>
          <w:ilvl w:val="1"/>
          <w:numId w:val="2"/>
        </w:numPr>
        <w:rPr>
          <w:b/>
          <w:sz w:val="20"/>
          <w:szCs w:val="20"/>
          <w:u w:val="single"/>
        </w:rPr>
      </w:pPr>
      <w:r w:rsidRPr="00FC04F7">
        <w:rPr>
          <w:bCs/>
          <w:sz w:val="20"/>
          <w:szCs w:val="20"/>
        </w:rPr>
        <w:t>Attend production meetings as needed</w:t>
      </w:r>
    </w:p>
    <w:p w14:paraId="0A4504E0" w14:textId="62374F83" w:rsidR="009E28DB" w:rsidRPr="00FC04F7" w:rsidRDefault="009E28DB" w:rsidP="009E28DB">
      <w:pPr>
        <w:pStyle w:val="NoSpacing"/>
        <w:numPr>
          <w:ilvl w:val="1"/>
          <w:numId w:val="2"/>
        </w:numPr>
        <w:rPr>
          <w:sz w:val="20"/>
          <w:szCs w:val="20"/>
        </w:rPr>
      </w:pPr>
      <w:r w:rsidRPr="00FC04F7">
        <w:rPr>
          <w:sz w:val="20"/>
          <w:szCs w:val="20"/>
        </w:rPr>
        <w:t xml:space="preserve">Clean and organize staging and </w:t>
      </w:r>
      <w:r w:rsidR="00FC04F7" w:rsidRPr="00FC04F7">
        <w:rPr>
          <w:sz w:val="20"/>
          <w:szCs w:val="20"/>
        </w:rPr>
        <w:t>inventory</w:t>
      </w:r>
      <w:r w:rsidRPr="00FC04F7">
        <w:rPr>
          <w:sz w:val="20"/>
          <w:szCs w:val="20"/>
        </w:rPr>
        <w:t xml:space="preserve"> areas as directed</w:t>
      </w:r>
    </w:p>
    <w:p w14:paraId="5794A7BF" w14:textId="5D84F686" w:rsidR="00CC055E" w:rsidRDefault="009C6944" w:rsidP="00EE6ED3">
      <w:pPr>
        <w:pStyle w:val="NoSpacing"/>
        <w:numPr>
          <w:ilvl w:val="1"/>
          <w:numId w:val="2"/>
        </w:numPr>
        <w:rPr>
          <w:sz w:val="20"/>
          <w:szCs w:val="20"/>
        </w:rPr>
      </w:pPr>
      <w:r>
        <w:rPr>
          <w:sz w:val="20"/>
          <w:szCs w:val="20"/>
        </w:rPr>
        <w:t>Assist in shipping parts via UPS World Ship &amp; o</w:t>
      </w:r>
      <w:r w:rsidR="00CC055E" w:rsidRPr="00FC04F7">
        <w:rPr>
          <w:sz w:val="20"/>
          <w:szCs w:val="20"/>
        </w:rPr>
        <w:t>ther duties as required and assigned</w:t>
      </w:r>
    </w:p>
    <w:p w14:paraId="757CA6B3" w14:textId="77777777" w:rsidR="00FC04F7" w:rsidRPr="00FC04F7" w:rsidRDefault="00FC04F7" w:rsidP="00FC04F7">
      <w:pPr>
        <w:pStyle w:val="NoSpacing"/>
        <w:rPr>
          <w:sz w:val="20"/>
          <w:szCs w:val="20"/>
        </w:rPr>
      </w:pPr>
    </w:p>
    <w:p w14:paraId="7CF43DFF" w14:textId="77777777" w:rsidR="00CC055E" w:rsidRPr="00FC04F7" w:rsidRDefault="00CC055E" w:rsidP="00CC055E">
      <w:pPr>
        <w:pStyle w:val="NoSpacing"/>
        <w:rPr>
          <w:b/>
          <w:sz w:val="20"/>
          <w:szCs w:val="20"/>
        </w:rPr>
      </w:pPr>
      <w:r w:rsidRPr="00FC04F7">
        <w:rPr>
          <w:b/>
          <w:sz w:val="20"/>
          <w:szCs w:val="20"/>
          <w:highlight w:val="yellow"/>
        </w:rPr>
        <w:t>Requirements:</w:t>
      </w:r>
    </w:p>
    <w:p w14:paraId="40FB6A41" w14:textId="77777777" w:rsidR="00CC055E" w:rsidRPr="00FC04F7" w:rsidRDefault="00CC055E" w:rsidP="00CC055E">
      <w:pPr>
        <w:spacing w:after="0" w:line="240" w:lineRule="auto"/>
        <w:ind w:firstLine="720"/>
        <w:rPr>
          <w:rFonts w:ascii="Arial" w:eastAsia="Times New Roman" w:hAnsi="Arial" w:cs="Arial"/>
          <w:b/>
          <w:color w:val="000000"/>
          <w:sz w:val="20"/>
          <w:szCs w:val="20"/>
        </w:rPr>
      </w:pPr>
      <w:r w:rsidRPr="00FC04F7">
        <w:rPr>
          <w:rFonts w:ascii="Arial" w:eastAsia="Times New Roman" w:hAnsi="Arial" w:cs="Arial"/>
          <w:b/>
          <w:color w:val="000000"/>
          <w:sz w:val="20"/>
          <w:szCs w:val="20"/>
          <w:u w:val="single"/>
        </w:rPr>
        <w:t>EDUCATION</w:t>
      </w:r>
    </w:p>
    <w:p w14:paraId="08281AF4" w14:textId="77777777" w:rsidR="00CC055E" w:rsidRPr="00FC04F7" w:rsidRDefault="00CC055E" w:rsidP="00CC055E">
      <w:pPr>
        <w:pStyle w:val="ListParagraph"/>
        <w:numPr>
          <w:ilvl w:val="0"/>
          <w:numId w:val="7"/>
        </w:numPr>
        <w:spacing w:after="0" w:line="240" w:lineRule="auto"/>
        <w:rPr>
          <w:rFonts w:ascii="Arial" w:eastAsia="Times New Roman" w:hAnsi="Arial" w:cs="Arial"/>
          <w:color w:val="000000"/>
          <w:sz w:val="20"/>
          <w:szCs w:val="20"/>
        </w:rPr>
      </w:pPr>
      <w:r w:rsidRPr="00FC04F7">
        <w:rPr>
          <w:rFonts w:ascii="Arial" w:eastAsia="Times New Roman" w:hAnsi="Arial" w:cs="Arial"/>
          <w:color w:val="000000"/>
          <w:sz w:val="20"/>
          <w:szCs w:val="20"/>
        </w:rPr>
        <w:t>High school diploma or GED (General Education Diploma) equivalency</w:t>
      </w:r>
    </w:p>
    <w:p w14:paraId="059EC63B" w14:textId="77777777" w:rsidR="00CC055E" w:rsidRPr="00FC04F7" w:rsidRDefault="00CC055E" w:rsidP="00CC055E">
      <w:pPr>
        <w:spacing w:after="0" w:line="240" w:lineRule="auto"/>
        <w:ind w:firstLine="720"/>
        <w:rPr>
          <w:rFonts w:ascii="Arial" w:eastAsia="Times New Roman" w:hAnsi="Arial" w:cs="Arial"/>
          <w:b/>
          <w:color w:val="000000"/>
          <w:sz w:val="20"/>
          <w:szCs w:val="20"/>
        </w:rPr>
      </w:pPr>
      <w:r w:rsidRPr="00FC04F7">
        <w:rPr>
          <w:rFonts w:ascii="Arial" w:eastAsia="Times New Roman" w:hAnsi="Arial" w:cs="Arial"/>
          <w:b/>
          <w:color w:val="000000"/>
          <w:sz w:val="20"/>
          <w:szCs w:val="20"/>
          <w:u w:val="single"/>
        </w:rPr>
        <w:t>SKILLS</w:t>
      </w:r>
    </w:p>
    <w:p w14:paraId="372772C4" w14:textId="77777777" w:rsidR="00CC055E" w:rsidRPr="00FC04F7" w:rsidRDefault="00CC055E" w:rsidP="00EC4525">
      <w:pPr>
        <w:pStyle w:val="NoSpacing"/>
        <w:numPr>
          <w:ilvl w:val="0"/>
          <w:numId w:val="7"/>
        </w:numPr>
        <w:rPr>
          <w:sz w:val="20"/>
          <w:szCs w:val="20"/>
        </w:rPr>
      </w:pPr>
      <w:r w:rsidRPr="00FC04F7">
        <w:rPr>
          <w:sz w:val="20"/>
          <w:szCs w:val="20"/>
        </w:rPr>
        <w:t>Ability to apply common sense understanding to carry out simple one- or two-step instructions</w:t>
      </w:r>
    </w:p>
    <w:p w14:paraId="7F6A9EEB" w14:textId="77777777" w:rsidR="00EC4525" w:rsidRPr="00FC04F7" w:rsidRDefault="00CC055E" w:rsidP="00EC4525">
      <w:pPr>
        <w:pStyle w:val="NoSpacing"/>
        <w:numPr>
          <w:ilvl w:val="0"/>
          <w:numId w:val="7"/>
        </w:numPr>
        <w:rPr>
          <w:b/>
          <w:sz w:val="20"/>
          <w:szCs w:val="20"/>
          <w:u w:val="single"/>
        </w:rPr>
      </w:pPr>
      <w:r w:rsidRPr="00FC04F7">
        <w:rPr>
          <w:sz w:val="20"/>
          <w:szCs w:val="20"/>
        </w:rPr>
        <w:t>Ability to complete duties with limited supervision</w:t>
      </w:r>
    </w:p>
    <w:p w14:paraId="385F95C8" w14:textId="4A141072" w:rsidR="00EC4525" w:rsidRDefault="00CC055E" w:rsidP="00EC4525">
      <w:pPr>
        <w:pStyle w:val="NoSpacing"/>
        <w:ind w:firstLine="720"/>
        <w:rPr>
          <w:b/>
          <w:sz w:val="20"/>
          <w:szCs w:val="20"/>
          <w:u w:val="single"/>
        </w:rPr>
      </w:pPr>
      <w:r w:rsidRPr="00FC04F7">
        <w:rPr>
          <w:b/>
          <w:sz w:val="20"/>
          <w:szCs w:val="20"/>
          <w:u w:val="single"/>
        </w:rPr>
        <w:t>ENVIRONMENT:</w:t>
      </w:r>
    </w:p>
    <w:p w14:paraId="4601EF99" w14:textId="77777777" w:rsidR="00CC055E" w:rsidRPr="00FC04F7" w:rsidRDefault="00CC055E" w:rsidP="00C27310">
      <w:pPr>
        <w:pStyle w:val="NoSpacing"/>
        <w:numPr>
          <w:ilvl w:val="0"/>
          <w:numId w:val="11"/>
        </w:numPr>
        <w:rPr>
          <w:sz w:val="20"/>
          <w:szCs w:val="20"/>
        </w:rPr>
      </w:pPr>
      <w:r w:rsidRPr="00FC04F7">
        <w:rPr>
          <w:sz w:val="20"/>
          <w:szCs w:val="20"/>
        </w:rPr>
        <w:t>While performing the duties of this job, the employee is regularly required to use hands to finger, handle, or feel.  The employee is required to stand; walk; and stoop, kneel, or crouch.  The employee is frequently required to sit, reach with hands and arms, and talk or hear.  The employee regularly lifts and/or moves up to 50 pounds.  While performing the duties of this job the employee is occasionally exposed to moving mechanical parts and vehicles.  The employee is regularly exposed to ambient lighting and can be exposed to extreme heat and extreme cold including climates consistent with outside weather conditions.</w:t>
      </w:r>
    </w:p>
    <w:sectPr w:rsidR="00CC055E" w:rsidRPr="00FC0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D11ED"/>
    <w:multiLevelType w:val="multilevel"/>
    <w:tmpl w:val="AFB0A7F0"/>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
      <w:lvlJc w:val="left"/>
      <w:pPr>
        <w:tabs>
          <w:tab w:val="num" w:pos="5040"/>
        </w:tabs>
        <w:ind w:left="5040" w:hanging="360"/>
      </w:pPr>
      <w:rPr>
        <w:rFonts w:ascii="Symbol" w:hAnsi="Symbol" w:hint="default"/>
        <w:sz w:val="20"/>
      </w:rPr>
    </w:lvl>
    <w:lvl w:ilvl="2" w:tentative="1">
      <w:start w:val="1"/>
      <w:numFmt w:val="bullet"/>
      <w:lvlText w:val=""/>
      <w:lvlJc w:val="left"/>
      <w:pPr>
        <w:tabs>
          <w:tab w:val="num" w:pos="5760"/>
        </w:tabs>
        <w:ind w:left="5760" w:hanging="360"/>
      </w:pPr>
      <w:rPr>
        <w:rFonts w:ascii="Symbol" w:hAnsi="Symbol" w:hint="default"/>
        <w:sz w:val="20"/>
      </w:rPr>
    </w:lvl>
    <w:lvl w:ilvl="3" w:tentative="1">
      <w:start w:val="1"/>
      <w:numFmt w:val="bullet"/>
      <w:lvlText w:val=""/>
      <w:lvlJc w:val="left"/>
      <w:pPr>
        <w:tabs>
          <w:tab w:val="num" w:pos="6480"/>
        </w:tabs>
        <w:ind w:left="6480" w:hanging="360"/>
      </w:pPr>
      <w:rPr>
        <w:rFonts w:ascii="Symbol" w:hAnsi="Symbol" w:hint="default"/>
        <w:sz w:val="20"/>
      </w:rPr>
    </w:lvl>
    <w:lvl w:ilvl="4" w:tentative="1">
      <w:start w:val="1"/>
      <w:numFmt w:val="bullet"/>
      <w:lvlText w:val=""/>
      <w:lvlJc w:val="left"/>
      <w:pPr>
        <w:tabs>
          <w:tab w:val="num" w:pos="7200"/>
        </w:tabs>
        <w:ind w:left="7200" w:hanging="360"/>
      </w:pPr>
      <w:rPr>
        <w:rFonts w:ascii="Symbol" w:hAnsi="Symbol" w:hint="default"/>
        <w:sz w:val="20"/>
      </w:rPr>
    </w:lvl>
    <w:lvl w:ilvl="5" w:tentative="1">
      <w:start w:val="1"/>
      <w:numFmt w:val="bullet"/>
      <w:lvlText w:val=""/>
      <w:lvlJc w:val="left"/>
      <w:pPr>
        <w:tabs>
          <w:tab w:val="num" w:pos="7920"/>
        </w:tabs>
        <w:ind w:left="7920" w:hanging="360"/>
      </w:pPr>
      <w:rPr>
        <w:rFonts w:ascii="Symbol" w:hAnsi="Symbol" w:hint="default"/>
        <w:sz w:val="20"/>
      </w:rPr>
    </w:lvl>
    <w:lvl w:ilvl="6" w:tentative="1">
      <w:start w:val="1"/>
      <w:numFmt w:val="bullet"/>
      <w:lvlText w:val=""/>
      <w:lvlJc w:val="left"/>
      <w:pPr>
        <w:tabs>
          <w:tab w:val="num" w:pos="8640"/>
        </w:tabs>
        <w:ind w:left="8640" w:hanging="360"/>
      </w:pPr>
      <w:rPr>
        <w:rFonts w:ascii="Symbol" w:hAnsi="Symbol" w:hint="default"/>
        <w:sz w:val="20"/>
      </w:rPr>
    </w:lvl>
    <w:lvl w:ilvl="7" w:tentative="1">
      <w:start w:val="1"/>
      <w:numFmt w:val="bullet"/>
      <w:lvlText w:val=""/>
      <w:lvlJc w:val="left"/>
      <w:pPr>
        <w:tabs>
          <w:tab w:val="num" w:pos="9360"/>
        </w:tabs>
        <w:ind w:left="9360" w:hanging="360"/>
      </w:pPr>
      <w:rPr>
        <w:rFonts w:ascii="Symbol" w:hAnsi="Symbol" w:hint="default"/>
        <w:sz w:val="20"/>
      </w:rPr>
    </w:lvl>
    <w:lvl w:ilvl="8" w:tentative="1">
      <w:start w:val="1"/>
      <w:numFmt w:val="bullet"/>
      <w:lvlText w:val=""/>
      <w:lvlJc w:val="left"/>
      <w:pPr>
        <w:tabs>
          <w:tab w:val="num" w:pos="10080"/>
        </w:tabs>
        <w:ind w:left="10080" w:hanging="360"/>
      </w:pPr>
      <w:rPr>
        <w:rFonts w:ascii="Symbol" w:hAnsi="Symbol" w:hint="default"/>
        <w:sz w:val="20"/>
      </w:rPr>
    </w:lvl>
  </w:abstractNum>
  <w:abstractNum w:abstractNumId="1" w15:restartNumberingAfterBreak="0">
    <w:nsid w:val="25D50D56"/>
    <w:multiLevelType w:val="hybridMultilevel"/>
    <w:tmpl w:val="9A702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4A50E9"/>
    <w:multiLevelType w:val="hybridMultilevel"/>
    <w:tmpl w:val="79623E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EBD32CB"/>
    <w:multiLevelType w:val="hybridMultilevel"/>
    <w:tmpl w:val="92322D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423DB"/>
    <w:multiLevelType w:val="hybridMultilevel"/>
    <w:tmpl w:val="5F026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6E5E04"/>
    <w:multiLevelType w:val="hybridMultilevel"/>
    <w:tmpl w:val="81A06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825C92"/>
    <w:multiLevelType w:val="multilevel"/>
    <w:tmpl w:val="4FFA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905289"/>
    <w:multiLevelType w:val="hybridMultilevel"/>
    <w:tmpl w:val="3C0C2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DA719F1"/>
    <w:multiLevelType w:val="hybridMultilevel"/>
    <w:tmpl w:val="E5B4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A92950"/>
    <w:multiLevelType w:val="hybridMultilevel"/>
    <w:tmpl w:val="34C48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865C6C"/>
    <w:multiLevelType w:val="hybridMultilevel"/>
    <w:tmpl w:val="DF2AE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0"/>
  </w:num>
  <w:num w:numId="5">
    <w:abstractNumId w:val="6"/>
  </w:num>
  <w:num w:numId="6">
    <w:abstractNumId w:val="2"/>
  </w:num>
  <w:num w:numId="7">
    <w:abstractNumId w:val="5"/>
  </w:num>
  <w:num w:numId="8">
    <w:abstractNumId w:val="9"/>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8DB"/>
    <w:rsid w:val="00001E3B"/>
    <w:rsid w:val="00001E6B"/>
    <w:rsid w:val="00002C9E"/>
    <w:rsid w:val="00003454"/>
    <w:rsid w:val="0000434F"/>
    <w:rsid w:val="000169D7"/>
    <w:rsid w:val="00016A92"/>
    <w:rsid w:val="00023381"/>
    <w:rsid w:val="000256CC"/>
    <w:rsid w:val="0003414E"/>
    <w:rsid w:val="00034273"/>
    <w:rsid w:val="00034945"/>
    <w:rsid w:val="00034C57"/>
    <w:rsid w:val="00036675"/>
    <w:rsid w:val="00045E2A"/>
    <w:rsid w:val="00046CDB"/>
    <w:rsid w:val="000519F1"/>
    <w:rsid w:val="00054586"/>
    <w:rsid w:val="00060A30"/>
    <w:rsid w:val="0007318C"/>
    <w:rsid w:val="000839EB"/>
    <w:rsid w:val="00083AAE"/>
    <w:rsid w:val="000871F1"/>
    <w:rsid w:val="000928C2"/>
    <w:rsid w:val="000A204C"/>
    <w:rsid w:val="000A4D7C"/>
    <w:rsid w:val="000A65DE"/>
    <w:rsid w:val="000A67C0"/>
    <w:rsid w:val="000A6B61"/>
    <w:rsid w:val="000A7F47"/>
    <w:rsid w:val="000B6E5C"/>
    <w:rsid w:val="000C210E"/>
    <w:rsid w:val="000C2B29"/>
    <w:rsid w:val="000C75E5"/>
    <w:rsid w:val="000D3BAE"/>
    <w:rsid w:val="000E04C1"/>
    <w:rsid w:val="000E211D"/>
    <w:rsid w:val="000E2649"/>
    <w:rsid w:val="000E4C2A"/>
    <w:rsid w:val="000E7C04"/>
    <w:rsid w:val="000F19F0"/>
    <w:rsid w:val="000F500A"/>
    <w:rsid w:val="000F70A5"/>
    <w:rsid w:val="0011109D"/>
    <w:rsid w:val="0011316C"/>
    <w:rsid w:val="00123A41"/>
    <w:rsid w:val="00124D67"/>
    <w:rsid w:val="0012513A"/>
    <w:rsid w:val="00136CB8"/>
    <w:rsid w:val="00141F8F"/>
    <w:rsid w:val="00145C8B"/>
    <w:rsid w:val="001514FD"/>
    <w:rsid w:val="00152CAA"/>
    <w:rsid w:val="0015370E"/>
    <w:rsid w:val="001559C1"/>
    <w:rsid w:val="0016171C"/>
    <w:rsid w:val="001622F4"/>
    <w:rsid w:val="001642D7"/>
    <w:rsid w:val="00170DB8"/>
    <w:rsid w:val="00170DDA"/>
    <w:rsid w:val="00174E18"/>
    <w:rsid w:val="00182CDC"/>
    <w:rsid w:val="0018412B"/>
    <w:rsid w:val="001920CA"/>
    <w:rsid w:val="0019508C"/>
    <w:rsid w:val="00195C54"/>
    <w:rsid w:val="001A0EA2"/>
    <w:rsid w:val="001A6A0E"/>
    <w:rsid w:val="001B2E8B"/>
    <w:rsid w:val="001B5999"/>
    <w:rsid w:val="001B5E80"/>
    <w:rsid w:val="001C254D"/>
    <w:rsid w:val="001D54BF"/>
    <w:rsid w:val="001E1D05"/>
    <w:rsid w:val="001E624B"/>
    <w:rsid w:val="001F0698"/>
    <w:rsid w:val="001F14C7"/>
    <w:rsid w:val="001F496A"/>
    <w:rsid w:val="001F7502"/>
    <w:rsid w:val="002018C8"/>
    <w:rsid w:val="00202CD4"/>
    <w:rsid w:val="002255C8"/>
    <w:rsid w:val="0022684A"/>
    <w:rsid w:val="0023080A"/>
    <w:rsid w:val="002340C8"/>
    <w:rsid w:val="00234AC7"/>
    <w:rsid w:val="00242671"/>
    <w:rsid w:val="00242CFA"/>
    <w:rsid w:val="00244737"/>
    <w:rsid w:val="00247E52"/>
    <w:rsid w:val="00254255"/>
    <w:rsid w:val="002562B0"/>
    <w:rsid w:val="0026430C"/>
    <w:rsid w:val="002739F3"/>
    <w:rsid w:val="0029068F"/>
    <w:rsid w:val="00290D1F"/>
    <w:rsid w:val="002922C7"/>
    <w:rsid w:val="002968A8"/>
    <w:rsid w:val="0029720C"/>
    <w:rsid w:val="002A4F2E"/>
    <w:rsid w:val="002A55CE"/>
    <w:rsid w:val="002B7C99"/>
    <w:rsid w:val="002C04C7"/>
    <w:rsid w:val="002C4880"/>
    <w:rsid w:val="002C4A80"/>
    <w:rsid w:val="002D03CA"/>
    <w:rsid w:val="002D4D6A"/>
    <w:rsid w:val="002D4FA3"/>
    <w:rsid w:val="002D7ABA"/>
    <w:rsid w:val="002E2835"/>
    <w:rsid w:val="002E72AD"/>
    <w:rsid w:val="002F01D2"/>
    <w:rsid w:val="002F158C"/>
    <w:rsid w:val="002F30F7"/>
    <w:rsid w:val="002F33B3"/>
    <w:rsid w:val="002F3976"/>
    <w:rsid w:val="00301B7F"/>
    <w:rsid w:val="003047CC"/>
    <w:rsid w:val="00304D79"/>
    <w:rsid w:val="00305728"/>
    <w:rsid w:val="003064AF"/>
    <w:rsid w:val="00315BD0"/>
    <w:rsid w:val="00316016"/>
    <w:rsid w:val="00325691"/>
    <w:rsid w:val="00327788"/>
    <w:rsid w:val="003318FB"/>
    <w:rsid w:val="00333C81"/>
    <w:rsid w:val="003346EB"/>
    <w:rsid w:val="00335FCF"/>
    <w:rsid w:val="00337065"/>
    <w:rsid w:val="00340B9B"/>
    <w:rsid w:val="00350AAA"/>
    <w:rsid w:val="00352AFC"/>
    <w:rsid w:val="003547A2"/>
    <w:rsid w:val="0035610C"/>
    <w:rsid w:val="00370996"/>
    <w:rsid w:val="00375FC1"/>
    <w:rsid w:val="003811E6"/>
    <w:rsid w:val="003843C8"/>
    <w:rsid w:val="003873B8"/>
    <w:rsid w:val="0039062D"/>
    <w:rsid w:val="00391686"/>
    <w:rsid w:val="00392718"/>
    <w:rsid w:val="00394E90"/>
    <w:rsid w:val="00394FF6"/>
    <w:rsid w:val="003A04EB"/>
    <w:rsid w:val="003A05B1"/>
    <w:rsid w:val="003A33D2"/>
    <w:rsid w:val="003A4157"/>
    <w:rsid w:val="003A5E68"/>
    <w:rsid w:val="003B5111"/>
    <w:rsid w:val="003C388A"/>
    <w:rsid w:val="003C595A"/>
    <w:rsid w:val="003C701C"/>
    <w:rsid w:val="003E35F2"/>
    <w:rsid w:val="003F1503"/>
    <w:rsid w:val="003F3CDE"/>
    <w:rsid w:val="003F75A4"/>
    <w:rsid w:val="0040308D"/>
    <w:rsid w:val="00404E4D"/>
    <w:rsid w:val="00405128"/>
    <w:rsid w:val="00405FE1"/>
    <w:rsid w:val="004070C1"/>
    <w:rsid w:val="00407825"/>
    <w:rsid w:val="00413C38"/>
    <w:rsid w:val="004169AF"/>
    <w:rsid w:val="00417178"/>
    <w:rsid w:val="004213F0"/>
    <w:rsid w:val="00421801"/>
    <w:rsid w:val="00423C22"/>
    <w:rsid w:val="004277BC"/>
    <w:rsid w:val="0043335A"/>
    <w:rsid w:val="00433FE8"/>
    <w:rsid w:val="00434AC0"/>
    <w:rsid w:val="004353F4"/>
    <w:rsid w:val="00441DD9"/>
    <w:rsid w:val="00441E0A"/>
    <w:rsid w:val="00443422"/>
    <w:rsid w:val="00452407"/>
    <w:rsid w:val="00462D89"/>
    <w:rsid w:val="00465F19"/>
    <w:rsid w:val="0046701A"/>
    <w:rsid w:val="00472D96"/>
    <w:rsid w:val="00472DB6"/>
    <w:rsid w:val="00476FC7"/>
    <w:rsid w:val="00487D3C"/>
    <w:rsid w:val="0049049C"/>
    <w:rsid w:val="004921AE"/>
    <w:rsid w:val="004942F5"/>
    <w:rsid w:val="00495EF0"/>
    <w:rsid w:val="004A2088"/>
    <w:rsid w:val="004A2C88"/>
    <w:rsid w:val="004A43E2"/>
    <w:rsid w:val="004C2589"/>
    <w:rsid w:val="004C3500"/>
    <w:rsid w:val="004C52F3"/>
    <w:rsid w:val="004C6D15"/>
    <w:rsid w:val="004D34CE"/>
    <w:rsid w:val="004D44B8"/>
    <w:rsid w:val="004D740F"/>
    <w:rsid w:val="004E0441"/>
    <w:rsid w:val="004E37D9"/>
    <w:rsid w:val="004E39C4"/>
    <w:rsid w:val="004E3C7E"/>
    <w:rsid w:val="004F4314"/>
    <w:rsid w:val="004F51C7"/>
    <w:rsid w:val="004F5A6C"/>
    <w:rsid w:val="005009D3"/>
    <w:rsid w:val="00502519"/>
    <w:rsid w:val="00503884"/>
    <w:rsid w:val="005128B2"/>
    <w:rsid w:val="00514E5F"/>
    <w:rsid w:val="00520351"/>
    <w:rsid w:val="005211A2"/>
    <w:rsid w:val="00523542"/>
    <w:rsid w:val="00523A85"/>
    <w:rsid w:val="00525800"/>
    <w:rsid w:val="00530A1D"/>
    <w:rsid w:val="005326E4"/>
    <w:rsid w:val="00534B64"/>
    <w:rsid w:val="00535B5F"/>
    <w:rsid w:val="00535C1D"/>
    <w:rsid w:val="00540947"/>
    <w:rsid w:val="005545F3"/>
    <w:rsid w:val="0055625C"/>
    <w:rsid w:val="00570003"/>
    <w:rsid w:val="00570BF3"/>
    <w:rsid w:val="005771C5"/>
    <w:rsid w:val="005807E3"/>
    <w:rsid w:val="00581D45"/>
    <w:rsid w:val="00585B1B"/>
    <w:rsid w:val="00593B71"/>
    <w:rsid w:val="0059599C"/>
    <w:rsid w:val="005A1E14"/>
    <w:rsid w:val="005A3FD9"/>
    <w:rsid w:val="005A4FCF"/>
    <w:rsid w:val="005A58FD"/>
    <w:rsid w:val="005B0DA6"/>
    <w:rsid w:val="005B64D7"/>
    <w:rsid w:val="005B7898"/>
    <w:rsid w:val="005C0AC9"/>
    <w:rsid w:val="005C13BD"/>
    <w:rsid w:val="005C7CAA"/>
    <w:rsid w:val="005C7F49"/>
    <w:rsid w:val="005D37C0"/>
    <w:rsid w:val="005D65F8"/>
    <w:rsid w:val="005E119C"/>
    <w:rsid w:val="005E32E6"/>
    <w:rsid w:val="005E471C"/>
    <w:rsid w:val="005E7739"/>
    <w:rsid w:val="005F3C1A"/>
    <w:rsid w:val="005F6541"/>
    <w:rsid w:val="00601C39"/>
    <w:rsid w:val="00610F1D"/>
    <w:rsid w:val="00613B90"/>
    <w:rsid w:val="00614FAD"/>
    <w:rsid w:val="00615779"/>
    <w:rsid w:val="006167DF"/>
    <w:rsid w:val="006215A7"/>
    <w:rsid w:val="006237E4"/>
    <w:rsid w:val="00623B07"/>
    <w:rsid w:val="00624453"/>
    <w:rsid w:val="00627A96"/>
    <w:rsid w:val="00632814"/>
    <w:rsid w:val="00636B23"/>
    <w:rsid w:val="00636FCE"/>
    <w:rsid w:val="00640155"/>
    <w:rsid w:val="00645339"/>
    <w:rsid w:val="00661EDA"/>
    <w:rsid w:val="006639BA"/>
    <w:rsid w:val="00667E43"/>
    <w:rsid w:val="006740F4"/>
    <w:rsid w:val="00677047"/>
    <w:rsid w:val="006860FA"/>
    <w:rsid w:val="00686A06"/>
    <w:rsid w:val="00686C7B"/>
    <w:rsid w:val="00687659"/>
    <w:rsid w:val="00692BA8"/>
    <w:rsid w:val="006945D8"/>
    <w:rsid w:val="00696BE3"/>
    <w:rsid w:val="00696C9D"/>
    <w:rsid w:val="006A0CD6"/>
    <w:rsid w:val="006A2EE1"/>
    <w:rsid w:val="006A5734"/>
    <w:rsid w:val="006B1EDD"/>
    <w:rsid w:val="006B2E99"/>
    <w:rsid w:val="006B3987"/>
    <w:rsid w:val="006B4F46"/>
    <w:rsid w:val="006B525F"/>
    <w:rsid w:val="006B5ADB"/>
    <w:rsid w:val="006B748B"/>
    <w:rsid w:val="006C0C26"/>
    <w:rsid w:val="006C0D43"/>
    <w:rsid w:val="006C7E52"/>
    <w:rsid w:val="006D4D9B"/>
    <w:rsid w:val="006E04D2"/>
    <w:rsid w:val="006E07A7"/>
    <w:rsid w:val="006E3A9C"/>
    <w:rsid w:val="006E7A8A"/>
    <w:rsid w:val="006F01AE"/>
    <w:rsid w:val="0070020B"/>
    <w:rsid w:val="0070538E"/>
    <w:rsid w:val="00712A92"/>
    <w:rsid w:val="00713DE0"/>
    <w:rsid w:val="00716A69"/>
    <w:rsid w:val="007170AC"/>
    <w:rsid w:val="00717C7E"/>
    <w:rsid w:val="0072166B"/>
    <w:rsid w:val="007221CE"/>
    <w:rsid w:val="0072319D"/>
    <w:rsid w:val="007246E0"/>
    <w:rsid w:val="00727B3F"/>
    <w:rsid w:val="00733E36"/>
    <w:rsid w:val="007351B1"/>
    <w:rsid w:val="007352CE"/>
    <w:rsid w:val="00735DEF"/>
    <w:rsid w:val="00744E35"/>
    <w:rsid w:val="00745298"/>
    <w:rsid w:val="007456C5"/>
    <w:rsid w:val="00745AA5"/>
    <w:rsid w:val="00745B5D"/>
    <w:rsid w:val="00747D60"/>
    <w:rsid w:val="00750C04"/>
    <w:rsid w:val="0076400F"/>
    <w:rsid w:val="0077195F"/>
    <w:rsid w:val="00771F7F"/>
    <w:rsid w:val="00772CC6"/>
    <w:rsid w:val="007738DD"/>
    <w:rsid w:val="00776DD5"/>
    <w:rsid w:val="007814A9"/>
    <w:rsid w:val="00782ECF"/>
    <w:rsid w:val="00784354"/>
    <w:rsid w:val="00784C97"/>
    <w:rsid w:val="0078603B"/>
    <w:rsid w:val="007934A3"/>
    <w:rsid w:val="00793FD1"/>
    <w:rsid w:val="00795067"/>
    <w:rsid w:val="00795829"/>
    <w:rsid w:val="007A1AB5"/>
    <w:rsid w:val="007A2557"/>
    <w:rsid w:val="007A3EB5"/>
    <w:rsid w:val="007A6FEC"/>
    <w:rsid w:val="007A750E"/>
    <w:rsid w:val="007B1CE5"/>
    <w:rsid w:val="007C0E73"/>
    <w:rsid w:val="007C5AEA"/>
    <w:rsid w:val="007C749A"/>
    <w:rsid w:val="007D77C0"/>
    <w:rsid w:val="007E0393"/>
    <w:rsid w:val="007E0CF8"/>
    <w:rsid w:val="007E3D27"/>
    <w:rsid w:val="00801947"/>
    <w:rsid w:val="008030CC"/>
    <w:rsid w:val="0081034B"/>
    <w:rsid w:val="00817034"/>
    <w:rsid w:val="00820AB0"/>
    <w:rsid w:val="00822B9A"/>
    <w:rsid w:val="008232C6"/>
    <w:rsid w:val="008239BA"/>
    <w:rsid w:val="008242AE"/>
    <w:rsid w:val="008257FB"/>
    <w:rsid w:val="00831D59"/>
    <w:rsid w:val="00834FC9"/>
    <w:rsid w:val="00835676"/>
    <w:rsid w:val="00840077"/>
    <w:rsid w:val="00843723"/>
    <w:rsid w:val="00843895"/>
    <w:rsid w:val="00856324"/>
    <w:rsid w:val="00856C87"/>
    <w:rsid w:val="008649F2"/>
    <w:rsid w:val="00873144"/>
    <w:rsid w:val="008773F7"/>
    <w:rsid w:val="00890954"/>
    <w:rsid w:val="008911ED"/>
    <w:rsid w:val="00891948"/>
    <w:rsid w:val="008965D8"/>
    <w:rsid w:val="00897240"/>
    <w:rsid w:val="008A146B"/>
    <w:rsid w:val="008A60C4"/>
    <w:rsid w:val="008A635B"/>
    <w:rsid w:val="008A773F"/>
    <w:rsid w:val="008B542A"/>
    <w:rsid w:val="008B7370"/>
    <w:rsid w:val="008C0DD9"/>
    <w:rsid w:val="008C1DAF"/>
    <w:rsid w:val="008D0891"/>
    <w:rsid w:val="008D0DBC"/>
    <w:rsid w:val="008D1F25"/>
    <w:rsid w:val="008D41D4"/>
    <w:rsid w:val="008D5422"/>
    <w:rsid w:val="008E10B1"/>
    <w:rsid w:val="008E6311"/>
    <w:rsid w:val="008F03F4"/>
    <w:rsid w:val="008F08C9"/>
    <w:rsid w:val="008F23B3"/>
    <w:rsid w:val="008F24B0"/>
    <w:rsid w:val="008F45D1"/>
    <w:rsid w:val="008F5478"/>
    <w:rsid w:val="00900C32"/>
    <w:rsid w:val="00901020"/>
    <w:rsid w:val="0091116D"/>
    <w:rsid w:val="00911A81"/>
    <w:rsid w:val="009147D9"/>
    <w:rsid w:val="009177D4"/>
    <w:rsid w:val="0092336D"/>
    <w:rsid w:val="009242AA"/>
    <w:rsid w:val="00927746"/>
    <w:rsid w:val="00930703"/>
    <w:rsid w:val="0093072A"/>
    <w:rsid w:val="00934FE3"/>
    <w:rsid w:val="009366E6"/>
    <w:rsid w:val="00947FA7"/>
    <w:rsid w:val="009500D7"/>
    <w:rsid w:val="00951037"/>
    <w:rsid w:val="009516E9"/>
    <w:rsid w:val="00953DA5"/>
    <w:rsid w:val="009554CF"/>
    <w:rsid w:val="009664F0"/>
    <w:rsid w:val="009669F8"/>
    <w:rsid w:val="00967129"/>
    <w:rsid w:val="00967570"/>
    <w:rsid w:val="00973E84"/>
    <w:rsid w:val="00973EBF"/>
    <w:rsid w:val="0097412D"/>
    <w:rsid w:val="00975880"/>
    <w:rsid w:val="00976361"/>
    <w:rsid w:val="00977F4C"/>
    <w:rsid w:val="009864EA"/>
    <w:rsid w:val="00990B57"/>
    <w:rsid w:val="0099226E"/>
    <w:rsid w:val="00997501"/>
    <w:rsid w:val="009975F3"/>
    <w:rsid w:val="009A17F8"/>
    <w:rsid w:val="009A1AA8"/>
    <w:rsid w:val="009A2A85"/>
    <w:rsid w:val="009A309A"/>
    <w:rsid w:val="009A74FE"/>
    <w:rsid w:val="009B4A67"/>
    <w:rsid w:val="009B684B"/>
    <w:rsid w:val="009C35E7"/>
    <w:rsid w:val="009C579D"/>
    <w:rsid w:val="009C6944"/>
    <w:rsid w:val="009C71D5"/>
    <w:rsid w:val="009D2C20"/>
    <w:rsid w:val="009E014D"/>
    <w:rsid w:val="009E28DB"/>
    <w:rsid w:val="009E72E8"/>
    <w:rsid w:val="009E7B69"/>
    <w:rsid w:val="009E7F33"/>
    <w:rsid w:val="009F69E7"/>
    <w:rsid w:val="009F6EDD"/>
    <w:rsid w:val="00A0176C"/>
    <w:rsid w:val="00A04C26"/>
    <w:rsid w:val="00A06C1F"/>
    <w:rsid w:val="00A10ED1"/>
    <w:rsid w:val="00A12641"/>
    <w:rsid w:val="00A13A9D"/>
    <w:rsid w:val="00A14103"/>
    <w:rsid w:val="00A1460E"/>
    <w:rsid w:val="00A21B4B"/>
    <w:rsid w:val="00A221FE"/>
    <w:rsid w:val="00A249E4"/>
    <w:rsid w:val="00A25066"/>
    <w:rsid w:val="00A26D1B"/>
    <w:rsid w:val="00A30B37"/>
    <w:rsid w:val="00A340D8"/>
    <w:rsid w:val="00A34D26"/>
    <w:rsid w:val="00A43C70"/>
    <w:rsid w:val="00A443B0"/>
    <w:rsid w:val="00A46A2B"/>
    <w:rsid w:val="00A60C47"/>
    <w:rsid w:val="00A631FE"/>
    <w:rsid w:val="00A733E3"/>
    <w:rsid w:val="00A739B1"/>
    <w:rsid w:val="00A766AA"/>
    <w:rsid w:val="00A76F78"/>
    <w:rsid w:val="00A77DBA"/>
    <w:rsid w:val="00A82F2E"/>
    <w:rsid w:val="00A94AB0"/>
    <w:rsid w:val="00AA74C4"/>
    <w:rsid w:val="00AB0F49"/>
    <w:rsid w:val="00AB1111"/>
    <w:rsid w:val="00AB2745"/>
    <w:rsid w:val="00AB6D3F"/>
    <w:rsid w:val="00AB6DD9"/>
    <w:rsid w:val="00AB75C0"/>
    <w:rsid w:val="00AC033A"/>
    <w:rsid w:val="00AC1B53"/>
    <w:rsid w:val="00AC2993"/>
    <w:rsid w:val="00AD058E"/>
    <w:rsid w:val="00AD33DE"/>
    <w:rsid w:val="00AE0F01"/>
    <w:rsid w:val="00AE35BA"/>
    <w:rsid w:val="00AE57B5"/>
    <w:rsid w:val="00AF2AC8"/>
    <w:rsid w:val="00AF325A"/>
    <w:rsid w:val="00AF5148"/>
    <w:rsid w:val="00B00695"/>
    <w:rsid w:val="00B02CF9"/>
    <w:rsid w:val="00B03271"/>
    <w:rsid w:val="00B1299D"/>
    <w:rsid w:val="00B16F77"/>
    <w:rsid w:val="00B2346E"/>
    <w:rsid w:val="00B27579"/>
    <w:rsid w:val="00B41A9E"/>
    <w:rsid w:val="00B42C30"/>
    <w:rsid w:val="00B42EA3"/>
    <w:rsid w:val="00B44784"/>
    <w:rsid w:val="00B51F5F"/>
    <w:rsid w:val="00B55BE5"/>
    <w:rsid w:val="00B560B7"/>
    <w:rsid w:val="00B6199B"/>
    <w:rsid w:val="00B64107"/>
    <w:rsid w:val="00B711B6"/>
    <w:rsid w:val="00B717B7"/>
    <w:rsid w:val="00B7254A"/>
    <w:rsid w:val="00B73BF2"/>
    <w:rsid w:val="00B862C5"/>
    <w:rsid w:val="00B877FB"/>
    <w:rsid w:val="00B918D1"/>
    <w:rsid w:val="00B93836"/>
    <w:rsid w:val="00B9593F"/>
    <w:rsid w:val="00BA07B6"/>
    <w:rsid w:val="00BA3DA2"/>
    <w:rsid w:val="00BA69B3"/>
    <w:rsid w:val="00BB1919"/>
    <w:rsid w:val="00BB32E8"/>
    <w:rsid w:val="00BB6E61"/>
    <w:rsid w:val="00BD10BC"/>
    <w:rsid w:val="00BD1668"/>
    <w:rsid w:val="00BD1FDE"/>
    <w:rsid w:val="00BD28E3"/>
    <w:rsid w:val="00BE1260"/>
    <w:rsid w:val="00BE45E1"/>
    <w:rsid w:val="00BF4305"/>
    <w:rsid w:val="00BF4FD6"/>
    <w:rsid w:val="00BF51DA"/>
    <w:rsid w:val="00BF65EB"/>
    <w:rsid w:val="00C00DFF"/>
    <w:rsid w:val="00C100EC"/>
    <w:rsid w:val="00C168EC"/>
    <w:rsid w:val="00C24B17"/>
    <w:rsid w:val="00C30563"/>
    <w:rsid w:val="00C329AF"/>
    <w:rsid w:val="00C37AE7"/>
    <w:rsid w:val="00C474F8"/>
    <w:rsid w:val="00C50C19"/>
    <w:rsid w:val="00C60DFA"/>
    <w:rsid w:val="00C63852"/>
    <w:rsid w:val="00C72CEB"/>
    <w:rsid w:val="00C83F2B"/>
    <w:rsid w:val="00C8488B"/>
    <w:rsid w:val="00C90EA6"/>
    <w:rsid w:val="00C926C2"/>
    <w:rsid w:val="00C926C5"/>
    <w:rsid w:val="00C92A6E"/>
    <w:rsid w:val="00C9505D"/>
    <w:rsid w:val="00C97BC5"/>
    <w:rsid w:val="00CA187A"/>
    <w:rsid w:val="00CA257E"/>
    <w:rsid w:val="00CA561B"/>
    <w:rsid w:val="00CA56D1"/>
    <w:rsid w:val="00CA57A7"/>
    <w:rsid w:val="00CA5F56"/>
    <w:rsid w:val="00CB3EDF"/>
    <w:rsid w:val="00CB4FCD"/>
    <w:rsid w:val="00CB6B49"/>
    <w:rsid w:val="00CC055E"/>
    <w:rsid w:val="00CC0CE3"/>
    <w:rsid w:val="00CC272A"/>
    <w:rsid w:val="00CC309E"/>
    <w:rsid w:val="00CC3210"/>
    <w:rsid w:val="00CC4E9B"/>
    <w:rsid w:val="00CC5A82"/>
    <w:rsid w:val="00CD341E"/>
    <w:rsid w:val="00CD4148"/>
    <w:rsid w:val="00CD5472"/>
    <w:rsid w:val="00CE21EB"/>
    <w:rsid w:val="00CE32C9"/>
    <w:rsid w:val="00CF189E"/>
    <w:rsid w:val="00CF1905"/>
    <w:rsid w:val="00CF19CC"/>
    <w:rsid w:val="00CF49C6"/>
    <w:rsid w:val="00CF533A"/>
    <w:rsid w:val="00D0249C"/>
    <w:rsid w:val="00D02555"/>
    <w:rsid w:val="00D048F6"/>
    <w:rsid w:val="00D17C07"/>
    <w:rsid w:val="00D22722"/>
    <w:rsid w:val="00D25AF1"/>
    <w:rsid w:val="00D26BAD"/>
    <w:rsid w:val="00D31D36"/>
    <w:rsid w:val="00D36A22"/>
    <w:rsid w:val="00D403E3"/>
    <w:rsid w:val="00D43EF3"/>
    <w:rsid w:val="00D44301"/>
    <w:rsid w:val="00D50152"/>
    <w:rsid w:val="00D543B0"/>
    <w:rsid w:val="00D54620"/>
    <w:rsid w:val="00D5684B"/>
    <w:rsid w:val="00D6086F"/>
    <w:rsid w:val="00D60930"/>
    <w:rsid w:val="00D63AB6"/>
    <w:rsid w:val="00D8065B"/>
    <w:rsid w:val="00D90512"/>
    <w:rsid w:val="00D90BBB"/>
    <w:rsid w:val="00DA1AF5"/>
    <w:rsid w:val="00DA712D"/>
    <w:rsid w:val="00DB3C26"/>
    <w:rsid w:val="00DB76EF"/>
    <w:rsid w:val="00DB7EE6"/>
    <w:rsid w:val="00DC067E"/>
    <w:rsid w:val="00DC2070"/>
    <w:rsid w:val="00DC7413"/>
    <w:rsid w:val="00DD0CBD"/>
    <w:rsid w:val="00DD5DD5"/>
    <w:rsid w:val="00DE1F3F"/>
    <w:rsid w:val="00DE2262"/>
    <w:rsid w:val="00DE3F09"/>
    <w:rsid w:val="00DE674A"/>
    <w:rsid w:val="00DF31A4"/>
    <w:rsid w:val="00DF4ADE"/>
    <w:rsid w:val="00DF4FA6"/>
    <w:rsid w:val="00DF5E25"/>
    <w:rsid w:val="00E0085A"/>
    <w:rsid w:val="00E02FC6"/>
    <w:rsid w:val="00E05A8A"/>
    <w:rsid w:val="00E07433"/>
    <w:rsid w:val="00E12AE2"/>
    <w:rsid w:val="00E12E20"/>
    <w:rsid w:val="00E23CBD"/>
    <w:rsid w:val="00E264B1"/>
    <w:rsid w:val="00E30F2C"/>
    <w:rsid w:val="00E336D8"/>
    <w:rsid w:val="00E34509"/>
    <w:rsid w:val="00E408ED"/>
    <w:rsid w:val="00E44B14"/>
    <w:rsid w:val="00E473E2"/>
    <w:rsid w:val="00E5159A"/>
    <w:rsid w:val="00E53215"/>
    <w:rsid w:val="00E56AC5"/>
    <w:rsid w:val="00E56CB3"/>
    <w:rsid w:val="00E6159C"/>
    <w:rsid w:val="00E62CBB"/>
    <w:rsid w:val="00E67965"/>
    <w:rsid w:val="00E73CC5"/>
    <w:rsid w:val="00E76527"/>
    <w:rsid w:val="00E777B3"/>
    <w:rsid w:val="00E77D5F"/>
    <w:rsid w:val="00E816BD"/>
    <w:rsid w:val="00E84E59"/>
    <w:rsid w:val="00E9473F"/>
    <w:rsid w:val="00E958CA"/>
    <w:rsid w:val="00E969B8"/>
    <w:rsid w:val="00E9791B"/>
    <w:rsid w:val="00EA1786"/>
    <w:rsid w:val="00EB563F"/>
    <w:rsid w:val="00EB5673"/>
    <w:rsid w:val="00EB77C8"/>
    <w:rsid w:val="00EC04BF"/>
    <w:rsid w:val="00EC23AC"/>
    <w:rsid w:val="00EC2AFC"/>
    <w:rsid w:val="00EC4525"/>
    <w:rsid w:val="00EC4AF6"/>
    <w:rsid w:val="00ED06AA"/>
    <w:rsid w:val="00ED161E"/>
    <w:rsid w:val="00EF3815"/>
    <w:rsid w:val="00F063E6"/>
    <w:rsid w:val="00F07A38"/>
    <w:rsid w:val="00F22F62"/>
    <w:rsid w:val="00F24271"/>
    <w:rsid w:val="00F253EB"/>
    <w:rsid w:val="00F26BC1"/>
    <w:rsid w:val="00F410BD"/>
    <w:rsid w:val="00F431EB"/>
    <w:rsid w:val="00F43AB0"/>
    <w:rsid w:val="00F43C1B"/>
    <w:rsid w:val="00F44FE9"/>
    <w:rsid w:val="00F51DC9"/>
    <w:rsid w:val="00F52F7E"/>
    <w:rsid w:val="00F54F41"/>
    <w:rsid w:val="00F65D41"/>
    <w:rsid w:val="00F72D86"/>
    <w:rsid w:val="00F80FFF"/>
    <w:rsid w:val="00F85842"/>
    <w:rsid w:val="00F92864"/>
    <w:rsid w:val="00F92C3A"/>
    <w:rsid w:val="00FA1006"/>
    <w:rsid w:val="00FA12F2"/>
    <w:rsid w:val="00FA3959"/>
    <w:rsid w:val="00FA4A79"/>
    <w:rsid w:val="00FA5366"/>
    <w:rsid w:val="00FB52EE"/>
    <w:rsid w:val="00FB609F"/>
    <w:rsid w:val="00FB73E2"/>
    <w:rsid w:val="00FC04F7"/>
    <w:rsid w:val="00FC15FF"/>
    <w:rsid w:val="00FE3A78"/>
    <w:rsid w:val="00FE43BB"/>
    <w:rsid w:val="00FF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7331"/>
  <w15:chartTrackingRefBased/>
  <w15:docId w15:val="{C75CEC76-8625-401A-AAD4-A188BCEF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8DB"/>
    <w:pPr>
      <w:spacing w:after="0" w:line="240" w:lineRule="auto"/>
    </w:pPr>
  </w:style>
  <w:style w:type="character" w:styleId="Strong">
    <w:name w:val="Strong"/>
    <w:basedOn w:val="DefaultParagraphFont"/>
    <w:uiPriority w:val="22"/>
    <w:qFormat/>
    <w:rsid w:val="00CC055E"/>
    <w:rPr>
      <w:b/>
      <w:bCs/>
    </w:rPr>
  </w:style>
  <w:style w:type="paragraph" w:styleId="NormalWeb">
    <w:name w:val="Normal (Web)"/>
    <w:basedOn w:val="Normal"/>
    <w:uiPriority w:val="99"/>
    <w:semiHidden/>
    <w:unhideWhenUsed/>
    <w:rsid w:val="00CC05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0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070289">
      <w:bodyDiv w:val="1"/>
      <w:marLeft w:val="0"/>
      <w:marRight w:val="0"/>
      <w:marTop w:val="0"/>
      <w:marBottom w:val="0"/>
      <w:divBdr>
        <w:top w:val="none" w:sz="0" w:space="0" w:color="auto"/>
        <w:left w:val="none" w:sz="0" w:space="0" w:color="auto"/>
        <w:bottom w:val="none" w:sz="0" w:space="0" w:color="auto"/>
        <w:right w:val="none" w:sz="0" w:space="0" w:color="auto"/>
      </w:divBdr>
      <w:divsChild>
        <w:div w:id="1706982831">
          <w:marLeft w:val="0"/>
          <w:marRight w:val="0"/>
          <w:marTop w:val="0"/>
          <w:marBottom w:val="0"/>
          <w:divBdr>
            <w:top w:val="none" w:sz="0" w:space="0" w:color="auto"/>
            <w:left w:val="none" w:sz="0" w:space="0" w:color="auto"/>
            <w:bottom w:val="none" w:sz="0" w:space="0" w:color="auto"/>
            <w:right w:val="none" w:sz="0" w:space="0" w:color="auto"/>
          </w:divBdr>
          <w:divsChild>
            <w:div w:id="1146509317">
              <w:marLeft w:val="0"/>
              <w:marRight w:val="0"/>
              <w:marTop w:val="0"/>
              <w:marBottom w:val="0"/>
              <w:divBdr>
                <w:top w:val="none" w:sz="0" w:space="0" w:color="auto"/>
                <w:left w:val="none" w:sz="0" w:space="0" w:color="auto"/>
                <w:bottom w:val="none" w:sz="0" w:space="0" w:color="auto"/>
                <w:right w:val="none" w:sz="0" w:space="0" w:color="auto"/>
              </w:divBdr>
              <w:divsChild>
                <w:div w:id="658465637">
                  <w:marLeft w:val="0"/>
                  <w:marRight w:val="0"/>
                  <w:marTop w:val="0"/>
                  <w:marBottom w:val="0"/>
                  <w:divBdr>
                    <w:top w:val="none" w:sz="0" w:space="0" w:color="auto"/>
                    <w:left w:val="none" w:sz="0" w:space="0" w:color="auto"/>
                    <w:bottom w:val="none" w:sz="0" w:space="0" w:color="auto"/>
                    <w:right w:val="none" w:sz="0" w:space="0" w:color="auto"/>
                  </w:divBdr>
                  <w:divsChild>
                    <w:div w:id="1835609509">
                      <w:marLeft w:val="0"/>
                      <w:marRight w:val="-14400"/>
                      <w:marTop w:val="0"/>
                      <w:marBottom w:val="0"/>
                      <w:divBdr>
                        <w:top w:val="none" w:sz="0" w:space="0" w:color="auto"/>
                        <w:left w:val="none" w:sz="0" w:space="0" w:color="auto"/>
                        <w:bottom w:val="none" w:sz="0" w:space="0" w:color="auto"/>
                        <w:right w:val="none" w:sz="0" w:space="0" w:color="auto"/>
                      </w:divBdr>
                      <w:divsChild>
                        <w:div w:id="303312051">
                          <w:marLeft w:val="0"/>
                          <w:marRight w:val="0"/>
                          <w:marTop w:val="0"/>
                          <w:marBottom w:val="0"/>
                          <w:divBdr>
                            <w:top w:val="none" w:sz="0" w:space="0" w:color="auto"/>
                            <w:left w:val="none" w:sz="0" w:space="0" w:color="auto"/>
                            <w:bottom w:val="none" w:sz="0" w:space="0" w:color="auto"/>
                            <w:right w:val="none" w:sz="0" w:space="0" w:color="auto"/>
                          </w:divBdr>
                          <w:divsChild>
                            <w:div w:id="688991609">
                              <w:marLeft w:val="0"/>
                              <w:marRight w:val="0"/>
                              <w:marTop w:val="0"/>
                              <w:marBottom w:val="0"/>
                              <w:divBdr>
                                <w:top w:val="none" w:sz="0" w:space="0" w:color="auto"/>
                                <w:left w:val="none" w:sz="0" w:space="0" w:color="auto"/>
                                <w:bottom w:val="none" w:sz="0" w:space="0" w:color="auto"/>
                                <w:right w:val="none" w:sz="0" w:space="0" w:color="auto"/>
                              </w:divBdr>
                              <w:divsChild>
                                <w:div w:id="1704018609">
                                  <w:marLeft w:val="0"/>
                                  <w:marRight w:val="0"/>
                                  <w:marTop w:val="0"/>
                                  <w:marBottom w:val="0"/>
                                  <w:divBdr>
                                    <w:top w:val="none" w:sz="0" w:space="0" w:color="auto"/>
                                    <w:left w:val="none" w:sz="0" w:space="0" w:color="auto"/>
                                    <w:bottom w:val="none" w:sz="0" w:space="0" w:color="auto"/>
                                    <w:right w:val="none" w:sz="0" w:space="0" w:color="auto"/>
                                  </w:divBdr>
                                  <w:divsChild>
                                    <w:div w:id="1057360462">
                                      <w:marLeft w:val="0"/>
                                      <w:marRight w:val="0"/>
                                      <w:marTop w:val="0"/>
                                      <w:marBottom w:val="0"/>
                                      <w:divBdr>
                                        <w:top w:val="none" w:sz="0" w:space="0" w:color="auto"/>
                                        <w:left w:val="none" w:sz="0" w:space="0" w:color="auto"/>
                                        <w:bottom w:val="none" w:sz="0" w:space="0" w:color="auto"/>
                                        <w:right w:val="none" w:sz="0" w:space="0" w:color="auto"/>
                                      </w:divBdr>
                                      <w:divsChild>
                                        <w:div w:id="280452641">
                                          <w:marLeft w:val="0"/>
                                          <w:marRight w:val="0"/>
                                          <w:marTop w:val="0"/>
                                          <w:marBottom w:val="0"/>
                                          <w:divBdr>
                                            <w:top w:val="none" w:sz="0" w:space="0" w:color="auto"/>
                                            <w:left w:val="none" w:sz="0" w:space="0" w:color="auto"/>
                                            <w:bottom w:val="none" w:sz="0" w:space="0" w:color="auto"/>
                                            <w:right w:val="none" w:sz="0" w:space="0" w:color="auto"/>
                                          </w:divBdr>
                                          <w:divsChild>
                                            <w:div w:id="1610505903">
                                              <w:marLeft w:val="0"/>
                                              <w:marRight w:val="0"/>
                                              <w:marTop w:val="0"/>
                                              <w:marBottom w:val="0"/>
                                              <w:divBdr>
                                                <w:top w:val="none" w:sz="0" w:space="0" w:color="auto"/>
                                                <w:left w:val="none" w:sz="0" w:space="0" w:color="auto"/>
                                                <w:bottom w:val="none" w:sz="0" w:space="0" w:color="auto"/>
                                                <w:right w:val="none" w:sz="0" w:space="0" w:color="auto"/>
                                              </w:divBdr>
                                              <w:divsChild>
                                                <w:div w:id="553779769">
                                                  <w:marLeft w:val="0"/>
                                                  <w:marRight w:val="0"/>
                                                  <w:marTop w:val="0"/>
                                                  <w:marBottom w:val="0"/>
                                                  <w:divBdr>
                                                    <w:top w:val="none" w:sz="0" w:space="0" w:color="auto"/>
                                                    <w:left w:val="none" w:sz="0" w:space="0" w:color="auto"/>
                                                    <w:bottom w:val="none" w:sz="0" w:space="0" w:color="auto"/>
                                                    <w:right w:val="none" w:sz="0" w:space="0" w:color="auto"/>
                                                  </w:divBdr>
                                                </w:div>
                                                <w:div w:id="1216233702">
                                                  <w:marLeft w:val="0"/>
                                                  <w:marRight w:val="0"/>
                                                  <w:marTop w:val="0"/>
                                                  <w:marBottom w:val="0"/>
                                                  <w:divBdr>
                                                    <w:top w:val="none" w:sz="0" w:space="0" w:color="auto"/>
                                                    <w:left w:val="none" w:sz="0" w:space="0" w:color="auto"/>
                                                    <w:bottom w:val="none" w:sz="0" w:space="0" w:color="auto"/>
                                                    <w:right w:val="none" w:sz="0" w:space="0" w:color="auto"/>
                                                  </w:divBdr>
                                                </w:div>
                                                <w:div w:id="813181138">
                                                  <w:marLeft w:val="0"/>
                                                  <w:marRight w:val="0"/>
                                                  <w:marTop w:val="0"/>
                                                  <w:marBottom w:val="0"/>
                                                  <w:divBdr>
                                                    <w:top w:val="none" w:sz="0" w:space="0" w:color="auto"/>
                                                    <w:left w:val="none" w:sz="0" w:space="0" w:color="auto"/>
                                                    <w:bottom w:val="none" w:sz="0" w:space="0" w:color="auto"/>
                                                    <w:right w:val="none" w:sz="0" w:space="0" w:color="auto"/>
                                                  </w:divBdr>
                                                </w:div>
                                                <w:div w:id="345642697">
                                                  <w:marLeft w:val="0"/>
                                                  <w:marRight w:val="0"/>
                                                  <w:marTop w:val="0"/>
                                                  <w:marBottom w:val="0"/>
                                                  <w:divBdr>
                                                    <w:top w:val="none" w:sz="0" w:space="0" w:color="auto"/>
                                                    <w:left w:val="none" w:sz="0" w:space="0" w:color="auto"/>
                                                    <w:bottom w:val="none" w:sz="0" w:space="0" w:color="auto"/>
                                                    <w:right w:val="none" w:sz="0" w:space="0" w:color="auto"/>
                                                  </w:divBdr>
                                                </w:div>
                                                <w:div w:id="7602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608E5-E622-4CE1-A0C2-F0F87E2D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Smith</dc:creator>
  <cp:keywords/>
  <dc:description/>
  <cp:lastModifiedBy>George Gardner</cp:lastModifiedBy>
  <cp:revision>2</cp:revision>
  <dcterms:created xsi:type="dcterms:W3CDTF">2020-05-04T12:42:00Z</dcterms:created>
  <dcterms:modified xsi:type="dcterms:W3CDTF">2020-05-04T12:42:00Z</dcterms:modified>
</cp:coreProperties>
</file>