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32F52" w14:textId="77777777" w:rsidR="0097719B" w:rsidRDefault="00000000">
      <w:pPr>
        <w:pStyle w:val="Title"/>
      </w:pPr>
      <w:r>
        <w:t>Pool Contamination Response Protocol</w:t>
      </w:r>
    </w:p>
    <w:p w14:paraId="5B9B3F2B" w14:textId="77777777" w:rsidR="0097719B" w:rsidRDefault="00000000">
      <w:pPr>
        <w:pStyle w:val="IntenseQuote"/>
      </w:pPr>
      <w:r>
        <w:t>☣️ Fecal, Vomit, or Biohazard Event Procedures</w:t>
      </w:r>
    </w:p>
    <w:p w14:paraId="6DD3416A" w14:textId="77777777" w:rsidR="0097719B" w:rsidRDefault="00000000">
      <w:pPr>
        <w:pStyle w:val="Heading1"/>
      </w:pPr>
      <w:r>
        <w:t>I. Immediate Response</w:t>
      </w:r>
    </w:p>
    <w:p w14:paraId="5C8175D1" w14:textId="77777777" w:rsidR="0097719B" w:rsidRDefault="00000000">
      <w:r>
        <w:t>- ☐ Clear the pool immediately and evacuate all swimmers</w:t>
      </w:r>
      <w:r>
        <w:br/>
        <w:t>- ☐ Identify the type of contamination (formed stool, diarrhea, vomit, blood)</w:t>
      </w:r>
      <w:r>
        <w:br/>
        <w:t>- ☐ Close the affected pool and post signage</w:t>
      </w:r>
      <w:r>
        <w:br/>
        <w:t>- ☐ Notify supervisor and document the time of incident</w:t>
      </w:r>
      <w:r>
        <w:br/>
        <w:t>- ☐ Remove visible contamination using a net/skimmer — DO NOT vacuum</w:t>
      </w:r>
    </w:p>
    <w:p w14:paraId="6D91CBEF" w14:textId="77777777" w:rsidR="0097719B" w:rsidRDefault="00000000">
      <w:pPr>
        <w:pStyle w:val="Heading1"/>
      </w:pPr>
      <w:r>
        <w:t>II. Disinfection Procedure</w:t>
      </w:r>
    </w:p>
    <w:p w14:paraId="0D497714" w14:textId="77777777" w:rsidR="0097719B" w:rsidRDefault="00000000">
      <w:r>
        <w:t>**Formed Stool:**</w:t>
      </w:r>
      <w:r>
        <w:br/>
        <w:t>- ☐ Maintain free chlorine at 2 ppm or higher</w:t>
      </w:r>
      <w:r>
        <w:br/>
        <w:t>- ☐ Maintain pH between 7.2–7.5</w:t>
      </w:r>
      <w:r>
        <w:br/>
        <w:t>- ☐ Ensure proper circulation for 30 minutes before reopening</w:t>
      </w:r>
      <w:r>
        <w:br/>
      </w:r>
      <w:r>
        <w:br/>
        <w:t>**Diarrhea or Vomit:**</w:t>
      </w:r>
      <w:r>
        <w:br/>
        <w:t>- ☐ Raise free chlorine to 20 ppm</w:t>
      </w:r>
      <w:r>
        <w:br/>
        <w:t>- ☐ Maintain pH 7.2–7.5</w:t>
      </w:r>
      <w:r>
        <w:br/>
        <w:t>- ☐ Circulate water for **13 hours** minimum</w:t>
      </w:r>
      <w:r>
        <w:br/>
        <w:t>- ☐ Backwash filter after disinfection period ends</w:t>
      </w:r>
      <w:r>
        <w:br/>
        <w:t>- ☐ Record time disinfection started and completed</w:t>
      </w:r>
    </w:p>
    <w:p w14:paraId="5669F96E" w14:textId="77777777" w:rsidR="0097719B" w:rsidRDefault="00000000">
      <w:pPr>
        <w:pStyle w:val="Heading1"/>
      </w:pPr>
      <w:r>
        <w:t>III. Cleanup &amp; Documentation</w:t>
      </w:r>
    </w:p>
    <w:p w14:paraId="3A92CF85" w14:textId="77777777" w:rsidR="0097719B" w:rsidRDefault="00000000">
      <w:r>
        <w:t>- ☐ Dispose of contaminated material properly (biohazard bag)</w:t>
      </w:r>
      <w:r>
        <w:br/>
        <w:t>- ☐ Clean and disinfect pool deck area where incident occurred</w:t>
      </w:r>
      <w:r>
        <w:br/>
        <w:t>- ☐ Document all chemical adjustments</w:t>
      </w:r>
      <w:r>
        <w:br/>
        <w:t>- ☐ Complete incident report and submit to facility director</w:t>
      </w:r>
      <w:r>
        <w:br/>
        <w:t>- ☐ Log time pool was reopened</w:t>
      </w:r>
      <w:r>
        <w:br/>
        <w:t>- ☐ Notify maintenance if additional sanitation is required</w:t>
      </w:r>
    </w:p>
    <w:p w14:paraId="2D300400" w14:textId="77777777" w:rsidR="0097719B" w:rsidRDefault="00000000">
      <w:pPr>
        <w:pStyle w:val="Heading1"/>
      </w:pPr>
      <w:r>
        <w:lastRenderedPageBreak/>
        <w:t>IV. Communication</w:t>
      </w:r>
    </w:p>
    <w:p w14:paraId="26162FF2" w14:textId="77777777" w:rsidR="0097719B" w:rsidRDefault="00000000">
      <w:r>
        <w:t>- ☐ Inform staff of situation and response timeline</w:t>
      </w:r>
      <w:r>
        <w:br/>
        <w:t>- ☐ Notify patrons if necessary (template email available)</w:t>
      </w:r>
      <w:r>
        <w:br/>
        <w:t>- ☐ Update signage when pool is reopened</w:t>
      </w:r>
    </w:p>
    <w:sectPr w:rsidR="0097719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24520706">
    <w:abstractNumId w:val="8"/>
  </w:num>
  <w:num w:numId="2" w16cid:durableId="1978073375">
    <w:abstractNumId w:val="6"/>
  </w:num>
  <w:num w:numId="3" w16cid:durableId="40440564">
    <w:abstractNumId w:val="5"/>
  </w:num>
  <w:num w:numId="4" w16cid:durableId="473176755">
    <w:abstractNumId w:val="4"/>
  </w:num>
  <w:num w:numId="5" w16cid:durableId="1912932728">
    <w:abstractNumId w:val="7"/>
  </w:num>
  <w:num w:numId="6" w16cid:durableId="487091416">
    <w:abstractNumId w:val="3"/>
  </w:num>
  <w:num w:numId="7" w16cid:durableId="493644030">
    <w:abstractNumId w:val="2"/>
  </w:num>
  <w:num w:numId="8" w16cid:durableId="27529788">
    <w:abstractNumId w:val="1"/>
  </w:num>
  <w:num w:numId="9" w16cid:durableId="1072698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97719B"/>
    <w:rsid w:val="00AA109B"/>
    <w:rsid w:val="00AA1D8D"/>
    <w:rsid w:val="00B47730"/>
    <w:rsid w:val="00CB0664"/>
    <w:rsid w:val="00DB2E8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8BAFFF"/>
  <w14:defaultImageDpi w14:val="300"/>
  <w15:docId w15:val="{E7E00697-AEF0-4EDB-9B11-6C3BDC601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Chava</cp:lastModifiedBy>
  <cp:revision>2</cp:revision>
  <dcterms:created xsi:type="dcterms:W3CDTF">2025-07-25T23:44:00Z</dcterms:created>
  <dcterms:modified xsi:type="dcterms:W3CDTF">2025-07-25T23:44:00Z</dcterms:modified>
  <cp:category/>
</cp:coreProperties>
</file>