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49481341"/>
        <w:docPartObj>
          <w:docPartGallery w:val="Cover Pages"/>
          <w:docPartUnique/>
        </w:docPartObj>
      </w:sdtPr>
      <w:sdtContent>
        <w:p w14:paraId="441335F7" w14:textId="58BFF937" w:rsidR="00B11FF3" w:rsidRDefault="00B11FF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00A0BFD" wp14:editId="2D8DE687">
                    <wp:simplePos x="0" y="0"/>
                    <wp:positionH relativeFrom="page">
                      <wp:posOffset>447675</wp:posOffset>
                    </wp:positionH>
                    <wp:positionV relativeFrom="page">
                      <wp:posOffset>933450</wp:posOffset>
                    </wp:positionV>
                    <wp:extent cx="6867525" cy="8928850"/>
                    <wp:effectExtent l="0" t="0" r="28575" b="571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7525" cy="8928850"/>
                              <a:chOff x="-9525" y="476250"/>
                              <a:chExt cx="6867525" cy="89288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-9525" y="757237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h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14:paraId="386DB004" w14:textId="671E2FB4" w:rsidR="00B11FF3" w:rsidRDefault="00B11FF3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ChangeFit 360</w:t>
                                      </w:r>
                                    </w:p>
                                  </w:sdtContent>
                                </w:sdt>
                                <w:p w14:paraId="63065474" w14:textId="6CC2FEEE" w:rsidR="00B11FF3" w:rsidRDefault="00B11FF3" w:rsidP="00B11FF3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changefit360.com</w:t>
                                  </w:r>
                                </w:p>
                                <w:p w14:paraId="288FDA94" w14:textId="09421FB6" w:rsidR="00B11FF3" w:rsidRDefault="00000000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hyperlink r:id="rId8" w:history="1">
                                    <w:r w:rsidR="00B11FF3" w:rsidRPr="00037D20">
                                      <w:rPr>
                                        <w:rStyle w:val="Hyperlink"/>
                                        <w:caps/>
                                      </w:rPr>
                                      <w:t>michelle@changefit360.com</w:t>
                                    </w:r>
                                  </w:hyperlink>
                                </w:p>
                                <w:p w14:paraId="211FEE43" w14:textId="70B30E94" w:rsidR="00B11FF3" w:rsidRDefault="00B11FF3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630-251-1755</w:t>
                                  </w:r>
                                </w:p>
                                <w:p w14:paraId="57B57CEC" w14:textId="77777777" w:rsidR="00396286" w:rsidRDefault="00396286"/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476250"/>
                                <a:ext cx="6858000" cy="68388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002060"/>
                                      <w:sz w:val="84"/>
                                      <w:szCs w:val="84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0EA5FB6A" w14:textId="74686D63" w:rsidR="00B11FF3" w:rsidRPr="00B11FF3" w:rsidRDefault="00B500D8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002060"/>
                                          <w:sz w:val="84"/>
                                          <w:szCs w:val="84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002060"/>
                                          <w:sz w:val="84"/>
                                          <w:szCs w:val="84"/>
                                        </w:rPr>
                                        <w:t>Change For Leaders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212745" w:themeColor="text2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 w14:paraId="10AABBEC" w14:textId="3890DFD4" w:rsidR="00B11FF3" w:rsidRDefault="00B11FF3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caps/>
                                          <w:color w:val="212745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212745" w:themeColor="text2"/>
                                          <w:sz w:val="36"/>
                                          <w:szCs w:val="36"/>
                                        </w:rPr>
                                        <w:t>Course Syllabus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0A0BFD" id="Group 119" o:spid="_x0000_s1026" style="position:absolute;margin-left:35.25pt;margin-top:73.5pt;width:540.75pt;height:703.05pt;z-index:-251657216;mso-position-horizontal-relative:page;mso-position-vertical-relative:page" coordorigin="-95,4762" coordsize="68675,89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" fillcolor="#92d050" strokecolor="#92d050" strokeweight="1pt"/>
                    <v:rect id="Rectangle 121" o:spid="_x0000_s1028" style="position:absolute;left:-95;top:75723;width:68579;height:1832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" fillcolor="#002060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h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386DB004" w14:textId="671E2FB4" w:rsidR="00B11FF3" w:rsidRDefault="00B11FF3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ChangeFit 360</w:t>
                                </w:r>
                              </w:p>
                            </w:sdtContent>
                          </w:sdt>
                          <w:p w14:paraId="63065474" w14:textId="6CC2FEEE" w:rsidR="00B11FF3" w:rsidRDefault="00B11FF3" w:rsidP="00B11FF3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changefit360.com</w:t>
                            </w:r>
                          </w:p>
                          <w:p w14:paraId="288FDA94" w14:textId="09421FB6" w:rsidR="00B11FF3" w:rsidRDefault="00000000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hyperlink r:id="rId9" w:history="1">
                              <w:r w:rsidR="00B11FF3" w:rsidRPr="00037D20">
                                <w:rPr>
                                  <w:rStyle w:val="Hyperlink"/>
                                  <w:caps/>
                                </w:rPr>
                                <w:t>michelle@changefit360.com</w:t>
                              </w:r>
                            </w:hyperlink>
                          </w:p>
                          <w:p w14:paraId="211FEE43" w14:textId="70B30E94" w:rsidR="00B11FF3" w:rsidRDefault="00B11FF3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630-251-1755</w:t>
                            </w:r>
                          </w:p>
                          <w:p w14:paraId="57B57CEC" w14:textId="77777777" w:rsidR="00396286" w:rsidRDefault="00396286"/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top:4762;width:68580;height:68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002060"/>
                                <w:sz w:val="84"/>
                                <w:szCs w:val="84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0EA5FB6A" w14:textId="74686D63" w:rsidR="00B11FF3" w:rsidRPr="00B11FF3" w:rsidRDefault="00B500D8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002060"/>
                                    <w:sz w:val="84"/>
                                    <w:szCs w:val="8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002060"/>
                                    <w:sz w:val="84"/>
                                    <w:szCs w:val="84"/>
                                  </w:rPr>
                                  <w:t>Change For Leaders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212745" w:themeColor="text2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14:paraId="10AABBEC" w14:textId="3890DFD4" w:rsidR="00B11FF3" w:rsidRDefault="00B11FF3">
                                <w:pPr>
                                  <w:pStyle w:val="NoSpacing"/>
                                  <w:spacing w:before="240"/>
                                  <w:rPr>
                                    <w:caps/>
                                    <w:color w:val="212745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212745" w:themeColor="text2"/>
                                    <w:sz w:val="36"/>
                                    <w:szCs w:val="36"/>
                                  </w:rPr>
                                  <w:t>Course Syllabus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430E3FA9" w14:textId="11505EEB" w:rsidR="00B11FF3" w:rsidRDefault="00B500D8">
          <w:r>
            <w:rPr>
              <w:noProof/>
            </w:rPr>
            <w:drawing>
              <wp:inline distT="0" distB="0" distL="0" distR="0" wp14:anchorId="53560E4C" wp14:editId="11BEEA53">
                <wp:extent cx="4324350" cy="2143695"/>
                <wp:effectExtent l="0" t="0" r="0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31091" cy="2147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96286">
            <w:t xml:space="preserve"> </w:t>
          </w:r>
          <w:r w:rsidR="00B11FF3">
            <w:br w:type="page"/>
          </w:r>
        </w:p>
      </w:sdtContent>
    </w:sdt>
    <w:p w14:paraId="2D4C361B" w14:textId="71D02327" w:rsidR="00B11FF3" w:rsidRDefault="00B11FF3"/>
    <w:p w14:paraId="7E52C6CE" w14:textId="77777777" w:rsidR="00B426E3" w:rsidRDefault="00B426E3"/>
    <w:p w14:paraId="29F6F013" w14:textId="47D03250" w:rsidR="00B11FF3" w:rsidRDefault="00B11FF3" w:rsidP="00B11FF3">
      <w:pPr>
        <w:pStyle w:val="Heading1"/>
        <w:numPr>
          <w:ilvl w:val="0"/>
          <w:numId w:val="2"/>
        </w:numPr>
        <w:rPr>
          <w:b/>
          <w:bCs/>
          <w:color w:val="002060"/>
        </w:rPr>
      </w:pPr>
      <w:r w:rsidRPr="00B11FF3">
        <w:rPr>
          <w:b/>
          <w:bCs/>
          <w:color w:val="002060"/>
        </w:rPr>
        <w:t>Course Information</w:t>
      </w:r>
    </w:p>
    <w:p w14:paraId="77A8BE80" w14:textId="77777777" w:rsidR="00396286" w:rsidRDefault="00396286" w:rsidP="00B11FF3">
      <w:pPr>
        <w:shd w:val="clear" w:color="auto" w:fill="FFFFFF"/>
        <w:rPr>
          <w:rFonts w:eastAsia="Times New Roman" w:cs="Calibri"/>
          <w:b/>
          <w:bCs/>
          <w:color w:val="002060"/>
          <w:sz w:val="36"/>
          <w:szCs w:val="36"/>
        </w:rPr>
      </w:pPr>
    </w:p>
    <w:p w14:paraId="05FCE63A" w14:textId="1E5D2D8A" w:rsidR="00B11FF3" w:rsidRPr="00EE28CF" w:rsidRDefault="00B11FF3" w:rsidP="00B11FF3">
      <w:pPr>
        <w:shd w:val="clear" w:color="auto" w:fill="FFFFFF"/>
        <w:rPr>
          <w:rFonts w:eastAsia="Times New Roman" w:cs="Calibri"/>
          <w:b/>
          <w:bCs/>
          <w:color w:val="002060"/>
          <w:sz w:val="36"/>
          <w:szCs w:val="36"/>
        </w:rPr>
      </w:pPr>
      <w:r w:rsidRPr="00EE28CF">
        <w:rPr>
          <w:rFonts w:eastAsia="Times New Roman" w:cs="Calibri"/>
          <w:b/>
          <w:bCs/>
          <w:color w:val="002060"/>
          <w:sz w:val="36"/>
          <w:szCs w:val="36"/>
        </w:rPr>
        <w:t>Course Description</w:t>
      </w:r>
    </w:p>
    <w:p w14:paraId="2D90E606" w14:textId="42822EDA" w:rsidR="00520D9D" w:rsidRPr="00045B86" w:rsidRDefault="00045B86" w:rsidP="00B11FF3">
      <w:pPr>
        <w:shd w:val="clear" w:color="auto" w:fill="FFFFFF"/>
        <w:rPr>
          <w:rFonts w:ascii="Source Sans Pro" w:hAnsi="Source Sans Pro"/>
          <w:color w:val="002060"/>
          <w:sz w:val="24"/>
          <w:szCs w:val="24"/>
          <w:shd w:val="clear" w:color="auto" w:fill="FFFFFF"/>
        </w:rPr>
      </w:pPr>
      <w:r w:rsidRPr="00045B86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The </w:t>
      </w:r>
      <w:hyperlink r:id="rId11" w:tgtFrame="_blank" w:history="1">
        <w:r w:rsidRPr="00B426E3">
          <w:rPr>
            <w:rFonts w:ascii="Source Sans Pro" w:hAnsi="Source Sans Pro"/>
            <w:color w:val="002060"/>
            <w:sz w:val="24"/>
            <w:szCs w:val="24"/>
            <w:u w:val="single"/>
          </w:rPr>
          <w:t>Change for Leaders</w:t>
        </w:r>
      </w:hyperlink>
      <w:r w:rsidRPr="00045B86"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 course empowers leaders to lead, not just manage, their teams through organizational change </w:t>
      </w:r>
    </w:p>
    <w:p w14:paraId="00BA2F71" w14:textId="77777777" w:rsidR="00003D10" w:rsidRDefault="00003D10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</w:p>
    <w:p w14:paraId="6326E363" w14:textId="3B6A8697" w:rsidR="00B11FF3" w:rsidRPr="00EE28CF" w:rsidRDefault="00B11FF3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  <w:r w:rsidRPr="00EE28CF">
        <w:rPr>
          <w:rFonts w:eastAsia="Times New Roman" w:cs="Calibri"/>
          <w:b/>
          <w:bCs/>
          <w:color w:val="002060"/>
          <w:sz w:val="32"/>
          <w:szCs w:val="32"/>
        </w:rPr>
        <w:t xml:space="preserve">Who the Course Is For </w:t>
      </w:r>
    </w:p>
    <w:p w14:paraId="0F9C4EE2" w14:textId="0268744C" w:rsidR="00B11FF3" w:rsidRPr="001F4F1D" w:rsidRDefault="00045B86" w:rsidP="00B11FF3">
      <w:pPr>
        <w:shd w:val="clear" w:color="auto" w:fill="FFFFFF"/>
        <w:rPr>
          <w:rFonts w:eastAsia="Times New Roman" w:cs="Calibri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>Business leaders, middle managers, or line leaders who have direct people reports</w:t>
      </w:r>
    </w:p>
    <w:p w14:paraId="739924CA" w14:textId="77777777" w:rsidR="00003D10" w:rsidRDefault="00003D10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</w:p>
    <w:p w14:paraId="16D15110" w14:textId="01BABAB3" w:rsidR="001F4F1D" w:rsidRDefault="001F4F1D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  <w:r>
        <w:rPr>
          <w:rFonts w:eastAsia="Times New Roman" w:cs="Calibri"/>
          <w:b/>
          <w:bCs/>
          <w:color w:val="002060"/>
          <w:sz w:val="32"/>
          <w:szCs w:val="32"/>
        </w:rPr>
        <w:t>Course Delivery Options</w:t>
      </w:r>
    </w:p>
    <w:p w14:paraId="1BEB7317" w14:textId="42FA5340" w:rsidR="001F4F1D" w:rsidRPr="00396286" w:rsidRDefault="001F4F1D" w:rsidP="00045B86">
      <w:pPr>
        <w:pStyle w:val="NormalWeb"/>
        <w:numPr>
          <w:ilvl w:val="2"/>
          <w:numId w:val="23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396286">
        <w:rPr>
          <w:rStyle w:val="x-el"/>
          <w:rFonts w:ascii="Source Sans Pro" w:hAnsi="Source Sans Pro"/>
          <w:color w:val="002060"/>
        </w:rPr>
        <w:t xml:space="preserve">The </w:t>
      </w:r>
      <w:hyperlink r:id="rId12" w:history="1">
        <w:r w:rsidR="00045B86" w:rsidRPr="00B426E3">
          <w:rPr>
            <w:rStyle w:val="Hyperlink"/>
            <w:rFonts w:ascii="Source Sans Pro" w:hAnsi="Source Sans Pro"/>
          </w:rPr>
          <w:t>Change for Leaders</w:t>
        </w:r>
      </w:hyperlink>
      <w:r w:rsidRPr="00396286">
        <w:rPr>
          <w:rStyle w:val="x-el"/>
          <w:rFonts w:ascii="Source Sans Pro" w:hAnsi="Source Sans Pro"/>
          <w:color w:val="002060"/>
        </w:rPr>
        <w:t xml:space="preserve"> course can be delivered instructor led or virtual live</w:t>
      </w:r>
    </w:p>
    <w:p w14:paraId="6ACF237D" w14:textId="39A1EB70" w:rsidR="001F4F1D" w:rsidRPr="00396286" w:rsidRDefault="001F4F1D" w:rsidP="00045B86">
      <w:pPr>
        <w:pStyle w:val="NormalWeb"/>
        <w:numPr>
          <w:ilvl w:val="2"/>
          <w:numId w:val="23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396286">
        <w:rPr>
          <w:rStyle w:val="x-el"/>
          <w:rFonts w:ascii="Source Sans Pro" w:hAnsi="Source Sans Pro"/>
          <w:color w:val="002060"/>
        </w:rPr>
        <w:t>The course is intended for delivery of groups from 5 to 15 participants</w:t>
      </w:r>
    </w:p>
    <w:p w14:paraId="4B9655BD" w14:textId="782485A5" w:rsidR="001F4F1D" w:rsidRPr="00396286" w:rsidRDefault="001F4F1D" w:rsidP="00045B86">
      <w:pPr>
        <w:pStyle w:val="NormalWeb"/>
        <w:numPr>
          <w:ilvl w:val="2"/>
          <w:numId w:val="23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396286">
        <w:rPr>
          <w:rStyle w:val="x-el"/>
          <w:rFonts w:ascii="Source Sans Pro" w:hAnsi="Source Sans Pro"/>
          <w:color w:val="002060"/>
        </w:rPr>
        <w:t>The course is designed for 8-hour delivery. The course may be modified to deliver anywhere from 6-8 hours</w:t>
      </w:r>
    </w:p>
    <w:p w14:paraId="36537674" w14:textId="48A1CC24" w:rsidR="00003D10" w:rsidRDefault="00003D10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</w:p>
    <w:p w14:paraId="02214BF0" w14:textId="526AD4E8" w:rsidR="00B426E3" w:rsidRDefault="00B426E3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</w:p>
    <w:p w14:paraId="6776B441" w14:textId="4FEE08A4" w:rsidR="00B426E3" w:rsidRDefault="00B426E3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</w:p>
    <w:p w14:paraId="79CE4C0C" w14:textId="7A486BB5" w:rsidR="00B426E3" w:rsidRDefault="00B426E3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</w:p>
    <w:p w14:paraId="4758E8A1" w14:textId="2923F25B" w:rsidR="00B426E3" w:rsidRDefault="00B426E3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</w:p>
    <w:p w14:paraId="63156120" w14:textId="77777777" w:rsidR="00B426E3" w:rsidRDefault="00B426E3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</w:p>
    <w:p w14:paraId="32C638B1" w14:textId="77777777" w:rsidR="00B426E3" w:rsidRDefault="00B426E3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</w:p>
    <w:p w14:paraId="3E6701D8" w14:textId="3F122648" w:rsidR="00B11FF3" w:rsidRPr="00EE28CF" w:rsidRDefault="00B11FF3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  <w:r w:rsidRPr="00EE28CF">
        <w:rPr>
          <w:rFonts w:eastAsia="Times New Roman" w:cs="Calibri"/>
          <w:b/>
          <w:bCs/>
          <w:color w:val="002060"/>
          <w:sz w:val="32"/>
          <w:szCs w:val="32"/>
        </w:rPr>
        <w:t xml:space="preserve">What </w:t>
      </w:r>
      <w:r w:rsidR="00045B86">
        <w:rPr>
          <w:rFonts w:eastAsia="Times New Roman" w:cs="Calibri"/>
          <w:b/>
          <w:bCs/>
          <w:color w:val="002060"/>
          <w:sz w:val="32"/>
          <w:szCs w:val="32"/>
        </w:rPr>
        <w:t>Leaders</w:t>
      </w:r>
      <w:r w:rsidRPr="00EE28CF">
        <w:rPr>
          <w:rFonts w:eastAsia="Times New Roman" w:cs="Calibri"/>
          <w:b/>
          <w:bCs/>
          <w:color w:val="002060"/>
          <w:sz w:val="32"/>
          <w:szCs w:val="32"/>
        </w:rPr>
        <w:t xml:space="preserve"> Learn</w:t>
      </w:r>
    </w:p>
    <w:p w14:paraId="5BEED654" w14:textId="77777777" w:rsidR="00045B86" w:rsidRPr="00045B86" w:rsidRDefault="00045B86" w:rsidP="00045B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Source Sans Pro" w:eastAsia="Times New Roman" w:hAnsi="Source Sans Pro"/>
          <w:color w:val="002060"/>
          <w:sz w:val="24"/>
          <w:szCs w:val="24"/>
        </w:rPr>
      </w:pPr>
      <w:r w:rsidRPr="00045B86">
        <w:rPr>
          <w:rFonts w:ascii="Source Sans Pro" w:eastAsia="Times New Roman" w:hAnsi="Source Sans Pro"/>
          <w:color w:val="002060"/>
          <w:sz w:val="24"/>
          <w:szCs w:val="24"/>
        </w:rPr>
        <w:t>How to position organizational change management as a strategic business competency </w:t>
      </w:r>
    </w:p>
    <w:p w14:paraId="74A134CC" w14:textId="77777777" w:rsidR="00045B86" w:rsidRPr="00045B86" w:rsidRDefault="00045B86" w:rsidP="00045B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Source Sans Pro" w:eastAsia="Times New Roman" w:hAnsi="Source Sans Pro"/>
          <w:color w:val="002060"/>
          <w:sz w:val="24"/>
          <w:szCs w:val="24"/>
        </w:rPr>
      </w:pPr>
      <w:r w:rsidRPr="00045B86">
        <w:rPr>
          <w:rFonts w:ascii="Source Sans Pro" w:eastAsia="Times New Roman" w:hAnsi="Source Sans Pro"/>
          <w:color w:val="002060"/>
          <w:sz w:val="24"/>
          <w:szCs w:val="24"/>
        </w:rPr>
        <w:t xml:space="preserve">Understand the basics of change management as well as process models that informs individuals response to change </w:t>
      </w:r>
    </w:p>
    <w:p w14:paraId="67735F9B" w14:textId="77777777" w:rsidR="00045B86" w:rsidRPr="00045B86" w:rsidRDefault="00045B86" w:rsidP="00045B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Source Sans Pro" w:eastAsia="Times New Roman" w:hAnsi="Source Sans Pro"/>
          <w:color w:val="002060"/>
          <w:sz w:val="24"/>
          <w:szCs w:val="24"/>
        </w:rPr>
      </w:pPr>
      <w:r w:rsidRPr="00045B86">
        <w:rPr>
          <w:rFonts w:ascii="Source Sans Pro" w:eastAsia="Times New Roman" w:hAnsi="Source Sans Pro"/>
          <w:color w:val="002060"/>
          <w:sz w:val="24"/>
          <w:szCs w:val="24"/>
        </w:rPr>
        <w:t>Assess your change leadership skills and identify what to stop, start and continue</w:t>
      </w:r>
    </w:p>
    <w:p w14:paraId="5027B3EB" w14:textId="77777777" w:rsidR="00045B86" w:rsidRPr="00045B86" w:rsidRDefault="00045B86" w:rsidP="00045B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Source Sans Pro" w:eastAsia="Times New Roman" w:hAnsi="Source Sans Pro"/>
          <w:color w:val="002060"/>
          <w:sz w:val="24"/>
          <w:szCs w:val="24"/>
        </w:rPr>
      </w:pPr>
      <w:r w:rsidRPr="00045B86">
        <w:rPr>
          <w:rFonts w:ascii="Source Sans Pro" w:hAnsi="Source Sans Pro"/>
          <w:color w:val="002060"/>
          <w:sz w:val="24"/>
          <w:szCs w:val="24"/>
        </w:rPr>
        <w:t>Understand the critical role that leaders play in driving and sustaining change within teams and organizations</w:t>
      </w:r>
      <w:r w:rsidRPr="00045B86">
        <w:rPr>
          <w:rFonts w:ascii="Source Sans Pro" w:hAnsi="Source Sans Pro"/>
          <w:b/>
          <w:bCs/>
          <w:color w:val="002060"/>
          <w:sz w:val="24"/>
          <w:szCs w:val="24"/>
        </w:rPr>
        <w:t xml:space="preserve"> </w:t>
      </w:r>
    </w:p>
    <w:p w14:paraId="1E2E2CD1" w14:textId="77777777" w:rsidR="00045B86" w:rsidRPr="00045B86" w:rsidRDefault="00045B86" w:rsidP="00045B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Source Sans Pro" w:eastAsia="Times New Roman" w:hAnsi="Source Sans Pro"/>
          <w:color w:val="002060"/>
          <w:sz w:val="24"/>
          <w:szCs w:val="24"/>
        </w:rPr>
      </w:pPr>
      <w:r w:rsidRPr="00045B86">
        <w:rPr>
          <w:rFonts w:ascii="Source Sans Pro" w:eastAsia="Times New Roman" w:hAnsi="Source Sans Pro"/>
          <w:color w:val="002060"/>
          <w:sz w:val="24"/>
          <w:szCs w:val="24"/>
        </w:rPr>
        <w:t>Understand change leadership as an accelerator to change management to effectively lead your team and organization through organizational change </w:t>
      </w:r>
    </w:p>
    <w:p w14:paraId="6C7A1DB9" w14:textId="77777777" w:rsidR="00045B86" w:rsidRPr="00045B86" w:rsidRDefault="00045B86" w:rsidP="00045B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Source Sans Pro" w:eastAsia="Times New Roman" w:hAnsi="Source Sans Pro"/>
          <w:color w:val="002060"/>
          <w:sz w:val="24"/>
          <w:szCs w:val="24"/>
        </w:rPr>
      </w:pPr>
      <w:r w:rsidRPr="00045B86">
        <w:rPr>
          <w:rFonts w:ascii="Source Sans Pro" w:eastAsia="Times New Roman" w:hAnsi="Source Sans Pro"/>
          <w:color w:val="002060"/>
          <w:sz w:val="24"/>
          <w:szCs w:val="24"/>
        </w:rPr>
        <w:t>Learn, practice and demonstrate critical change leadership behaviors needed to drive and sustain change </w:t>
      </w:r>
    </w:p>
    <w:p w14:paraId="55C07082" w14:textId="7CBC95BB" w:rsidR="001F4F1D" w:rsidRPr="00045B86" w:rsidRDefault="00396286" w:rsidP="00520D9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Open Sans"/>
          <w:color w:val="002060"/>
          <w:sz w:val="24"/>
          <w:szCs w:val="24"/>
        </w:rPr>
      </w:pPr>
      <w:r w:rsidRPr="00045B86">
        <w:rPr>
          <w:rFonts w:ascii="Source Sans Pro" w:eastAsia="Times New Roman" w:hAnsi="Source Sans Pro" w:cs="Open Sans"/>
          <w:color w:val="002060"/>
          <w:sz w:val="24"/>
          <w:szCs w:val="24"/>
        </w:rPr>
        <w:t xml:space="preserve">Option for </w:t>
      </w:r>
      <w:r w:rsidR="00B11FF3" w:rsidRPr="00045B86">
        <w:rPr>
          <w:rFonts w:ascii="Source Sans Pro" w:eastAsia="Times New Roman" w:hAnsi="Source Sans Pro" w:cs="Open Sans"/>
          <w:color w:val="002060"/>
          <w:sz w:val="24"/>
          <w:szCs w:val="24"/>
        </w:rPr>
        <w:t>group and/or 1-on-1 </w:t>
      </w:r>
      <w:hyperlink r:id="rId13" w:history="1">
        <w:r w:rsidR="00B11FF3" w:rsidRPr="00045B86">
          <w:rPr>
            <w:rFonts w:ascii="Source Sans Pro" w:eastAsia="Times New Roman" w:hAnsi="Source Sans Pro" w:cs="Open Sans"/>
            <w:color w:val="002060"/>
            <w:sz w:val="24"/>
            <w:szCs w:val="24"/>
          </w:rPr>
          <w:t>change coaching </w:t>
        </w:r>
      </w:hyperlink>
      <w:r w:rsidR="00B11FF3" w:rsidRPr="00045B86">
        <w:rPr>
          <w:rFonts w:ascii="Source Sans Pro" w:eastAsia="Times New Roman" w:hAnsi="Source Sans Pro" w:cs="Open Sans"/>
          <w:color w:val="002060"/>
          <w:sz w:val="24"/>
          <w:szCs w:val="24"/>
        </w:rPr>
        <w:t>post course to reinforce key learning and best practices </w:t>
      </w:r>
    </w:p>
    <w:p w14:paraId="05B54CA3" w14:textId="77777777" w:rsidR="00520D9D" w:rsidRDefault="00520D9D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</w:p>
    <w:p w14:paraId="3205FDC8" w14:textId="3127B79E" w:rsidR="00B11FF3" w:rsidRPr="00EE28CF" w:rsidRDefault="001F4F1D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  <w:r>
        <w:rPr>
          <w:rFonts w:eastAsia="Times New Roman" w:cs="Calibri"/>
          <w:b/>
          <w:bCs/>
          <w:color w:val="002060"/>
          <w:sz w:val="32"/>
          <w:szCs w:val="32"/>
        </w:rPr>
        <w:t>W</w:t>
      </w:r>
      <w:r w:rsidR="00B11FF3" w:rsidRPr="00EE28CF">
        <w:rPr>
          <w:rFonts w:eastAsia="Times New Roman" w:cs="Calibri"/>
          <w:b/>
          <w:bCs/>
          <w:color w:val="002060"/>
          <w:sz w:val="32"/>
          <w:szCs w:val="32"/>
        </w:rPr>
        <w:t xml:space="preserve">hat </w:t>
      </w:r>
      <w:r w:rsidR="00045B86">
        <w:rPr>
          <w:rFonts w:eastAsia="Times New Roman" w:cs="Calibri"/>
          <w:b/>
          <w:bCs/>
          <w:color w:val="002060"/>
          <w:sz w:val="32"/>
          <w:szCs w:val="32"/>
        </w:rPr>
        <w:t>Leaders</w:t>
      </w:r>
      <w:r w:rsidR="00B11FF3" w:rsidRPr="00EE28CF">
        <w:rPr>
          <w:rFonts w:eastAsia="Times New Roman" w:cs="Calibri"/>
          <w:b/>
          <w:bCs/>
          <w:color w:val="002060"/>
          <w:sz w:val="32"/>
          <w:szCs w:val="32"/>
        </w:rPr>
        <w:t xml:space="preserve"> Receive </w:t>
      </w:r>
    </w:p>
    <w:p w14:paraId="24637161" w14:textId="77777777" w:rsidR="00B11FF3" w:rsidRPr="00396286" w:rsidRDefault="00B11FF3" w:rsidP="00B11FF3">
      <w:pPr>
        <w:numPr>
          <w:ilvl w:val="0"/>
          <w:numId w:val="6"/>
        </w:numPr>
        <w:spacing w:after="0" w:line="240" w:lineRule="auto"/>
        <w:ind w:left="720"/>
        <w:rPr>
          <w:rFonts w:ascii="Source Sans Pro" w:hAnsi="Source Sans Pro"/>
          <w:color w:val="002060"/>
          <w:sz w:val="24"/>
          <w:szCs w:val="24"/>
          <w:lang w:val="x-none" w:eastAsia="x-none"/>
        </w:rPr>
      </w:pPr>
      <w:r w:rsidRPr="00396286">
        <w:rPr>
          <w:rFonts w:ascii="Source Sans Pro" w:hAnsi="Source Sans Pro"/>
          <w:color w:val="002060"/>
          <w:sz w:val="24"/>
          <w:szCs w:val="24"/>
          <w:lang w:eastAsia="x-none"/>
        </w:rPr>
        <w:t xml:space="preserve">Course Participant Guide </w:t>
      </w:r>
    </w:p>
    <w:p w14:paraId="16016AAF" w14:textId="77777777" w:rsidR="00B11FF3" w:rsidRPr="00396286" w:rsidRDefault="00B11FF3" w:rsidP="00B11FF3">
      <w:pPr>
        <w:numPr>
          <w:ilvl w:val="0"/>
          <w:numId w:val="6"/>
        </w:numPr>
        <w:spacing w:after="0" w:line="240" w:lineRule="auto"/>
        <w:ind w:left="720"/>
        <w:rPr>
          <w:rFonts w:ascii="Source Sans Pro" w:hAnsi="Source Sans Pro"/>
          <w:color w:val="002060"/>
          <w:sz w:val="24"/>
          <w:szCs w:val="24"/>
          <w:lang w:val="x-none" w:eastAsia="x-none"/>
        </w:rPr>
      </w:pPr>
      <w:r w:rsidRPr="00396286">
        <w:rPr>
          <w:rFonts w:ascii="Source Sans Pro" w:hAnsi="Source Sans Pro"/>
          <w:color w:val="002060"/>
          <w:sz w:val="24"/>
          <w:szCs w:val="24"/>
          <w:lang w:eastAsia="x-none"/>
        </w:rPr>
        <w:t>Course Exercise Worksheets (including Action Plan)</w:t>
      </w:r>
    </w:p>
    <w:p w14:paraId="4F668A40" w14:textId="77777777" w:rsidR="00B11FF3" w:rsidRPr="00396286" w:rsidRDefault="00B11FF3" w:rsidP="00B11FF3">
      <w:pPr>
        <w:numPr>
          <w:ilvl w:val="0"/>
          <w:numId w:val="6"/>
        </w:numPr>
        <w:spacing w:after="0" w:line="240" w:lineRule="auto"/>
        <w:ind w:left="720"/>
        <w:rPr>
          <w:rFonts w:ascii="Source Sans Pro" w:hAnsi="Source Sans Pro"/>
          <w:color w:val="002060"/>
          <w:sz w:val="24"/>
          <w:szCs w:val="24"/>
          <w:lang w:val="x-none" w:eastAsia="x-none"/>
        </w:rPr>
      </w:pPr>
      <w:r w:rsidRPr="00396286">
        <w:rPr>
          <w:rFonts w:ascii="Source Sans Pro" w:hAnsi="Source Sans Pro"/>
          <w:color w:val="002060"/>
          <w:sz w:val="24"/>
          <w:szCs w:val="24"/>
          <w:lang w:eastAsia="x-none"/>
        </w:rPr>
        <w:t>Course Job Aid</w:t>
      </w:r>
    </w:p>
    <w:p w14:paraId="2BD28873" w14:textId="42882CB0" w:rsidR="00B11FF3" w:rsidRPr="00396286" w:rsidRDefault="00B11FF3" w:rsidP="00B11FF3">
      <w:pPr>
        <w:numPr>
          <w:ilvl w:val="0"/>
          <w:numId w:val="6"/>
        </w:numPr>
        <w:spacing w:after="0" w:line="240" w:lineRule="auto"/>
        <w:ind w:left="720"/>
        <w:rPr>
          <w:rFonts w:ascii="Source Sans Pro" w:hAnsi="Source Sans Pro"/>
          <w:color w:val="002060"/>
          <w:sz w:val="24"/>
          <w:szCs w:val="24"/>
          <w:lang w:val="x-none" w:eastAsia="x-none"/>
        </w:rPr>
      </w:pPr>
      <w:r w:rsidRPr="00396286">
        <w:rPr>
          <w:rFonts w:ascii="Source Sans Pro" w:hAnsi="Source Sans Pro"/>
          <w:color w:val="002060"/>
          <w:sz w:val="24"/>
          <w:szCs w:val="24"/>
          <w:lang w:eastAsia="x-none"/>
        </w:rPr>
        <w:t xml:space="preserve">Pre-Participant Course Survey </w:t>
      </w:r>
      <w:r w:rsidR="00396286">
        <w:rPr>
          <w:rFonts w:ascii="Source Sans Pro" w:hAnsi="Source Sans Pro"/>
          <w:color w:val="002060"/>
          <w:sz w:val="24"/>
          <w:szCs w:val="24"/>
          <w:lang w:eastAsia="x-none"/>
        </w:rPr>
        <w:t xml:space="preserve">and/or Post Participant Course </w:t>
      </w:r>
      <w:r w:rsidR="00520D9D">
        <w:rPr>
          <w:rFonts w:ascii="Source Sans Pro" w:hAnsi="Source Sans Pro"/>
          <w:color w:val="002060"/>
          <w:sz w:val="24"/>
          <w:szCs w:val="24"/>
          <w:lang w:eastAsia="x-none"/>
        </w:rPr>
        <w:t>Survey</w:t>
      </w:r>
      <w:r w:rsidR="00520D9D" w:rsidRPr="00396286">
        <w:rPr>
          <w:rFonts w:ascii="Source Sans Pro" w:hAnsi="Source Sans Pro"/>
          <w:color w:val="002060"/>
          <w:sz w:val="24"/>
          <w:szCs w:val="24"/>
          <w:lang w:eastAsia="x-none"/>
        </w:rPr>
        <w:t xml:space="preserve"> (</w:t>
      </w:r>
      <w:r w:rsidRPr="00396286">
        <w:rPr>
          <w:rFonts w:ascii="Source Sans Pro" w:hAnsi="Source Sans Pro"/>
          <w:color w:val="002060"/>
          <w:sz w:val="24"/>
          <w:szCs w:val="24"/>
          <w:lang w:eastAsia="x-none"/>
        </w:rPr>
        <w:t xml:space="preserve">if </w:t>
      </w:r>
      <w:r w:rsidR="00396286">
        <w:rPr>
          <w:rFonts w:ascii="Source Sans Pro" w:hAnsi="Source Sans Pro"/>
          <w:color w:val="002060"/>
          <w:sz w:val="24"/>
          <w:szCs w:val="24"/>
          <w:lang w:eastAsia="x-none"/>
        </w:rPr>
        <w:t>client desires</w:t>
      </w:r>
      <w:r w:rsidRPr="00396286">
        <w:rPr>
          <w:rFonts w:ascii="Source Sans Pro" w:hAnsi="Source Sans Pro"/>
          <w:color w:val="002060"/>
          <w:sz w:val="24"/>
          <w:szCs w:val="24"/>
          <w:lang w:eastAsia="x-none"/>
        </w:rPr>
        <w:t>)</w:t>
      </w:r>
    </w:p>
    <w:p w14:paraId="3ADC4875" w14:textId="048FAA28" w:rsidR="00B11FF3" w:rsidRDefault="00B11FF3" w:rsidP="00B11FF3">
      <w:pPr>
        <w:ind w:left="720"/>
        <w:rPr>
          <w:color w:val="002060"/>
          <w:lang w:eastAsia="x-none"/>
        </w:rPr>
      </w:pPr>
    </w:p>
    <w:p w14:paraId="167F786F" w14:textId="333BF1C3" w:rsidR="00B426E3" w:rsidRDefault="00B426E3" w:rsidP="00B11FF3">
      <w:pPr>
        <w:ind w:left="720"/>
        <w:rPr>
          <w:color w:val="002060"/>
          <w:lang w:eastAsia="x-none"/>
        </w:rPr>
      </w:pPr>
    </w:p>
    <w:p w14:paraId="1DB6A051" w14:textId="023116CA" w:rsidR="00B426E3" w:rsidRDefault="00B426E3" w:rsidP="00B11FF3">
      <w:pPr>
        <w:ind w:left="720"/>
        <w:rPr>
          <w:color w:val="002060"/>
          <w:lang w:eastAsia="x-none"/>
        </w:rPr>
      </w:pPr>
    </w:p>
    <w:p w14:paraId="3043E690" w14:textId="37F0F3BA" w:rsidR="00B426E3" w:rsidRDefault="00B426E3" w:rsidP="00B11FF3">
      <w:pPr>
        <w:ind w:left="720"/>
        <w:rPr>
          <w:color w:val="002060"/>
          <w:lang w:eastAsia="x-none"/>
        </w:rPr>
      </w:pPr>
    </w:p>
    <w:p w14:paraId="31C2EB65" w14:textId="1DCD4222" w:rsidR="00B426E3" w:rsidRDefault="00B426E3" w:rsidP="00B11FF3">
      <w:pPr>
        <w:ind w:left="720"/>
        <w:rPr>
          <w:color w:val="002060"/>
          <w:lang w:eastAsia="x-none"/>
        </w:rPr>
      </w:pPr>
    </w:p>
    <w:p w14:paraId="666ECDEB" w14:textId="43DE99B8" w:rsidR="00B426E3" w:rsidRDefault="00B426E3" w:rsidP="00B11FF3">
      <w:pPr>
        <w:ind w:left="720"/>
        <w:rPr>
          <w:color w:val="002060"/>
          <w:lang w:eastAsia="x-none"/>
        </w:rPr>
      </w:pPr>
    </w:p>
    <w:p w14:paraId="4DBC1085" w14:textId="42D28EA4" w:rsidR="00B426E3" w:rsidRDefault="00B426E3" w:rsidP="00B11FF3">
      <w:pPr>
        <w:ind w:left="720"/>
        <w:rPr>
          <w:color w:val="002060"/>
          <w:lang w:eastAsia="x-none"/>
        </w:rPr>
      </w:pPr>
    </w:p>
    <w:p w14:paraId="22B6F8A1" w14:textId="606D042A" w:rsidR="00B426E3" w:rsidRDefault="00B426E3" w:rsidP="00B11FF3">
      <w:pPr>
        <w:ind w:left="720"/>
        <w:rPr>
          <w:color w:val="002060"/>
          <w:lang w:eastAsia="x-none"/>
        </w:rPr>
      </w:pPr>
    </w:p>
    <w:p w14:paraId="6BB70553" w14:textId="39CB2CFC" w:rsidR="00B11FF3" w:rsidRDefault="00B11FF3" w:rsidP="00B11FF3">
      <w:pPr>
        <w:pStyle w:val="Heading1"/>
        <w:numPr>
          <w:ilvl w:val="0"/>
          <w:numId w:val="2"/>
        </w:numPr>
        <w:rPr>
          <w:b/>
          <w:bCs/>
          <w:color w:val="002060"/>
        </w:rPr>
      </w:pPr>
      <w:r>
        <w:rPr>
          <w:b/>
          <w:bCs/>
          <w:color w:val="002060"/>
        </w:rPr>
        <w:lastRenderedPageBreak/>
        <w:t>Course Outline</w:t>
      </w:r>
    </w:p>
    <w:tbl>
      <w:tblPr>
        <w:tblStyle w:val="ListTable4-Accent1"/>
        <w:tblW w:w="9232" w:type="dxa"/>
        <w:tblLook w:val="04A0" w:firstRow="1" w:lastRow="0" w:firstColumn="1" w:lastColumn="0" w:noHBand="0" w:noVBand="1"/>
      </w:tblPr>
      <w:tblGrid>
        <w:gridCol w:w="507"/>
        <w:gridCol w:w="1378"/>
        <w:gridCol w:w="2928"/>
        <w:gridCol w:w="2740"/>
        <w:gridCol w:w="1679"/>
      </w:tblGrid>
      <w:tr w:rsidR="00045B86" w:rsidRPr="006D0046" w14:paraId="77A91DCB" w14:textId="22531E0C" w:rsidTr="00B42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14:paraId="50FB5113" w14:textId="77777777" w:rsidR="00045B86" w:rsidRPr="00B426E3" w:rsidRDefault="00045B86" w:rsidP="0051758D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B426E3">
              <w:rPr>
                <w:rFonts w:ascii="Calibri" w:eastAsia="Times New Roman" w:hAnsi="Calibri" w:cs="Calibri"/>
                <w:sz w:val="20"/>
                <w:szCs w:val="20"/>
              </w:rPr>
              <w:t>#</w:t>
            </w:r>
          </w:p>
        </w:tc>
        <w:tc>
          <w:tcPr>
            <w:tcW w:w="1378" w:type="dxa"/>
            <w:noWrap/>
            <w:hideMark/>
          </w:tcPr>
          <w:p w14:paraId="54622CDA" w14:textId="47CCB6CA" w:rsidR="00045B86" w:rsidRPr="00B426E3" w:rsidRDefault="00045B86" w:rsidP="005175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B426E3">
              <w:rPr>
                <w:rFonts w:ascii="Calibri" w:eastAsia="Times New Roman" w:hAnsi="Calibri" w:cs="Calibri"/>
                <w:sz w:val="20"/>
                <w:szCs w:val="20"/>
              </w:rPr>
              <w:t>Key Topic</w:t>
            </w:r>
          </w:p>
        </w:tc>
        <w:tc>
          <w:tcPr>
            <w:tcW w:w="2928" w:type="dxa"/>
            <w:noWrap/>
            <w:hideMark/>
          </w:tcPr>
          <w:p w14:paraId="555F9710" w14:textId="1969B5F2" w:rsidR="00045B86" w:rsidRPr="00B426E3" w:rsidRDefault="00045B86" w:rsidP="005175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B426E3">
              <w:rPr>
                <w:rFonts w:ascii="Calibri" w:eastAsia="Times New Roman" w:hAnsi="Calibri" w:cs="Calibri"/>
                <w:sz w:val="20"/>
                <w:szCs w:val="20"/>
              </w:rPr>
              <w:t>Sub Topics</w:t>
            </w:r>
          </w:p>
        </w:tc>
        <w:tc>
          <w:tcPr>
            <w:tcW w:w="2740" w:type="dxa"/>
            <w:noWrap/>
            <w:hideMark/>
          </w:tcPr>
          <w:p w14:paraId="4F3321EB" w14:textId="77777777" w:rsidR="00045B86" w:rsidRPr="00B426E3" w:rsidRDefault="00045B86" w:rsidP="005175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B426E3">
              <w:rPr>
                <w:rFonts w:ascii="Calibri" w:eastAsia="Times New Roman" w:hAnsi="Calibri" w:cs="Calibri"/>
                <w:sz w:val="20"/>
                <w:szCs w:val="20"/>
              </w:rPr>
              <w:t>Exercises</w:t>
            </w:r>
          </w:p>
        </w:tc>
        <w:tc>
          <w:tcPr>
            <w:tcW w:w="1679" w:type="dxa"/>
          </w:tcPr>
          <w:p w14:paraId="69B46CE0" w14:textId="6A88AAD2" w:rsidR="00045B86" w:rsidRPr="00B426E3" w:rsidRDefault="00045B86" w:rsidP="005175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B426E3">
              <w:rPr>
                <w:rFonts w:ascii="Calibri" w:eastAsia="Times New Roman" w:hAnsi="Calibri" w:cs="Calibri"/>
                <w:sz w:val="20"/>
                <w:szCs w:val="20"/>
              </w:rPr>
              <w:t>Timing</w:t>
            </w:r>
            <w:r w:rsidR="00006C7E"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</w:p>
        </w:tc>
      </w:tr>
      <w:tr w:rsidR="00045B86" w:rsidRPr="006E1B43" w14:paraId="03B0C1F2" w14:textId="49C1C842" w:rsidTr="00B42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14:paraId="2DE8E464" w14:textId="77777777" w:rsidR="00045B86" w:rsidRPr="00006C7E" w:rsidRDefault="00045B86" w:rsidP="005175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 w:val="0"/>
                <w:color w:val="002060"/>
                <w:kern w:val="24"/>
                <w:sz w:val="20"/>
                <w:szCs w:val="20"/>
              </w:rPr>
            </w:pPr>
          </w:p>
        </w:tc>
        <w:tc>
          <w:tcPr>
            <w:tcW w:w="1378" w:type="dxa"/>
            <w:noWrap/>
            <w:hideMark/>
          </w:tcPr>
          <w:p w14:paraId="5A8E9CAE" w14:textId="77777777" w:rsidR="00045B86" w:rsidRPr="00006C7E" w:rsidRDefault="00045B86" w:rsidP="005175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hAnsi="Calibri" w:cs="Calibri"/>
                <w:bCs/>
                <w:color w:val="002060"/>
                <w:kern w:val="24"/>
                <w:sz w:val="20"/>
                <w:szCs w:val="20"/>
              </w:rPr>
              <w:t>Introduction</w:t>
            </w:r>
          </w:p>
        </w:tc>
        <w:tc>
          <w:tcPr>
            <w:tcW w:w="2928" w:type="dxa"/>
          </w:tcPr>
          <w:p w14:paraId="2C1D9C93" w14:textId="77777777" w:rsidR="00045B86" w:rsidRPr="00006C7E" w:rsidRDefault="00045B86" w:rsidP="005175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noWrap/>
            <w:hideMark/>
          </w:tcPr>
          <w:p w14:paraId="070C7352" w14:textId="77777777" w:rsidR="00045B86" w:rsidRPr="00006C7E" w:rsidRDefault="00045B86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>Warm Up Exercise</w:t>
            </w:r>
          </w:p>
        </w:tc>
        <w:tc>
          <w:tcPr>
            <w:tcW w:w="1679" w:type="dxa"/>
          </w:tcPr>
          <w:p w14:paraId="2A2C619F" w14:textId="77777777" w:rsidR="00045B86" w:rsidRPr="00045B86" w:rsidRDefault="00045B86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006C7E" w:rsidRPr="006E1B43" w14:paraId="675E2E2C" w14:textId="03A9DBD8" w:rsidTr="00B426E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14:paraId="2F0D1A63" w14:textId="77777777" w:rsidR="00006C7E" w:rsidRPr="00006C7E" w:rsidRDefault="00006C7E" w:rsidP="005175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2060"/>
                <w:kern w:val="24"/>
                <w:sz w:val="20"/>
                <w:szCs w:val="20"/>
              </w:rPr>
            </w:pPr>
            <w:r w:rsidRPr="00006C7E">
              <w:rPr>
                <w:rFonts w:ascii="Calibri" w:hAnsi="Calibri" w:cs="Calibri"/>
                <w:color w:val="002060"/>
                <w:kern w:val="24"/>
                <w:sz w:val="20"/>
                <w:szCs w:val="20"/>
              </w:rPr>
              <w:t>1</w:t>
            </w:r>
          </w:p>
        </w:tc>
        <w:tc>
          <w:tcPr>
            <w:tcW w:w="1378" w:type="dxa"/>
            <w:noWrap/>
            <w:hideMark/>
          </w:tcPr>
          <w:p w14:paraId="24BA07A8" w14:textId="77777777" w:rsidR="00006C7E" w:rsidRPr="00006C7E" w:rsidRDefault="00006C7E" w:rsidP="005175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hAnsi="Calibri" w:cs="Calibri"/>
                <w:color w:val="002060"/>
                <w:kern w:val="24"/>
                <w:sz w:val="20"/>
                <w:szCs w:val="20"/>
              </w:rPr>
              <w:t>Why Change Matters</w:t>
            </w:r>
          </w:p>
        </w:tc>
        <w:tc>
          <w:tcPr>
            <w:tcW w:w="2928" w:type="dxa"/>
          </w:tcPr>
          <w:p w14:paraId="0FC47AA5" w14:textId="77777777" w:rsidR="00006C7E" w:rsidRPr="00006C7E" w:rsidRDefault="00006C7E" w:rsidP="005175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noWrap/>
            <w:hideMark/>
          </w:tcPr>
          <w:p w14:paraId="7FA1D1C5" w14:textId="77777777" w:rsidR="00006C7E" w:rsidRPr="00006C7E" w:rsidRDefault="00006C7E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 xml:space="preserve">Business Environment </w:t>
            </w:r>
          </w:p>
          <w:p w14:paraId="7DF97DDB" w14:textId="77777777" w:rsidR="00006C7E" w:rsidRPr="00006C7E" w:rsidRDefault="00006C7E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 xml:space="preserve">Organization, Team and Individual Level </w:t>
            </w:r>
          </w:p>
        </w:tc>
        <w:tc>
          <w:tcPr>
            <w:tcW w:w="1679" w:type="dxa"/>
            <w:vMerge w:val="restart"/>
          </w:tcPr>
          <w:p w14:paraId="2663A119" w14:textId="56EC02DB" w:rsidR="00006C7E" w:rsidRPr="00045B86" w:rsidRDefault="00006C7E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 xml:space="preserve">       45</w:t>
            </w:r>
          </w:p>
        </w:tc>
      </w:tr>
      <w:tr w:rsidR="00006C7E" w:rsidRPr="006E1B43" w14:paraId="39CE7E9F" w14:textId="5727F553" w:rsidTr="00B42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14:paraId="231E3251" w14:textId="77777777" w:rsidR="00006C7E" w:rsidRPr="00006C7E" w:rsidRDefault="00006C7E" w:rsidP="005175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2060"/>
                <w:kern w:val="24"/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noWrap/>
          </w:tcPr>
          <w:p w14:paraId="587D0938" w14:textId="77777777" w:rsidR="00006C7E" w:rsidRPr="00006C7E" w:rsidRDefault="00006C7E" w:rsidP="005175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hAnsi="Calibri" w:cs="Calibri"/>
                <w:color w:val="002060"/>
                <w:kern w:val="24"/>
                <w:sz w:val="20"/>
                <w:szCs w:val="20"/>
              </w:rPr>
              <w:t xml:space="preserve">Process of Change </w:t>
            </w:r>
          </w:p>
        </w:tc>
        <w:tc>
          <w:tcPr>
            <w:tcW w:w="2928" w:type="dxa"/>
          </w:tcPr>
          <w:p w14:paraId="4FD7813C" w14:textId="77777777" w:rsidR="00006C7E" w:rsidRPr="00006C7E" w:rsidRDefault="00006C7E" w:rsidP="005175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hAnsi="Calibri" w:cs="Calibri"/>
                <w:color w:val="002060"/>
                <w:sz w:val="20"/>
                <w:szCs w:val="20"/>
              </w:rPr>
              <w:t>Behavior and Change</w:t>
            </w:r>
          </w:p>
        </w:tc>
        <w:tc>
          <w:tcPr>
            <w:tcW w:w="2740" w:type="dxa"/>
            <w:noWrap/>
          </w:tcPr>
          <w:p w14:paraId="1985B71C" w14:textId="77777777" w:rsidR="00006C7E" w:rsidRPr="00006C7E" w:rsidRDefault="00006C7E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 xml:space="preserve">Behavior Cycle Exercise </w:t>
            </w:r>
          </w:p>
        </w:tc>
        <w:tc>
          <w:tcPr>
            <w:tcW w:w="1679" w:type="dxa"/>
            <w:vMerge/>
          </w:tcPr>
          <w:p w14:paraId="32FB68AA" w14:textId="77777777" w:rsidR="00006C7E" w:rsidRPr="00045B86" w:rsidRDefault="00006C7E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006C7E" w:rsidRPr="006E1B43" w14:paraId="6701E142" w14:textId="71EB10BB" w:rsidTr="00B426E3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14:paraId="41DC5E3F" w14:textId="77777777" w:rsidR="00006C7E" w:rsidRPr="00006C7E" w:rsidRDefault="00006C7E" w:rsidP="005175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2060"/>
                <w:kern w:val="24"/>
                <w:sz w:val="20"/>
                <w:szCs w:val="20"/>
              </w:rPr>
            </w:pPr>
          </w:p>
        </w:tc>
        <w:tc>
          <w:tcPr>
            <w:tcW w:w="1378" w:type="dxa"/>
            <w:vMerge/>
            <w:noWrap/>
          </w:tcPr>
          <w:p w14:paraId="3E18717A" w14:textId="77777777" w:rsidR="00006C7E" w:rsidRPr="00006C7E" w:rsidRDefault="00006C7E" w:rsidP="005175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kern w:val="24"/>
                <w:sz w:val="20"/>
                <w:szCs w:val="20"/>
              </w:rPr>
            </w:pPr>
          </w:p>
        </w:tc>
        <w:tc>
          <w:tcPr>
            <w:tcW w:w="2928" w:type="dxa"/>
          </w:tcPr>
          <w:p w14:paraId="4AC61FF3" w14:textId="77777777" w:rsidR="00006C7E" w:rsidRPr="00006C7E" w:rsidRDefault="00006C7E" w:rsidP="005175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Kubler Ross and Rodgers Models </w:t>
            </w:r>
          </w:p>
        </w:tc>
        <w:tc>
          <w:tcPr>
            <w:tcW w:w="2740" w:type="dxa"/>
            <w:noWrap/>
          </w:tcPr>
          <w:p w14:paraId="2DC483D2" w14:textId="77777777" w:rsidR="00006C7E" w:rsidRPr="00006C7E" w:rsidRDefault="00006C7E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 xml:space="preserve">Response to Change Assessment </w:t>
            </w:r>
          </w:p>
        </w:tc>
        <w:tc>
          <w:tcPr>
            <w:tcW w:w="1679" w:type="dxa"/>
            <w:vMerge/>
          </w:tcPr>
          <w:p w14:paraId="61EDC101" w14:textId="77777777" w:rsidR="00006C7E" w:rsidRPr="00045B86" w:rsidRDefault="00006C7E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045B86" w:rsidRPr="006E1B43" w14:paraId="25563625" w14:textId="791232EE" w:rsidTr="00B42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14:paraId="4E2B963D" w14:textId="77777777" w:rsidR="00045B86" w:rsidRPr="00006C7E" w:rsidRDefault="00045B86" w:rsidP="005175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2060"/>
                <w:kern w:val="24"/>
                <w:sz w:val="20"/>
                <w:szCs w:val="20"/>
              </w:rPr>
            </w:pPr>
            <w:r w:rsidRPr="00006C7E">
              <w:rPr>
                <w:rFonts w:ascii="Calibri" w:hAnsi="Calibri" w:cs="Calibri"/>
                <w:color w:val="002060"/>
                <w:kern w:val="24"/>
                <w:sz w:val="20"/>
                <w:szCs w:val="20"/>
              </w:rPr>
              <w:t>2</w:t>
            </w:r>
          </w:p>
        </w:tc>
        <w:tc>
          <w:tcPr>
            <w:tcW w:w="1378" w:type="dxa"/>
            <w:noWrap/>
          </w:tcPr>
          <w:p w14:paraId="792F8643" w14:textId="77777777" w:rsidR="00045B86" w:rsidRPr="00006C7E" w:rsidRDefault="00045B86" w:rsidP="005175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hAnsi="Calibri" w:cs="Calibri"/>
                <w:color w:val="002060"/>
                <w:kern w:val="24"/>
                <w:sz w:val="20"/>
                <w:szCs w:val="20"/>
              </w:rPr>
              <w:t xml:space="preserve">Leader’s Role in Change </w:t>
            </w:r>
          </w:p>
        </w:tc>
        <w:tc>
          <w:tcPr>
            <w:tcW w:w="2928" w:type="dxa"/>
          </w:tcPr>
          <w:p w14:paraId="2F3EABF5" w14:textId="77777777" w:rsidR="00045B86" w:rsidRPr="00006C7E" w:rsidRDefault="00045B86" w:rsidP="005175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Role Exploration </w:t>
            </w:r>
          </w:p>
        </w:tc>
        <w:tc>
          <w:tcPr>
            <w:tcW w:w="2740" w:type="dxa"/>
            <w:noWrap/>
          </w:tcPr>
          <w:p w14:paraId="125793F9" w14:textId="77777777" w:rsidR="00045B86" w:rsidRPr="00006C7E" w:rsidRDefault="00045B86" w:rsidP="00045B86">
            <w:pPr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>IBM, Prosci Research</w:t>
            </w:r>
          </w:p>
          <w:p w14:paraId="44D47340" w14:textId="77777777" w:rsidR="00045B86" w:rsidRPr="00006C7E" w:rsidRDefault="00045B86" w:rsidP="00045B86">
            <w:pPr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 xml:space="preserve"> Google Great Leader Behavior and Leader Roles in Change </w:t>
            </w:r>
          </w:p>
        </w:tc>
        <w:tc>
          <w:tcPr>
            <w:tcW w:w="1679" w:type="dxa"/>
          </w:tcPr>
          <w:p w14:paraId="4A38C00F" w14:textId="1B034834" w:rsidR="00045B86" w:rsidRPr="00045B86" w:rsidRDefault="00006C7E" w:rsidP="00B426E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>30</w:t>
            </w:r>
          </w:p>
        </w:tc>
      </w:tr>
      <w:tr w:rsidR="00045B86" w:rsidRPr="006E1B43" w14:paraId="49E4649F" w14:textId="7E2CD2FE" w:rsidTr="00B426E3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14:paraId="7767DF63" w14:textId="77777777" w:rsidR="00045B86" w:rsidRPr="00006C7E" w:rsidRDefault="00045B86" w:rsidP="005175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2060"/>
                <w:kern w:val="24"/>
                <w:sz w:val="20"/>
                <w:szCs w:val="20"/>
              </w:rPr>
            </w:pPr>
            <w:r w:rsidRPr="00006C7E">
              <w:rPr>
                <w:rFonts w:ascii="Calibri" w:hAnsi="Calibri" w:cs="Calibri"/>
                <w:color w:val="002060"/>
                <w:kern w:val="24"/>
                <w:sz w:val="20"/>
                <w:szCs w:val="20"/>
              </w:rPr>
              <w:t>3</w:t>
            </w:r>
          </w:p>
        </w:tc>
        <w:tc>
          <w:tcPr>
            <w:tcW w:w="1378" w:type="dxa"/>
            <w:vMerge w:val="restart"/>
            <w:noWrap/>
          </w:tcPr>
          <w:p w14:paraId="66F1D0C6" w14:textId="77777777" w:rsidR="00045B86" w:rsidRPr="00006C7E" w:rsidRDefault="00045B86" w:rsidP="005175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kern w:val="24"/>
                <w:sz w:val="20"/>
                <w:szCs w:val="20"/>
              </w:rPr>
            </w:pPr>
            <w:r w:rsidRPr="00006C7E">
              <w:rPr>
                <w:rFonts w:ascii="Calibri" w:hAnsi="Calibri" w:cs="Calibri"/>
                <w:color w:val="002060"/>
                <w:kern w:val="24"/>
                <w:sz w:val="20"/>
                <w:szCs w:val="20"/>
              </w:rPr>
              <w:t xml:space="preserve">Change Leadership Behaviors </w:t>
            </w:r>
          </w:p>
        </w:tc>
        <w:tc>
          <w:tcPr>
            <w:tcW w:w="2928" w:type="dxa"/>
          </w:tcPr>
          <w:p w14:paraId="65E326DA" w14:textId="77777777" w:rsidR="00045B86" w:rsidRPr="00006C7E" w:rsidRDefault="00045B86" w:rsidP="005175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hAnsi="Calibri" w:cs="Calibri"/>
                <w:color w:val="002060"/>
                <w:sz w:val="20"/>
                <w:szCs w:val="20"/>
              </w:rPr>
              <w:t>Set Vision and Future State for Change</w:t>
            </w:r>
          </w:p>
        </w:tc>
        <w:tc>
          <w:tcPr>
            <w:tcW w:w="2740" w:type="dxa"/>
            <w:noWrap/>
          </w:tcPr>
          <w:p w14:paraId="56565AC0" w14:textId="77777777" w:rsidR="00045B86" w:rsidRPr="00006C7E" w:rsidRDefault="00045B86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 xml:space="preserve">Vision to Org Mapping Exercise – How </w:t>
            </w:r>
          </w:p>
        </w:tc>
        <w:tc>
          <w:tcPr>
            <w:tcW w:w="1679" w:type="dxa"/>
          </w:tcPr>
          <w:p w14:paraId="18A7486C" w14:textId="668610F2" w:rsidR="00045B86" w:rsidRPr="00045B86" w:rsidRDefault="00006C7E" w:rsidP="00B42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 xml:space="preserve">       60</w:t>
            </w:r>
          </w:p>
        </w:tc>
      </w:tr>
      <w:tr w:rsidR="00006C7E" w:rsidRPr="006E1B43" w14:paraId="38DDB429" w14:textId="64920B4F" w:rsidTr="00070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14:paraId="59F4FEAD" w14:textId="77777777" w:rsidR="00006C7E" w:rsidRPr="00006C7E" w:rsidRDefault="00006C7E" w:rsidP="005175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2060"/>
                <w:kern w:val="24"/>
                <w:sz w:val="20"/>
                <w:szCs w:val="20"/>
              </w:rPr>
            </w:pPr>
            <w:r w:rsidRPr="00006C7E">
              <w:rPr>
                <w:rFonts w:ascii="Calibri" w:hAnsi="Calibri" w:cs="Calibri"/>
                <w:color w:val="002060"/>
                <w:kern w:val="24"/>
                <w:sz w:val="20"/>
                <w:szCs w:val="20"/>
              </w:rPr>
              <w:t>4</w:t>
            </w:r>
          </w:p>
        </w:tc>
        <w:tc>
          <w:tcPr>
            <w:tcW w:w="1378" w:type="dxa"/>
            <w:vMerge/>
            <w:noWrap/>
          </w:tcPr>
          <w:p w14:paraId="26DB27AA" w14:textId="77777777" w:rsidR="00006C7E" w:rsidRPr="00006C7E" w:rsidRDefault="00006C7E" w:rsidP="005175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kern w:val="24"/>
                <w:sz w:val="20"/>
                <w:szCs w:val="20"/>
              </w:rPr>
            </w:pPr>
          </w:p>
        </w:tc>
        <w:tc>
          <w:tcPr>
            <w:tcW w:w="2928" w:type="dxa"/>
          </w:tcPr>
          <w:p w14:paraId="408D5F0D" w14:textId="77777777" w:rsidR="00006C7E" w:rsidRPr="00006C7E" w:rsidRDefault="00006C7E" w:rsidP="005175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Tell the Story for Change </w:t>
            </w:r>
          </w:p>
        </w:tc>
        <w:tc>
          <w:tcPr>
            <w:tcW w:w="2740" w:type="dxa"/>
            <w:noWrap/>
          </w:tcPr>
          <w:p w14:paraId="0A845BB4" w14:textId="77777777" w:rsidR="00006C7E" w:rsidRPr="00006C7E" w:rsidRDefault="00006C7E" w:rsidP="00045B86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 xml:space="preserve">Communication vs Engagement </w:t>
            </w:r>
          </w:p>
          <w:p w14:paraId="12BEC409" w14:textId="77777777" w:rsidR="00006C7E" w:rsidRPr="00006C7E" w:rsidRDefault="00006C7E" w:rsidP="00045B86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 xml:space="preserve">Change Story Exercise </w:t>
            </w:r>
          </w:p>
          <w:p w14:paraId="3B735739" w14:textId="77777777" w:rsidR="00006C7E" w:rsidRPr="00006C7E" w:rsidRDefault="00006C7E" w:rsidP="00045B86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>Video: Make Change Fun</w:t>
            </w:r>
          </w:p>
          <w:p w14:paraId="52E60A43" w14:textId="77777777" w:rsidR="00006C7E" w:rsidRPr="00006C7E" w:rsidRDefault="00006C7E" w:rsidP="00045B86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 xml:space="preserve">Tips and Tricks </w:t>
            </w:r>
          </w:p>
          <w:p w14:paraId="5E247D09" w14:textId="77777777" w:rsidR="00006C7E" w:rsidRPr="00006C7E" w:rsidRDefault="00006C7E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1C8B8C1" w14:textId="31953D70" w:rsidR="00006C7E" w:rsidRPr="00045B86" w:rsidRDefault="00006C7E" w:rsidP="00B426E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>60</w:t>
            </w:r>
          </w:p>
        </w:tc>
      </w:tr>
      <w:tr w:rsidR="00045B86" w:rsidRPr="006E1B43" w14:paraId="0C6E91A9" w14:textId="1283659D" w:rsidTr="00B426E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14:paraId="50C24F12" w14:textId="77777777" w:rsidR="00045B86" w:rsidRPr="00B426E3" w:rsidRDefault="00045B86" w:rsidP="005175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B426E3">
              <w:rPr>
                <w:rFonts w:ascii="Calibri" w:hAnsi="Calibri" w:cs="Calibri"/>
                <w:kern w:val="24"/>
                <w:sz w:val="20"/>
                <w:szCs w:val="20"/>
              </w:rPr>
              <w:t>5</w:t>
            </w:r>
          </w:p>
        </w:tc>
        <w:tc>
          <w:tcPr>
            <w:tcW w:w="1378" w:type="dxa"/>
            <w:vMerge/>
            <w:noWrap/>
          </w:tcPr>
          <w:p w14:paraId="49604DEA" w14:textId="77777777" w:rsidR="00045B86" w:rsidRPr="00006C7E" w:rsidRDefault="00045B86" w:rsidP="005175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kern w:val="24"/>
                <w:sz w:val="20"/>
                <w:szCs w:val="20"/>
              </w:rPr>
            </w:pPr>
          </w:p>
        </w:tc>
        <w:tc>
          <w:tcPr>
            <w:tcW w:w="2928" w:type="dxa"/>
          </w:tcPr>
          <w:p w14:paraId="0E99E4D3" w14:textId="77777777" w:rsidR="00045B86" w:rsidRPr="00006C7E" w:rsidRDefault="00045B86" w:rsidP="005175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hAnsi="Calibri" w:cs="Calibri"/>
                <w:color w:val="002060"/>
                <w:sz w:val="20"/>
                <w:szCs w:val="20"/>
              </w:rPr>
              <w:t>Understand People Impact</w:t>
            </w:r>
          </w:p>
        </w:tc>
        <w:tc>
          <w:tcPr>
            <w:tcW w:w="2740" w:type="dxa"/>
            <w:noWrap/>
          </w:tcPr>
          <w:p w14:paraId="40EC2BD3" w14:textId="77777777" w:rsidR="00045B86" w:rsidRPr="00006C7E" w:rsidRDefault="00045B86" w:rsidP="00045B86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 xml:space="preserve">Change Resistance Type and Management Exercise </w:t>
            </w:r>
          </w:p>
          <w:p w14:paraId="3F5A07D5" w14:textId="77777777" w:rsidR="00045B86" w:rsidRPr="00006C7E" w:rsidRDefault="00045B86" w:rsidP="00045B86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 xml:space="preserve">Perspective Exercise </w:t>
            </w:r>
          </w:p>
          <w:p w14:paraId="7BEB4979" w14:textId="77777777" w:rsidR="00045B86" w:rsidRPr="00006C7E" w:rsidRDefault="00045B86" w:rsidP="00045B86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 xml:space="preserve">Big Picture of Change – Change Tool </w:t>
            </w:r>
          </w:p>
        </w:tc>
        <w:tc>
          <w:tcPr>
            <w:tcW w:w="1679" w:type="dxa"/>
          </w:tcPr>
          <w:p w14:paraId="55DDF46D" w14:textId="33114D9F" w:rsidR="00045B86" w:rsidRPr="00045B86" w:rsidRDefault="00006C7E" w:rsidP="00045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 xml:space="preserve">        60</w:t>
            </w:r>
          </w:p>
        </w:tc>
      </w:tr>
      <w:tr w:rsidR="00045B86" w:rsidRPr="006E1B43" w14:paraId="527C3EEB" w14:textId="3EF6E2DF" w:rsidTr="00B42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14:paraId="08D6A6B0" w14:textId="2C367DB9" w:rsidR="00045B86" w:rsidRPr="00045B86" w:rsidRDefault="00B426E3" w:rsidP="005175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206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kern w:val="24"/>
                <w:sz w:val="20"/>
                <w:szCs w:val="20"/>
              </w:rPr>
              <w:t>6</w:t>
            </w:r>
          </w:p>
        </w:tc>
        <w:tc>
          <w:tcPr>
            <w:tcW w:w="1378" w:type="dxa"/>
            <w:vMerge/>
            <w:noWrap/>
          </w:tcPr>
          <w:p w14:paraId="2DC55A72" w14:textId="77777777" w:rsidR="00045B86" w:rsidRPr="00006C7E" w:rsidRDefault="00045B86" w:rsidP="005175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kern w:val="24"/>
                <w:sz w:val="20"/>
                <w:szCs w:val="20"/>
              </w:rPr>
            </w:pPr>
          </w:p>
        </w:tc>
        <w:tc>
          <w:tcPr>
            <w:tcW w:w="2928" w:type="dxa"/>
          </w:tcPr>
          <w:p w14:paraId="072B9D36" w14:textId="77777777" w:rsidR="00045B86" w:rsidRPr="00006C7E" w:rsidRDefault="00045B86" w:rsidP="005175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hAnsi="Calibri" w:cs="Calibri"/>
                <w:color w:val="002060"/>
                <w:sz w:val="20"/>
                <w:szCs w:val="20"/>
              </w:rPr>
              <w:t>Use Influence Levers to Drive Change</w:t>
            </w:r>
          </w:p>
        </w:tc>
        <w:tc>
          <w:tcPr>
            <w:tcW w:w="2740" w:type="dxa"/>
            <w:noWrap/>
          </w:tcPr>
          <w:p w14:paraId="2F3AD345" w14:textId="77777777" w:rsidR="00045B86" w:rsidRPr="00006C7E" w:rsidRDefault="00045B86" w:rsidP="00045B86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 xml:space="preserve">Video </w:t>
            </w:r>
          </w:p>
          <w:p w14:paraId="7EC7CFCF" w14:textId="77777777" w:rsidR="00045B86" w:rsidRPr="00006C7E" w:rsidRDefault="00045B86" w:rsidP="00045B86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 xml:space="preserve">How you use your Influence Assessment </w:t>
            </w:r>
          </w:p>
        </w:tc>
        <w:tc>
          <w:tcPr>
            <w:tcW w:w="1679" w:type="dxa"/>
          </w:tcPr>
          <w:p w14:paraId="206A66B8" w14:textId="13C5196A" w:rsidR="00045B86" w:rsidRPr="00045B86" w:rsidRDefault="00006C7E" w:rsidP="00045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 xml:space="preserve">        60</w:t>
            </w:r>
          </w:p>
        </w:tc>
      </w:tr>
      <w:tr w:rsidR="00045B86" w:rsidRPr="006E1B43" w14:paraId="18CC3BF6" w14:textId="2CF3754A" w:rsidTr="00B426E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14:paraId="0386ADFE" w14:textId="4181DBD4" w:rsidR="00045B86" w:rsidRPr="00045B86" w:rsidRDefault="00B426E3" w:rsidP="005175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7</w:t>
            </w:r>
          </w:p>
        </w:tc>
        <w:tc>
          <w:tcPr>
            <w:tcW w:w="1378" w:type="dxa"/>
            <w:vMerge/>
            <w:noWrap/>
          </w:tcPr>
          <w:p w14:paraId="60CD9CF9" w14:textId="77777777" w:rsidR="00045B86" w:rsidRPr="00006C7E" w:rsidRDefault="00045B86" w:rsidP="005175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28" w:type="dxa"/>
          </w:tcPr>
          <w:p w14:paraId="4B0BE309" w14:textId="77777777" w:rsidR="00045B86" w:rsidRPr="00006C7E" w:rsidRDefault="00045B86" w:rsidP="005175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Role Model the Way for Change </w:t>
            </w:r>
          </w:p>
        </w:tc>
        <w:tc>
          <w:tcPr>
            <w:tcW w:w="2740" w:type="dxa"/>
            <w:noWrap/>
          </w:tcPr>
          <w:p w14:paraId="22119D4C" w14:textId="77777777" w:rsidR="00045B86" w:rsidRPr="00006C7E" w:rsidRDefault="00045B86" w:rsidP="00045B86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 xml:space="preserve">Role Model Characteristics Exercise </w:t>
            </w:r>
          </w:p>
        </w:tc>
        <w:tc>
          <w:tcPr>
            <w:tcW w:w="1679" w:type="dxa"/>
          </w:tcPr>
          <w:p w14:paraId="12E76690" w14:textId="16B650B5" w:rsidR="00045B86" w:rsidRPr="00045B86" w:rsidRDefault="00006C7E" w:rsidP="00045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 xml:space="preserve">        60</w:t>
            </w:r>
          </w:p>
        </w:tc>
      </w:tr>
      <w:tr w:rsidR="00045B86" w:rsidRPr="006E1B43" w14:paraId="0AFDB7FA" w14:textId="52564B26" w:rsidTr="00B42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14:paraId="6E250D8D" w14:textId="2DDB21A5" w:rsidR="00045B86" w:rsidRPr="00045B86" w:rsidRDefault="00B426E3" w:rsidP="005175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8</w:t>
            </w:r>
          </w:p>
        </w:tc>
        <w:tc>
          <w:tcPr>
            <w:tcW w:w="1378" w:type="dxa"/>
            <w:vMerge/>
            <w:noWrap/>
          </w:tcPr>
          <w:p w14:paraId="1E85DB7A" w14:textId="77777777" w:rsidR="00045B86" w:rsidRPr="00006C7E" w:rsidRDefault="00045B86" w:rsidP="005175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2928" w:type="dxa"/>
          </w:tcPr>
          <w:p w14:paraId="10419789" w14:textId="77777777" w:rsidR="00045B86" w:rsidRPr="00006C7E" w:rsidRDefault="00045B86" w:rsidP="005175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Support Change Sustainment </w:t>
            </w:r>
          </w:p>
        </w:tc>
        <w:tc>
          <w:tcPr>
            <w:tcW w:w="2740" w:type="dxa"/>
            <w:noWrap/>
          </w:tcPr>
          <w:p w14:paraId="3F5F2FCC" w14:textId="77777777" w:rsidR="00045B86" w:rsidRPr="00006C7E" w:rsidRDefault="00045B86" w:rsidP="00045B86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 xml:space="preserve">What is Sustainment </w:t>
            </w:r>
          </w:p>
          <w:p w14:paraId="41B97475" w14:textId="77777777" w:rsidR="00045B86" w:rsidRPr="00006C7E" w:rsidRDefault="00045B86" w:rsidP="00045B86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>Model for Sustainment and Themes</w:t>
            </w:r>
          </w:p>
          <w:p w14:paraId="02B5940F" w14:textId="77777777" w:rsidR="00045B86" w:rsidRPr="00006C7E" w:rsidRDefault="00045B86" w:rsidP="00045B86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 xml:space="preserve">Exercise  </w:t>
            </w:r>
          </w:p>
        </w:tc>
        <w:tc>
          <w:tcPr>
            <w:tcW w:w="1679" w:type="dxa"/>
          </w:tcPr>
          <w:p w14:paraId="538DCA6B" w14:textId="4442CF8E" w:rsidR="00045B86" w:rsidRPr="00045B86" w:rsidRDefault="00006C7E" w:rsidP="00045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 xml:space="preserve">       60 </w:t>
            </w:r>
          </w:p>
        </w:tc>
      </w:tr>
      <w:tr w:rsidR="00045B86" w:rsidRPr="006E1B43" w14:paraId="244F84D7" w14:textId="019B4E01" w:rsidTr="00B426E3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14:paraId="4287B1F6" w14:textId="4AA6714F" w:rsidR="00045B86" w:rsidRPr="00045B86" w:rsidRDefault="00B426E3" w:rsidP="0051758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2060"/>
                <w:kern w:val="24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kern w:val="24"/>
                <w:sz w:val="20"/>
                <w:szCs w:val="20"/>
              </w:rPr>
              <w:t>9</w:t>
            </w:r>
          </w:p>
        </w:tc>
        <w:tc>
          <w:tcPr>
            <w:tcW w:w="1378" w:type="dxa"/>
            <w:noWrap/>
          </w:tcPr>
          <w:p w14:paraId="6AC3076B" w14:textId="77777777" w:rsidR="00045B86" w:rsidRPr="00006C7E" w:rsidRDefault="00045B86" w:rsidP="005175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hAnsi="Calibri" w:cs="Calibri"/>
                <w:color w:val="002060"/>
                <w:kern w:val="24"/>
                <w:sz w:val="20"/>
                <w:szCs w:val="20"/>
              </w:rPr>
              <w:t xml:space="preserve">What to Expect &amp; Close </w:t>
            </w:r>
          </w:p>
        </w:tc>
        <w:tc>
          <w:tcPr>
            <w:tcW w:w="2928" w:type="dxa"/>
          </w:tcPr>
          <w:p w14:paraId="5700755A" w14:textId="77777777" w:rsidR="00045B86" w:rsidRPr="00006C7E" w:rsidRDefault="00045B86" w:rsidP="005175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hAnsi="Calibri" w:cs="Calibri"/>
                <w:color w:val="002060"/>
                <w:sz w:val="20"/>
                <w:szCs w:val="20"/>
              </w:rPr>
              <w:t>Key Learning</w:t>
            </w:r>
          </w:p>
          <w:p w14:paraId="47A2E399" w14:textId="77777777" w:rsidR="00045B86" w:rsidRPr="00006C7E" w:rsidRDefault="00045B86" w:rsidP="005175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Commit to Accountability </w:t>
            </w:r>
          </w:p>
        </w:tc>
        <w:tc>
          <w:tcPr>
            <w:tcW w:w="2740" w:type="dxa"/>
            <w:noWrap/>
          </w:tcPr>
          <w:p w14:paraId="4F023F9F" w14:textId="77777777" w:rsidR="00045B86" w:rsidRPr="00006C7E" w:rsidRDefault="00045B86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 w:rsidRPr="00006C7E"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 xml:space="preserve">Closing Pen Exercise </w:t>
            </w:r>
          </w:p>
        </w:tc>
        <w:tc>
          <w:tcPr>
            <w:tcW w:w="1679" w:type="dxa"/>
          </w:tcPr>
          <w:p w14:paraId="3E0C3BC1" w14:textId="118305F8" w:rsidR="00045B86" w:rsidRPr="00045B86" w:rsidRDefault="00006C7E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 xml:space="preserve">      20</w:t>
            </w:r>
          </w:p>
        </w:tc>
      </w:tr>
    </w:tbl>
    <w:p w14:paraId="1DE0DC37" w14:textId="028BB2B7" w:rsidR="00045B86" w:rsidRDefault="00006C7E" w:rsidP="00EE28CF">
      <w:r>
        <w:t xml:space="preserve">*Timing does not include breaks and lunch </w:t>
      </w:r>
    </w:p>
    <w:p w14:paraId="02B5B2D6" w14:textId="7D7C1E11" w:rsidR="00B11FF3" w:rsidRDefault="00EE28CF" w:rsidP="00B77F15">
      <w:pPr>
        <w:pStyle w:val="Heading1"/>
        <w:numPr>
          <w:ilvl w:val="0"/>
          <w:numId w:val="2"/>
        </w:numPr>
        <w:rPr>
          <w:b/>
          <w:bCs/>
          <w:color w:val="002060"/>
        </w:rPr>
      </w:pPr>
      <w:r>
        <w:rPr>
          <w:b/>
          <w:bCs/>
          <w:color w:val="002060"/>
        </w:rPr>
        <w:lastRenderedPageBreak/>
        <w:t xml:space="preserve">Sample </w:t>
      </w:r>
      <w:r w:rsidR="00B11FF3">
        <w:rPr>
          <w:b/>
          <w:bCs/>
          <w:color w:val="002060"/>
        </w:rPr>
        <w:t>Course Testimonials</w:t>
      </w:r>
    </w:p>
    <w:p w14:paraId="1D9A656B" w14:textId="77777777" w:rsidR="00B426E3" w:rsidRPr="00B426E3" w:rsidRDefault="00B426E3" w:rsidP="00B426E3"/>
    <w:p w14:paraId="406C7B1E" w14:textId="77777777" w:rsidR="00003D10" w:rsidRPr="00003D10" w:rsidRDefault="00003D10" w:rsidP="00003D10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i/>
          <w:iCs/>
          <w:color w:val="002060"/>
        </w:rPr>
      </w:pPr>
      <w:r w:rsidRPr="00003D10">
        <w:rPr>
          <w:rStyle w:val="x-el"/>
          <w:rFonts w:ascii="Source Sans Pro" w:hAnsi="Source Sans Pro"/>
          <w:i/>
          <w:iCs/>
          <w:color w:val="002060"/>
        </w:rPr>
        <w:t>Practical, applicable strategies for leading change efforts with teams.</w:t>
      </w:r>
    </w:p>
    <w:p w14:paraId="0F35505A" w14:textId="77777777" w:rsidR="00003D10" w:rsidRPr="00003D10" w:rsidRDefault="00003D10" w:rsidP="00003D10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i/>
          <w:iCs/>
          <w:color w:val="002060"/>
        </w:rPr>
      </w:pPr>
      <w:r w:rsidRPr="00003D10">
        <w:rPr>
          <w:rStyle w:val="x-el"/>
          <w:rFonts w:ascii="Source Sans Pro" w:hAnsi="Source Sans Pro"/>
          <w:i/>
          <w:iCs/>
          <w:color w:val="002060"/>
        </w:rPr>
        <w:t>I loved the course interaction and great ideas that I can apply right away!</w:t>
      </w:r>
    </w:p>
    <w:p w14:paraId="5AA97218" w14:textId="0B584605" w:rsidR="00003D10" w:rsidRPr="00003D10" w:rsidRDefault="00003D10" w:rsidP="00003D10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Style w:val="x-el"/>
          <w:i/>
          <w:iCs/>
          <w:color w:val="002060"/>
        </w:rPr>
      </w:pPr>
      <w:r w:rsidRPr="00003D10">
        <w:rPr>
          <w:rStyle w:val="x-el"/>
          <w:rFonts w:ascii="Source Sans Pro" w:hAnsi="Source Sans Pro"/>
          <w:i/>
          <w:iCs/>
          <w:color w:val="002060"/>
        </w:rPr>
        <w:t xml:space="preserve"> (Michelle is) Very well-versed in Change Leadership!</w:t>
      </w:r>
    </w:p>
    <w:p w14:paraId="5482DF91" w14:textId="19969488" w:rsidR="00003D10" w:rsidRPr="00003D10" w:rsidRDefault="00003D10" w:rsidP="00003D10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i/>
          <w:iCs/>
          <w:color w:val="002060"/>
        </w:rPr>
      </w:pPr>
      <w:r w:rsidRPr="00003D10">
        <w:rPr>
          <w:rStyle w:val="x-el"/>
          <w:rFonts w:ascii="Source Sans Pro" w:hAnsi="Source Sans Pro"/>
          <w:i/>
          <w:iCs/>
          <w:color w:val="002060"/>
        </w:rPr>
        <w:t>Interactive, thought provoking, relevant and usable information</w:t>
      </w:r>
    </w:p>
    <w:p w14:paraId="402551DC" w14:textId="77777777" w:rsidR="00520D9D" w:rsidRPr="00003D10" w:rsidRDefault="00520D9D" w:rsidP="00520D9D">
      <w:pPr>
        <w:shd w:val="clear" w:color="auto" w:fill="FFFFFF"/>
        <w:rPr>
          <w:b/>
          <w:bCs/>
          <w:color w:val="002060"/>
        </w:rPr>
      </w:pPr>
    </w:p>
    <w:p w14:paraId="3F244870" w14:textId="47317B6F" w:rsidR="00B11FF3" w:rsidRDefault="00B11FF3" w:rsidP="00520D9D">
      <w:pPr>
        <w:pStyle w:val="Heading1"/>
        <w:numPr>
          <w:ilvl w:val="0"/>
          <w:numId w:val="2"/>
        </w:numPr>
        <w:rPr>
          <w:b/>
          <w:bCs/>
          <w:color w:val="002060"/>
        </w:rPr>
      </w:pPr>
      <w:r w:rsidRPr="00520D9D">
        <w:rPr>
          <w:b/>
          <w:bCs/>
          <w:color w:val="002060"/>
        </w:rPr>
        <w:t>Course Pricing</w:t>
      </w:r>
    </w:p>
    <w:p w14:paraId="505928B1" w14:textId="77777777" w:rsidR="00B426E3" w:rsidRPr="00B426E3" w:rsidRDefault="00B426E3" w:rsidP="00B426E3"/>
    <w:p w14:paraId="4DC8B8E9" w14:textId="46EE26F5" w:rsidR="00396286" w:rsidRPr="00396286" w:rsidRDefault="00396286" w:rsidP="00396286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396286">
        <w:rPr>
          <w:rStyle w:val="x-el"/>
          <w:rFonts w:ascii="Source Sans Pro" w:hAnsi="Source Sans Pro"/>
          <w:color w:val="002060"/>
        </w:rPr>
        <w:t xml:space="preserve">The </w:t>
      </w:r>
      <w:hyperlink r:id="rId14" w:history="1">
        <w:r w:rsidRPr="00B426E3">
          <w:rPr>
            <w:rStyle w:val="Hyperlink"/>
            <w:rFonts w:ascii="Source Sans Pro" w:hAnsi="Source Sans Pro"/>
          </w:rPr>
          <w:t xml:space="preserve">Change for </w:t>
        </w:r>
        <w:r w:rsidR="00045B86" w:rsidRPr="00B426E3">
          <w:rPr>
            <w:rStyle w:val="Hyperlink"/>
            <w:rFonts w:ascii="Source Sans Pro" w:hAnsi="Source Sans Pro"/>
          </w:rPr>
          <w:t>Leaders</w:t>
        </w:r>
      </w:hyperlink>
      <w:r w:rsidR="00045B86">
        <w:rPr>
          <w:rStyle w:val="x-el"/>
          <w:rFonts w:ascii="Source Sans Pro" w:hAnsi="Source Sans Pro"/>
          <w:color w:val="002060"/>
        </w:rPr>
        <w:t xml:space="preserve"> </w:t>
      </w:r>
      <w:r w:rsidRPr="00396286">
        <w:rPr>
          <w:rStyle w:val="x-el"/>
          <w:rFonts w:ascii="Source Sans Pro" w:hAnsi="Source Sans Pro"/>
          <w:color w:val="002060"/>
        </w:rPr>
        <w:t xml:space="preserve">course is </w:t>
      </w:r>
      <w:r w:rsidRPr="00396286">
        <w:rPr>
          <w:rStyle w:val="x-el"/>
          <w:rFonts w:ascii="Source Sans Pro" w:hAnsi="Source Sans Pro"/>
          <w:b/>
          <w:bCs/>
          <w:color w:val="002060"/>
        </w:rPr>
        <w:t>$500 per Participant</w:t>
      </w:r>
    </w:p>
    <w:p w14:paraId="50144943" w14:textId="2E51316F" w:rsidR="00396286" w:rsidRPr="00396286" w:rsidRDefault="00396286" w:rsidP="00396286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396286">
        <w:rPr>
          <w:rStyle w:val="x-el"/>
          <w:rFonts w:ascii="Source Sans Pro" w:hAnsi="Source Sans Pro"/>
          <w:color w:val="002060"/>
        </w:rPr>
        <w:t>Volume discounts are available for groups larger than 10 participants</w:t>
      </w:r>
    </w:p>
    <w:p w14:paraId="6EFF9ED4" w14:textId="5F7D2EAA" w:rsidR="00B11FF3" w:rsidRDefault="00B11FF3" w:rsidP="00B11FF3"/>
    <w:p w14:paraId="5F75BAAF" w14:textId="077AE034" w:rsidR="00B11FF3" w:rsidRDefault="00B11FF3" w:rsidP="00520D9D">
      <w:pPr>
        <w:pStyle w:val="Heading1"/>
        <w:numPr>
          <w:ilvl w:val="0"/>
          <w:numId w:val="2"/>
        </w:numPr>
        <w:rPr>
          <w:b/>
          <w:bCs/>
          <w:color w:val="002060"/>
        </w:rPr>
      </w:pPr>
      <w:r>
        <w:rPr>
          <w:b/>
          <w:bCs/>
          <w:color w:val="002060"/>
        </w:rPr>
        <w:t xml:space="preserve">Course Facilitator </w:t>
      </w:r>
    </w:p>
    <w:p w14:paraId="0FF7CC76" w14:textId="77777777" w:rsidR="00B426E3" w:rsidRPr="00B426E3" w:rsidRDefault="00B426E3" w:rsidP="00B426E3"/>
    <w:p w14:paraId="60740F24" w14:textId="3128E023" w:rsidR="00B11FF3" w:rsidRDefault="00EE28CF" w:rsidP="00B11FF3">
      <w:r>
        <w:t xml:space="preserve">           </w:t>
      </w:r>
      <w:r>
        <w:rPr>
          <w:noProof/>
        </w:rPr>
        <w:drawing>
          <wp:inline distT="0" distB="0" distL="0" distR="0" wp14:anchorId="2C95788C" wp14:editId="5B8B2721">
            <wp:extent cx="3221691" cy="2190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441" cy="219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50F7E" w14:textId="306B8CBB" w:rsidR="001F4F1D" w:rsidRDefault="00EE28CF" w:rsidP="001F4F1D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396286">
        <w:rPr>
          <w:rStyle w:val="x-el"/>
          <w:rFonts w:ascii="Source Sans Pro" w:hAnsi="Source Sans Pro"/>
          <w:color w:val="002060"/>
        </w:rPr>
        <w:t>We understand the importance of choosing a change training partner with a 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proven track record</w:t>
      </w:r>
      <w:r w:rsidRPr="00396286">
        <w:rPr>
          <w:rStyle w:val="x-el"/>
          <w:rFonts w:ascii="Source Sans Pro" w:hAnsi="Source Sans Pro"/>
          <w:color w:val="002060"/>
        </w:rPr>
        <w:t>.  When you choose ChangeFit 360 for your training needs you gain:</w:t>
      </w:r>
    </w:p>
    <w:p w14:paraId="2902AED0" w14:textId="66F922F9" w:rsidR="00B426E3" w:rsidRDefault="00B426E3" w:rsidP="001F4F1D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</w:p>
    <w:p w14:paraId="7EBF9A3F" w14:textId="178D6364" w:rsidR="00B426E3" w:rsidRDefault="00B426E3" w:rsidP="001F4F1D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</w:p>
    <w:p w14:paraId="262ABA96" w14:textId="5044DC5D" w:rsidR="00B426E3" w:rsidRDefault="00B426E3" w:rsidP="001F4F1D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</w:p>
    <w:p w14:paraId="7CC6CDBF" w14:textId="77777777" w:rsidR="00B426E3" w:rsidRPr="00396286" w:rsidRDefault="00B426E3" w:rsidP="001F4F1D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</w:p>
    <w:p w14:paraId="11E99D19" w14:textId="7E8FF2A6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Fonts w:ascii="Source Sans Pro" w:hAnsi="Source Sans Pro"/>
          <w:color w:val="002060"/>
        </w:rPr>
        <w:lastRenderedPageBreak/>
        <w:t>Training facilitated by Michelle Yanahan, CCMP</w:t>
      </w:r>
      <w:r w:rsidR="00396286" w:rsidRPr="00396286">
        <w:rPr>
          <w:rFonts w:ascii="Source Sans Pro" w:hAnsi="Source Sans Pro"/>
          <w:color w:val="002060"/>
        </w:rPr>
        <w:t>™ and</w:t>
      </w:r>
      <w:r w:rsidRPr="00396286">
        <w:rPr>
          <w:rFonts w:ascii="Source Sans Pro" w:hAnsi="Source Sans Pro"/>
          <w:color w:val="002060"/>
        </w:rPr>
        <w:t> Prosci ADKAR certified, working change practitioner with 20+ years proven business and leadership experience</w:t>
      </w:r>
    </w:p>
    <w:p w14:paraId="4A3C714B" w14:textId="77777777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Fonts w:ascii="Source Sans Pro" w:hAnsi="Source Sans Pro"/>
          <w:color w:val="002060"/>
        </w:rPr>
        <w:t>An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 ACMP, SHRM and ICF </w:t>
      </w:r>
      <w:r w:rsidRPr="00396286">
        <w:rPr>
          <w:rFonts w:ascii="Source Sans Pro" w:hAnsi="Source Sans Pro"/>
          <w:color w:val="002060"/>
        </w:rPr>
        <w:t>Qualified Education Provider </w:t>
      </w:r>
    </w:p>
    <w:p w14:paraId="0BD32058" w14:textId="77777777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&gt; 90% </w:t>
      </w:r>
      <w:r w:rsidRPr="00396286">
        <w:rPr>
          <w:rFonts w:ascii="Source Sans Pro" w:hAnsi="Source Sans Pro"/>
          <w:color w:val="002060"/>
        </w:rPr>
        <w:t>of our training clients and participants report 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expectations exceeded and business value created </w:t>
      </w:r>
      <w:r w:rsidRPr="00396286">
        <w:rPr>
          <w:rFonts w:ascii="Source Sans Pro" w:hAnsi="Source Sans Pro"/>
          <w:color w:val="002060"/>
        </w:rPr>
        <w:t>from our change training </w:t>
      </w:r>
    </w:p>
    <w:p w14:paraId="3D8C7821" w14:textId="45B32DED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Fonts w:ascii="Source Sans Pro" w:hAnsi="Source Sans Pro"/>
          <w:color w:val="002060"/>
        </w:rPr>
        <w:t>Practical change training that 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supports all skill levels and organizational roles </w:t>
      </w:r>
      <w:r w:rsidRPr="00396286">
        <w:rPr>
          <w:rFonts w:ascii="Source Sans Pro" w:hAnsi="Source Sans Pro"/>
          <w:color w:val="002060"/>
        </w:rPr>
        <w:t xml:space="preserve">needed to successfully build and drive change. </w:t>
      </w:r>
    </w:p>
    <w:p w14:paraId="50E9719D" w14:textId="77777777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Fonts w:ascii="Source Sans Pro" w:hAnsi="Source Sans Pro"/>
          <w:color w:val="002060"/>
        </w:rPr>
        <w:t>Training that 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compliments all change frameworks, models and standards</w:t>
      </w:r>
    </w:p>
    <w:p w14:paraId="26B875E5" w14:textId="77777777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Fonts w:ascii="Source Sans Pro" w:hAnsi="Source Sans Pro"/>
          <w:color w:val="002060"/>
        </w:rPr>
        <w:t>Option for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 group and/or 1-on-1 </w:t>
      </w:r>
      <w:hyperlink r:id="rId16" w:history="1">
        <w:r w:rsidRPr="00396286">
          <w:rPr>
            <w:rStyle w:val="Strong"/>
            <w:rFonts w:ascii="Source Sans Pro" w:hAnsi="Source Sans Pro"/>
            <w:b w:val="0"/>
            <w:bCs w:val="0"/>
            <w:color w:val="002060"/>
            <w:u w:val="single"/>
          </w:rPr>
          <w:t>change coaching</w:t>
        </w:r>
      </w:hyperlink>
    </w:p>
    <w:p w14:paraId="0D8F8E36" w14:textId="08226203" w:rsidR="00EE28CF" w:rsidRPr="001F4F1D" w:rsidRDefault="00EE28CF" w:rsidP="00EE28CF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5E5E5E"/>
        </w:rPr>
      </w:pPr>
    </w:p>
    <w:p w14:paraId="574F740C" w14:textId="094D2EBC" w:rsidR="00EE28CF" w:rsidRPr="001F4F1D" w:rsidRDefault="00EE28CF" w:rsidP="00EE28CF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2060"/>
        </w:rPr>
      </w:pPr>
      <w:r w:rsidRPr="001F4F1D">
        <w:rPr>
          <w:rStyle w:val="x-el"/>
          <w:rFonts w:ascii="Source Sans Pro" w:hAnsi="Source Sans Pro"/>
          <w:color w:val="002060"/>
        </w:rPr>
        <w:t xml:space="preserve">As Principal of ChangeFit 360, Michelle Yanahan is a passionate organizational change management facilitator, speaker, strategist and thought leader with proven expertise in executing programs that enhance and grow organizational </w:t>
      </w:r>
      <w:r w:rsidR="00A32962" w:rsidRPr="001F4F1D">
        <w:rPr>
          <w:rStyle w:val="x-el"/>
          <w:rFonts w:ascii="Source Sans Pro" w:hAnsi="Source Sans Pro"/>
          <w:color w:val="002060"/>
        </w:rPr>
        <w:t>change</w:t>
      </w:r>
      <w:r w:rsidRPr="001F4F1D">
        <w:rPr>
          <w:rStyle w:val="x-el"/>
          <w:rFonts w:ascii="Source Sans Pro" w:hAnsi="Source Sans Pro"/>
          <w:color w:val="002060"/>
        </w:rPr>
        <w:t xml:space="preserve"> management as a strategic business competency.  Michelle has 20 +years’ experience in leadership roles and holds a Masters in Organizational Behavior as well as CCMP™ and Prosci ADKAR change management certifications.  Michelle has been a featured presenter for numerous professional organizations including ACMP, ATD, Change Management Institute, Change Management Review, PMI, OD Network and SHRM.  </w:t>
      </w:r>
    </w:p>
    <w:p w14:paraId="37C811AD" w14:textId="0873938D" w:rsidR="00EE28CF" w:rsidRDefault="00EE28CF" w:rsidP="00095068">
      <w:pPr>
        <w:pStyle w:val="NormalWeb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rFonts w:ascii="Source Sans Pro" w:hAnsi="Source Sans Pro"/>
          <w:color w:val="5E5E5E"/>
        </w:rPr>
        <w:br/>
      </w:r>
    </w:p>
    <w:p w14:paraId="57EC1BFA" w14:textId="77777777" w:rsidR="00F26FD8" w:rsidRDefault="00F26FD8" w:rsidP="00095068">
      <w:pPr>
        <w:jc w:val="center"/>
        <w:rPr>
          <w:color w:val="002060"/>
        </w:rPr>
      </w:pPr>
    </w:p>
    <w:p w14:paraId="73E4EDCF" w14:textId="0171D34B" w:rsidR="00F26FD8" w:rsidRDefault="00502732" w:rsidP="00502732">
      <w:pPr>
        <w:rPr>
          <w:color w:val="002060"/>
        </w:rPr>
      </w:pPr>
      <w:r>
        <w:rPr>
          <w:noProof/>
        </w:rPr>
        <w:drawing>
          <wp:inline distT="0" distB="0" distL="0" distR="0" wp14:anchorId="3B9E4E24" wp14:editId="011BFFAF">
            <wp:extent cx="1600200" cy="1600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86FEA" w14:textId="2A2C9FC9" w:rsidR="00F26FD8" w:rsidRDefault="00F26FD8" w:rsidP="00095068">
      <w:pPr>
        <w:jc w:val="center"/>
        <w:rPr>
          <w:color w:val="002060"/>
        </w:rPr>
      </w:pPr>
    </w:p>
    <w:p w14:paraId="0CFAB93E" w14:textId="0DF45BE7" w:rsidR="00502732" w:rsidRDefault="00502732" w:rsidP="00502732">
      <w:pPr>
        <w:rPr>
          <w:color w:val="002060"/>
        </w:rPr>
      </w:pPr>
      <w:r w:rsidRPr="00502732">
        <w:rPr>
          <w:rFonts w:ascii="Source Sans Pro" w:hAnsi="Source Sans Pro"/>
          <w:b/>
          <w:bCs/>
          <w:color w:val="002060"/>
          <w:sz w:val="24"/>
          <w:szCs w:val="24"/>
        </w:rPr>
        <w:t>SCAN HERE for more information</w:t>
      </w:r>
      <w:r>
        <w:rPr>
          <w:color w:val="002060"/>
        </w:rPr>
        <w:t>!</w:t>
      </w:r>
    </w:p>
    <w:p w14:paraId="7D45D638" w14:textId="074F5243" w:rsidR="00F26FD8" w:rsidRPr="00095068" w:rsidRDefault="00F26FD8" w:rsidP="00095068">
      <w:pPr>
        <w:jc w:val="center"/>
        <w:rPr>
          <w:color w:val="002060"/>
        </w:rPr>
      </w:pPr>
    </w:p>
    <w:sectPr w:rsidR="00F26FD8" w:rsidRPr="00095068" w:rsidSect="00B11FF3">
      <w:headerReference w:type="default" r:id="rId18"/>
      <w:footerReference w:type="default" r:id="rId19"/>
      <w:headerReference w:type="first" r:id="rId2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1548" w14:textId="77777777" w:rsidR="00793304" w:rsidRDefault="00793304" w:rsidP="00B11FF3">
      <w:pPr>
        <w:spacing w:after="0" w:line="240" w:lineRule="auto"/>
      </w:pPr>
      <w:r>
        <w:separator/>
      </w:r>
    </w:p>
  </w:endnote>
  <w:endnote w:type="continuationSeparator" w:id="0">
    <w:p w14:paraId="792F4F81" w14:textId="77777777" w:rsidR="00793304" w:rsidRDefault="00793304" w:rsidP="00B1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2060"/>
        <w:sz w:val="16"/>
        <w:szCs w:val="16"/>
      </w:rPr>
      <w:id w:val="-796223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92123" w14:textId="77777777" w:rsidR="00396286" w:rsidRPr="00A32962" w:rsidRDefault="00396286">
        <w:pPr>
          <w:pStyle w:val="Footer"/>
          <w:jc w:val="center"/>
          <w:rPr>
            <w:noProof/>
            <w:color w:val="002060"/>
            <w:sz w:val="16"/>
            <w:szCs w:val="16"/>
          </w:rPr>
        </w:pPr>
        <w:r w:rsidRPr="00A32962">
          <w:rPr>
            <w:color w:val="002060"/>
            <w:sz w:val="16"/>
            <w:szCs w:val="16"/>
          </w:rPr>
          <w:fldChar w:fldCharType="begin"/>
        </w:r>
        <w:r w:rsidRPr="00A32962">
          <w:rPr>
            <w:color w:val="002060"/>
            <w:sz w:val="16"/>
            <w:szCs w:val="16"/>
          </w:rPr>
          <w:instrText xml:space="preserve"> PAGE   \* MERGEFORMAT </w:instrText>
        </w:r>
        <w:r w:rsidRPr="00A32962">
          <w:rPr>
            <w:color w:val="002060"/>
            <w:sz w:val="16"/>
            <w:szCs w:val="16"/>
          </w:rPr>
          <w:fldChar w:fldCharType="separate"/>
        </w:r>
        <w:r w:rsidRPr="00A32962">
          <w:rPr>
            <w:noProof/>
            <w:color w:val="002060"/>
            <w:sz w:val="16"/>
            <w:szCs w:val="16"/>
          </w:rPr>
          <w:t>2</w:t>
        </w:r>
        <w:r w:rsidRPr="00A32962">
          <w:rPr>
            <w:noProof/>
            <w:color w:val="002060"/>
            <w:sz w:val="16"/>
            <w:szCs w:val="16"/>
          </w:rPr>
          <w:fldChar w:fldCharType="end"/>
        </w:r>
      </w:p>
      <w:p w14:paraId="6EE3FC8D" w14:textId="77777777" w:rsidR="00A32962" w:rsidRPr="00A32962" w:rsidRDefault="00A32962" w:rsidP="00396286">
        <w:pPr>
          <w:pStyle w:val="NoSpacing"/>
          <w:rPr>
            <w:caps/>
            <w:color w:val="002060"/>
            <w:sz w:val="16"/>
            <w:szCs w:val="16"/>
          </w:rPr>
        </w:pPr>
      </w:p>
      <w:p w14:paraId="5C78CF35" w14:textId="3D2E3B1F" w:rsidR="00396286" w:rsidRPr="00A32962" w:rsidRDefault="00396286" w:rsidP="00396286">
        <w:pPr>
          <w:pStyle w:val="NoSpacing"/>
          <w:rPr>
            <w:caps/>
            <w:color w:val="002060"/>
            <w:sz w:val="16"/>
            <w:szCs w:val="16"/>
          </w:rPr>
        </w:pPr>
        <w:r w:rsidRPr="00A32962">
          <w:rPr>
            <w:caps/>
            <w:color w:val="002060"/>
            <w:sz w:val="16"/>
            <w:szCs w:val="16"/>
          </w:rPr>
          <w:t>changefit360.com</w:t>
        </w:r>
      </w:p>
      <w:p w14:paraId="21B2006B" w14:textId="77777777" w:rsidR="00396286" w:rsidRPr="00A32962" w:rsidRDefault="00000000" w:rsidP="00396286">
        <w:pPr>
          <w:pStyle w:val="NoSpacing"/>
          <w:rPr>
            <w:caps/>
            <w:color w:val="002060"/>
            <w:sz w:val="16"/>
            <w:szCs w:val="16"/>
          </w:rPr>
        </w:pPr>
        <w:hyperlink r:id="rId1" w:history="1">
          <w:r w:rsidR="00396286" w:rsidRPr="00A32962">
            <w:rPr>
              <w:rStyle w:val="Hyperlink"/>
              <w:caps/>
              <w:color w:val="002060"/>
              <w:sz w:val="16"/>
              <w:szCs w:val="16"/>
            </w:rPr>
            <w:t>michelle@changefit360.com</w:t>
          </w:r>
        </w:hyperlink>
      </w:p>
      <w:p w14:paraId="44C6CC62" w14:textId="77777777" w:rsidR="00396286" w:rsidRPr="00A32962" w:rsidRDefault="00396286" w:rsidP="00396286">
        <w:pPr>
          <w:pStyle w:val="NoSpacing"/>
          <w:rPr>
            <w:caps/>
            <w:color w:val="002060"/>
            <w:sz w:val="16"/>
            <w:szCs w:val="16"/>
          </w:rPr>
        </w:pPr>
        <w:r w:rsidRPr="00A32962">
          <w:rPr>
            <w:caps/>
            <w:color w:val="002060"/>
            <w:sz w:val="16"/>
            <w:szCs w:val="16"/>
          </w:rPr>
          <w:t>630-251-1755</w:t>
        </w:r>
      </w:p>
      <w:p w14:paraId="1484D518" w14:textId="2E12BAE8" w:rsidR="00396286" w:rsidRPr="00396286" w:rsidRDefault="00000000">
        <w:pPr>
          <w:pStyle w:val="Footer"/>
          <w:jc w:val="center"/>
          <w:rPr>
            <w:color w:val="00206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FE8E" w14:textId="77777777" w:rsidR="00793304" w:rsidRDefault="00793304" w:rsidP="00B11FF3">
      <w:pPr>
        <w:spacing w:after="0" w:line="240" w:lineRule="auto"/>
      </w:pPr>
      <w:r>
        <w:separator/>
      </w:r>
    </w:p>
  </w:footnote>
  <w:footnote w:type="continuationSeparator" w:id="0">
    <w:p w14:paraId="3D4FB478" w14:textId="77777777" w:rsidR="00793304" w:rsidRDefault="00793304" w:rsidP="00B1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E996" w14:textId="689E5153" w:rsidR="00B11FF3" w:rsidRDefault="00B500D8">
    <w:pPr>
      <w:pStyle w:val="Header"/>
    </w:pPr>
    <w:r>
      <w:rPr>
        <w:b/>
        <w:bCs/>
        <w:color w:val="002060"/>
        <w:sz w:val="28"/>
        <w:szCs w:val="28"/>
      </w:rPr>
      <w:t>Change For Leaders</w:t>
    </w:r>
    <w:r w:rsidR="00B11FF3" w:rsidRPr="00B11FF3">
      <w:rPr>
        <w:b/>
        <w:bCs/>
        <w:color w:val="002060"/>
        <w:sz w:val="28"/>
        <w:szCs w:val="28"/>
      </w:rPr>
      <w:t xml:space="preserve"> Course Syllabus</w:t>
    </w:r>
    <w:r w:rsidR="00B11FF3" w:rsidRPr="00B11FF3">
      <w:rPr>
        <w:color w:val="002060"/>
      </w:rPr>
      <w:t xml:space="preserve">  </w:t>
    </w:r>
    <w:r w:rsidR="00B11FF3" w:rsidRPr="00B11FF3">
      <w:rPr>
        <w:noProof/>
      </w:rPr>
      <w:t xml:space="preserve">                       </w:t>
    </w:r>
    <w:r w:rsidR="00B11FF3">
      <w:rPr>
        <w:noProof/>
      </w:rPr>
      <w:drawing>
        <wp:inline distT="0" distB="0" distL="0" distR="0" wp14:anchorId="590AFC7E" wp14:editId="6D19BCE6">
          <wp:extent cx="1890449" cy="42959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75" cy="445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BF2C" w14:textId="04949896" w:rsidR="00396286" w:rsidRDefault="00396286" w:rsidP="00396286">
    <w:pPr>
      <w:pStyle w:val="Header"/>
      <w:jc w:val="center"/>
    </w:pPr>
    <w:r>
      <w:t xml:space="preserve">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986C9CF" wp14:editId="12F8B7D5">
          <wp:extent cx="1890449" cy="429593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75" cy="445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8BC67C4"/>
    <w:lvl w:ilvl="0" w:tplc="29BC59A0">
      <w:numFmt w:val="none"/>
      <w:lvlText w:val=""/>
      <w:lvlJc w:val="left"/>
      <w:pPr>
        <w:tabs>
          <w:tab w:val="num" w:pos="360"/>
        </w:tabs>
      </w:pPr>
    </w:lvl>
    <w:lvl w:ilvl="1" w:tplc="DB803A90">
      <w:numFmt w:val="decimal"/>
      <w:lvlText w:val=""/>
      <w:lvlJc w:val="left"/>
    </w:lvl>
    <w:lvl w:ilvl="2" w:tplc="00E0E098">
      <w:numFmt w:val="decimal"/>
      <w:lvlText w:val=""/>
      <w:lvlJc w:val="left"/>
    </w:lvl>
    <w:lvl w:ilvl="3" w:tplc="AFFC03D0">
      <w:numFmt w:val="decimal"/>
      <w:lvlText w:val=""/>
      <w:lvlJc w:val="left"/>
    </w:lvl>
    <w:lvl w:ilvl="4" w:tplc="89A03854">
      <w:numFmt w:val="decimal"/>
      <w:lvlText w:val=""/>
      <w:lvlJc w:val="left"/>
    </w:lvl>
    <w:lvl w:ilvl="5" w:tplc="6540B220">
      <w:numFmt w:val="decimal"/>
      <w:lvlText w:val=""/>
      <w:lvlJc w:val="left"/>
    </w:lvl>
    <w:lvl w:ilvl="6" w:tplc="21C85E7A">
      <w:numFmt w:val="decimal"/>
      <w:lvlText w:val=""/>
      <w:lvlJc w:val="left"/>
    </w:lvl>
    <w:lvl w:ilvl="7" w:tplc="EDCE9B4A">
      <w:numFmt w:val="decimal"/>
      <w:lvlText w:val=""/>
      <w:lvlJc w:val="left"/>
    </w:lvl>
    <w:lvl w:ilvl="8" w:tplc="CC3A5B18">
      <w:numFmt w:val="decimal"/>
      <w:lvlText w:val=""/>
      <w:lvlJc w:val="left"/>
    </w:lvl>
  </w:abstractNum>
  <w:abstractNum w:abstractNumId="1" w15:restartNumberingAfterBreak="0">
    <w:nsid w:val="007C427D"/>
    <w:multiLevelType w:val="hybridMultilevel"/>
    <w:tmpl w:val="E6E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2BF5"/>
    <w:multiLevelType w:val="multilevel"/>
    <w:tmpl w:val="669C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A4D74"/>
    <w:multiLevelType w:val="hybridMultilevel"/>
    <w:tmpl w:val="34E80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0688F"/>
    <w:multiLevelType w:val="hybridMultilevel"/>
    <w:tmpl w:val="E3E8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037DD"/>
    <w:multiLevelType w:val="multilevel"/>
    <w:tmpl w:val="FE0EF5D0"/>
    <w:lvl w:ilvl="0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4546E3"/>
    <w:multiLevelType w:val="hybridMultilevel"/>
    <w:tmpl w:val="7ED6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44C73"/>
    <w:multiLevelType w:val="hybridMultilevel"/>
    <w:tmpl w:val="43D6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A419B"/>
    <w:multiLevelType w:val="multilevel"/>
    <w:tmpl w:val="78A8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653DD6"/>
    <w:multiLevelType w:val="hybridMultilevel"/>
    <w:tmpl w:val="7F8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C7DE8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3CEE402C"/>
    <w:multiLevelType w:val="multilevel"/>
    <w:tmpl w:val="3E66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513B0F"/>
    <w:multiLevelType w:val="multilevel"/>
    <w:tmpl w:val="FE0EF5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EE3B63"/>
    <w:multiLevelType w:val="multilevel"/>
    <w:tmpl w:val="FE0EF5D0"/>
    <w:lvl w:ilvl="0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FC3D0E"/>
    <w:multiLevelType w:val="hybridMultilevel"/>
    <w:tmpl w:val="AD0C4B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F3FE7"/>
    <w:multiLevelType w:val="hybridMultilevel"/>
    <w:tmpl w:val="8A50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B3E89"/>
    <w:multiLevelType w:val="hybridMultilevel"/>
    <w:tmpl w:val="D16A6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063EA"/>
    <w:multiLevelType w:val="multilevel"/>
    <w:tmpl w:val="FE0EF5D0"/>
    <w:lvl w:ilvl="0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B53EE0"/>
    <w:multiLevelType w:val="hybridMultilevel"/>
    <w:tmpl w:val="A9F22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410773"/>
    <w:multiLevelType w:val="hybridMultilevel"/>
    <w:tmpl w:val="0BA28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742F9"/>
    <w:multiLevelType w:val="hybridMultilevel"/>
    <w:tmpl w:val="F6FA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A835F4"/>
    <w:multiLevelType w:val="hybridMultilevel"/>
    <w:tmpl w:val="053C4B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C35521"/>
    <w:multiLevelType w:val="hybridMultilevel"/>
    <w:tmpl w:val="4B96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41906"/>
    <w:multiLevelType w:val="hybridMultilevel"/>
    <w:tmpl w:val="77A0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104017">
    <w:abstractNumId w:val="3"/>
  </w:num>
  <w:num w:numId="2" w16cid:durableId="1781952564">
    <w:abstractNumId w:val="16"/>
  </w:num>
  <w:num w:numId="3" w16cid:durableId="602106259">
    <w:abstractNumId w:val="20"/>
  </w:num>
  <w:num w:numId="4" w16cid:durableId="1904294372">
    <w:abstractNumId w:val="18"/>
  </w:num>
  <w:num w:numId="5" w16cid:durableId="298268011">
    <w:abstractNumId w:val="10"/>
  </w:num>
  <w:num w:numId="6" w16cid:durableId="410010214">
    <w:abstractNumId w:val="21"/>
  </w:num>
  <w:num w:numId="7" w16cid:durableId="933972302">
    <w:abstractNumId w:val="4"/>
  </w:num>
  <w:num w:numId="8" w16cid:durableId="1141847149">
    <w:abstractNumId w:val="9"/>
  </w:num>
  <w:num w:numId="9" w16cid:durableId="1871142542">
    <w:abstractNumId w:val="2"/>
  </w:num>
  <w:num w:numId="10" w16cid:durableId="1356268018">
    <w:abstractNumId w:val="12"/>
  </w:num>
  <w:num w:numId="11" w16cid:durableId="1189173956">
    <w:abstractNumId w:val="17"/>
  </w:num>
  <w:num w:numId="12" w16cid:durableId="1851795190">
    <w:abstractNumId w:val="11"/>
  </w:num>
  <w:num w:numId="13" w16cid:durableId="172650727">
    <w:abstractNumId w:val="0"/>
  </w:num>
  <w:num w:numId="14" w16cid:durableId="1962683242">
    <w:abstractNumId w:val="14"/>
  </w:num>
  <w:num w:numId="15" w16cid:durableId="1557931068">
    <w:abstractNumId w:val="13"/>
  </w:num>
  <w:num w:numId="16" w16cid:durableId="1237204345">
    <w:abstractNumId w:val="19"/>
  </w:num>
  <w:num w:numId="17" w16cid:durableId="481654825">
    <w:abstractNumId w:val="15"/>
  </w:num>
  <w:num w:numId="18" w16cid:durableId="2099399450">
    <w:abstractNumId w:val="22"/>
  </w:num>
  <w:num w:numId="19" w16cid:durableId="1732383311">
    <w:abstractNumId w:val="7"/>
  </w:num>
  <w:num w:numId="20" w16cid:durableId="504134817">
    <w:abstractNumId w:val="23"/>
  </w:num>
  <w:num w:numId="21" w16cid:durableId="1843428438">
    <w:abstractNumId w:val="6"/>
  </w:num>
  <w:num w:numId="22" w16cid:durableId="1513110589">
    <w:abstractNumId w:val="8"/>
  </w:num>
  <w:num w:numId="23" w16cid:durableId="1584147482">
    <w:abstractNumId w:val="5"/>
  </w:num>
  <w:num w:numId="24" w16cid:durableId="2123066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F3"/>
    <w:rsid w:val="00003D10"/>
    <w:rsid w:val="00006C7E"/>
    <w:rsid w:val="00027B9E"/>
    <w:rsid w:val="00045B86"/>
    <w:rsid w:val="00095068"/>
    <w:rsid w:val="000A5567"/>
    <w:rsid w:val="001F4F1D"/>
    <w:rsid w:val="002724A7"/>
    <w:rsid w:val="00365F16"/>
    <w:rsid w:val="00396286"/>
    <w:rsid w:val="00502732"/>
    <w:rsid w:val="00520D9D"/>
    <w:rsid w:val="00533B1D"/>
    <w:rsid w:val="00793304"/>
    <w:rsid w:val="008A420C"/>
    <w:rsid w:val="00A32962"/>
    <w:rsid w:val="00B11FF3"/>
    <w:rsid w:val="00B426E3"/>
    <w:rsid w:val="00B500D8"/>
    <w:rsid w:val="00B86F9D"/>
    <w:rsid w:val="00EE28CF"/>
    <w:rsid w:val="00F2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66579"/>
  <w15:chartTrackingRefBased/>
  <w15:docId w15:val="{5B130765-A547-4E8A-A136-3DD205EA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FF3"/>
  </w:style>
  <w:style w:type="paragraph" w:styleId="Heading1">
    <w:name w:val="heading 1"/>
    <w:basedOn w:val="Normal"/>
    <w:next w:val="Normal"/>
    <w:link w:val="Heading1Char"/>
    <w:uiPriority w:val="9"/>
    <w:qFormat/>
    <w:rsid w:val="00B11FF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2260C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FF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C2260C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FF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2260C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FF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14124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F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14124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F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14124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F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14124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F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14124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F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14124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11FF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11FF3"/>
  </w:style>
  <w:style w:type="character" w:styleId="Hyperlink">
    <w:name w:val="Hyperlink"/>
    <w:basedOn w:val="DefaultParagraphFont"/>
    <w:uiPriority w:val="99"/>
    <w:unhideWhenUsed/>
    <w:rsid w:val="00B11FF3"/>
    <w:rPr>
      <w:color w:val="56C7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F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FF3"/>
  </w:style>
  <w:style w:type="paragraph" w:styleId="Footer">
    <w:name w:val="footer"/>
    <w:basedOn w:val="Normal"/>
    <w:link w:val="FooterChar"/>
    <w:uiPriority w:val="99"/>
    <w:unhideWhenUsed/>
    <w:rsid w:val="00B1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FF3"/>
  </w:style>
  <w:style w:type="character" w:styleId="PlaceholderText">
    <w:name w:val="Placeholder Text"/>
    <w:basedOn w:val="DefaultParagraphFont"/>
    <w:uiPriority w:val="99"/>
    <w:semiHidden/>
    <w:rsid w:val="00B11FF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11FF3"/>
    <w:rPr>
      <w:rFonts w:asciiTheme="majorHAnsi" w:eastAsiaTheme="majorEastAsia" w:hAnsiTheme="majorHAnsi" w:cstheme="majorBidi"/>
      <w:color w:val="C2260C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11FF3"/>
    <w:rPr>
      <w:rFonts w:asciiTheme="majorHAnsi" w:eastAsiaTheme="majorEastAsia" w:hAnsiTheme="majorHAnsi" w:cstheme="majorBidi"/>
      <w:color w:val="C2260C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FF3"/>
    <w:rPr>
      <w:rFonts w:asciiTheme="majorHAnsi" w:eastAsiaTheme="majorEastAsia" w:hAnsiTheme="majorHAnsi" w:cstheme="majorBidi"/>
      <w:color w:val="C2260C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FF3"/>
    <w:rPr>
      <w:rFonts w:asciiTheme="majorHAnsi" w:eastAsiaTheme="majorEastAsia" w:hAnsiTheme="majorHAnsi" w:cstheme="majorBidi"/>
      <w:color w:val="F14124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FF3"/>
    <w:rPr>
      <w:rFonts w:asciiTheme="majorHAnsi" w:eastAsiaTheme="majorEastAsia" w:hAnsiTheme="majorHAnsi" w:cstheme="majorBidi"/>
      <w:i/>
      <w:iCs/>
      <w:color w:val="F14124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FF3"/>
    <w:rPr>
      <w:rFonts w:asciiTheme="majorHAnsi" w:eastAsiaTheme="majorEastAsia" w:hAnsiTheme="majorHAnsi" w:cstheme="majorBidi"/>
      <w:color w:val="F14124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FF3"/>
    <w:rPr>
      <w:rFonts w:asciiTheme="majorHAnsi" w:eastAsiaTheme="majorEastAsia" w:hAnsiTheme="majorHAnsi" w:cstheme="majorBidi"/>
      <w:b/>
      <w:bCs/>
      <w:color w:val="F14124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FF3"/>
    <w:rPr>
      <w:rFonts w:asciiTheme="majorHAnsi" w:eastAsiaTheme="majorEastAsia" w:hAnsiTheme="majorHAnsi" w:cstheme="majorBidi"/>
      <w:b/>
      <w:bCs/>
      <w:i/>
      <w:iCs/>
      <w:color w:val="F14124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FF3"/>
    <w:rPr>
      <w:rFonts w:asciiTheme="majorHAnsi" w:eastAsiaTheme="majorEastAsia" w:hAnsiTheme="majorHAnsi" w:cstheme="majorBidi"/>
      <w:i/>
      <w:iCs/>
      <w:color w:val="F14124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FF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11FF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11FF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FF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11FF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B11FF3"/>
    <w:rPr>
      <w:b/>
      <w:bCs/>
    </w:rPr>
  </w:style>
  <w:style w:type="character" w:styleId="Emphasis">
    <w:name w:val="Emphasis"/>
    <w:basedOn w:val="DefaultParagraphFont"/>
    <w:uiPriority w:val="20"/>
    <w:qFormat/>
    <w:rsid w:val="00B11FF3"/>
    <w:rPr>
      <w:i/>
      <w:iCs/>
      <w:color w:val="F14124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B11FF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B11FF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FF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14124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FF3"/>
    <w:rPr>
      <w:rFonts w:asciiTheme="majorHAnsi" w:eastAsiaTheme="majorEastAsia" w:hAnsiTheme="majorHAnsi" w:cstheme="majorBidi"/>
      <w:i/>
      <w:iCs/>
      <w:color w:val="F14124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11FF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11FF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11FF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11FF3"/>
    <w:rPr>
      <w:b/>
      <w:bCs/>
      <w:smallCaps/>
      <w:color w:val="F14124" w:themeColor="accent6"/>
    </w:rPr>
  </w:style>
  <w:style w:type="character" w:styleId="BookTitle">
    <w:name w:val="Book Title"/>
    <w:basedOn w:val="DefaultParagraphFont"/>
    <w:uiPriority w:val="33"/>
    <w:qFormat/>
    <w:rsid w:val="00B11FF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FF3"/>
    <w:pPr>
      <w:outlineLvl w:val="9"/>
    </w:pPr>
  </w:style>
  <w:style w:type="paragraph" w:styleId="ListParagraph">
    <w:name w:val="List Paragraph"/>
    <w:basedOn w:val="Normal"/>
    <w:uiPriority w:val="34"/>
    <w:qFormat/>
    <w:rsid w:val="00B11F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EE28CF"/>
  </w:style>
  <w:style w:type="paragraph" w:customStyle="1" w:styleId="x-el1">
    <w:name w:val="x-el1"/>
    <w:basedOn w:val="Normal"/>
    <w:rsid w:val="00EE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xlpa">
    <w:name w:val="_04xlpa"/>
    <w:basedOn w:val="Normal"/>
    <w:rsid w:val="0000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ppyq">
    <w:name w:val="s1ppyq"/>
    <w:basedOn w:val="DefaultParagraphFont"/>
    <w:rsid w:val="00003D10"/>
  </w:style>
  <w:style w:type="table" w:styleId="ListTable4-Accent1">
    <w:name w:val="List Table 4 Accent 1"/>
    <w:basedOn w:val="TableNormal"/>
    <w:uiPriority w:val="49"/>
    <w:rsid w:val="00B426E3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@changefit360.com" TargetMode="External"/><Relationship Id="rId13" Type="http://schemas.openxmlformats.org/officeDocument/2006/relationships/hyperlink" Target="https://changefit360.com/change-consultin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hangefit360.com/change-for-leaders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changefit360.com/change-coachin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ngefit360.com/change-for-leader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chelle@changefit360.com" TargetMode="External"/><Relationship Id="rId14" Type="http://schemas.openxmlformats.org/officeDocument/2006/relationships/hyperlink" Target="https://changefit360.com/change-for-leader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le@changefit360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2A20A-9CE1-4DE2-AE66-AB0E9594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Management Basics</vt:lpstr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For Leaders</dc:title>
  <dc:subject>Course Syllabus</dc:subject>
  <dc:creator>ChangeFit 360</dc:creator>
  <cp:keywords/>
  <dc:description/>
  <cp:lastModifiedBy>Michelle Yanahan</cp:lastModifiedBy>
  <cp:revision>10</cp:revision>
  <dcterms:created xsi:type="dcterms:W3CDTF">2022-12-27T18:38:00Z</dcterms:created>
  <dcterms:modified xsi:type="dcterms:W3CDTF">2023-01-02T12:30:00Z</dcterms:modified>
</cp:coreProperties>
</file>