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3C46" w14:textId="77777777" w:rsidR="00B56EA0" w:rsidRPr="00B56EA0" w:rsidRDefault="00B56EA0" w:rsidP="00B56EA0">
      <w:pPr>
        <w:pStyle w:val="Heading1"/>
        <w:jc w:val="center"/>
        <w:rPr>
          <w:rFonts w:eastAsia="Times New Roman"/>
        </w:rPr>
      </w:pPr>
      <w:proofErr w:type="gramStart"/>
      <w:r w:rsidRPr="00B56EA0">
        <w:rPr>
          <w:rFonts w:eastAsia="Times New Roman"/>
        </w:rPr>
        <w:t>Construction</w:t>
      </w:r>
      <w:proofErr w:type="gramEnd"/>
      <w:r w:rsidRPr="00B56EA0">
        <w:rPr>
          <w:rFonts w:eastAsia="Times New Roman"/>
        </w:rPr>
        <w:t xml:space="preserve"> Small Business Plan Template</w:t>
      </w:r>
    </w:p>
    <w:p w14:paraId="3CCBFCAE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I. Executive Summary</w:t>
      </w:r>
    </w:p>
    <w:p w14:paraId="78A98257" w14:textId="77777777" w:rsidR="00B56EA0" w:rsidRPr="00B56EA0" w:rsidRDefault="00B56EA0" w:rsidP="00B56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Business Name</w:t>
      </w:r>
    </w:p>
    <w:p w14:paraId="19FA295C" w14:textId="77777777" w:rsidR="00B56EA0" w:rsidRPr="00B56EA0" w:rsidRDefault="00B56EA0" w:rsidP="00B56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Owner(s) Information</w:t>
      </w:r>
    </w:p>
    <w:p w14:paraId="2D117BAD" w14:textId="77777777" w:rsidR="00B56EA0" w:rsidRPr="00B56EA0" w:rsidRDefault="00B56EA0" w:rsidP="00B56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Business Location(s)</w:t>
      </w:r>
    </w:p>
    <w:p w14:paraId="12C259BE" w14:textId="77777777" w:rsidR="00B56EA0" w:rsidRPr="00B56EA0" w:rsidRDefault="00B56EA0" w:rsidP="00B56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Business Structure (Sole Proprietor, LLC, Corporation, etc.)</w:t>
      </w:r>
    </w:p>
    <w:p w14:paraId="44F982D9" w14:textId="77777777" w:rsidR="00B56EA0" w:rsidRPr="00B56EA0" w:rsidRDefault="00B56EA0" w:rsidP="00B56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Brief Description of Services/Products</w:t>
      </w:r>
    </w:p>
    <w:p w14:paraId="331D9AD8" w14:textId="77777777" w:rsidR="00B56EA0" w:rsidRPr="00B56EA0" w:rsidRDefault="00B56EA0" w:rsidP="00B56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Target Market Overview</w:t>
      </w:r>
    </w:p>
    <w:p w14:paraId="11CA2C69" w14:textId="77777777" w:rsidR="00B56EA0" w:rsidRPr="00B56EA0" w:rsidRDefault="00B56EA0" w:rsidP="00B56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Financial Summary (Projected Revenue &amp; Expenses)</w:t>
      </w:r>
    </w:p>
    <w:p w14:paraId="141666C1" w14:textId="77777777" w:rsidR="00B56EA0" w:rsidRPr="00B56EA0" w:rsidRDefault="00B56EA0" w:rsidP="00B56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Business Goals &amp; Growth Plan</w:t>
      </w:r>
    </w:p>
    <w:p w14:paraId="3A70ACD7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II. Business Description</w:t>
      </w:r>
    </w:p>
    <w:p w14:paraId="0FA38CD3" w14:textId="77777777" w:rsidR="00B56EA0" w:rsidRPr="00B56EA0" w:rsidRDefault="00B56EA0" w:rsidP="00B5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Mission Statement</w:t>
      </w:r>
    </w:p>
    <w:p w14:paraId="105E3087" w14:textId="77777777" w:rsidR="00B56EA0" w:rsidRPr="00B56EA0" w:rsidRDefault="00B56EA0" w:rsidP="00B5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Vision Statement</w:t>
      </w:r>
    </w:p>
    <w:p w14:paraId="08787587" w14:textId="77777777" w:rsidR="00B56EA0" w:rsidRPr="00B56EA0" w:rsidRDefault="00B56EA0" w:rsidP="00B5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Business Objectives</w:t>
      </w:r>
    </w:p>
    <w:p w14:paraId="10415E4A" w14:textId="77777777" w:rsidR="00B56EA0" w:rsidRPr="00B56EA0" w:rsidRDefault="00B56EA0" w:rsidP="00B5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Description of Construction Services/Products Offered</w:t>
      </w:r>
    </w:p>
    <w:p w14:paraId="36CAF0BC" w14:textId="77777777" w:rsidR="00B56EA0" w:rsidRPr="00B56EA0" w:rsidRDefault="00B56EA0" w:rsidP="00B56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Legal &amp; Regulatory Compliance Overview</w:t>
      </w:r>
    </w:p>
    <w:p w14:paraId="22822A73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III. Market Analysis</w:t>
      </w:r>
    </w:p>
    <w:p w14:paraId="76A3428F" w14:textId="77777777" w:rsidR="00B56EA0" w:rsidRPr="00B56EA0" w:rsidRDefault="00B56EA0" w:rsidP="00B56E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Industry Overview &amp; Trends</w:t>
      </w:r>
    </w:p>
    <w:p w14:paraId="703D5E69" w14:textId="77777777" w:rsidR="00B56EA0" w:rsidRPr="00B56EA0" w:rsidRDefault="00B56EA0" w:rsidP="00B56E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Target Market Demographics</w:t>
      </w:r>
    </w:p>
    <w:p w14:paraId="7D5BC2B9" w14:textId="77777777" w:rsidR="00B56EA0" w:rsidRPr="00B56EA0" w:rsidRDefault="00B56EA0" w:rsidP="00B56E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Market Need &amp; Demand</w:t>
      </w:r>
    </w:p>
    <w:p w14:paraId="444A38A8" w14:textId="77777777" w:rsidR="00B56EA0" w:rsidRPr="00B56EA0" w:rsidRDefault="00B56EA0" w:rsidP="00B56E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Competitor Analysis</w:t>
      </w:r>
    </w:p>
    <w:p w14:paraId="6E6C4BD6" w14:textId="77777777" w:rsidR="00B56EA0" w:rsidRPr="00B56EA0" w:rsidRDefault="00B56EA0" w:rsidP="00B56E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Unique Value Proposition</w:t>
      </w:r>
    </w:p>
    <w:p w14:paraId="4BA64388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IV. Organization &amp; Management</w:t>
      </w:r>
    </w:p>
    <w:p w14:paraId="44799CBC" w14:textId="77777777" w:rsidR="00B56EA0" w:rsidRPr="00B56EA0" w:rsidRDefault="00B56EA0" w:rsidP="00B56E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Business Ownership Structure</w:t>
      </w:r>
    </w:p>
    <w:p w14:paraId="087EBA75" w14:textId="77777777" w:rsidR="00B56EA0" w:rsidRPr="00B56EA0" w:rsidRDefault="00B56EA0" w:rsidP="00B56E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Leadership &amp; Key Personnel</w:t>
      </w:r>
    </w:p>
    <w:p w14:paraId="00C3CC09" w14:textId="77777777" w:rsidR="00B56EA0" w:rsidRPr="00B56EA0" w:rsidRDefault="00B56EA0" w:rsidP="00B56E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Staffing &amp; Human Resources Plan</w:t>
      </w:r>
    </w:p>
    <w:p w14:paraId="72772B37" w14:textId="77777777" w:rsidR="00B56EA0" w:rsidRPr="00B56EA0" w:rsidRDefault="00B56EA0" w:rsidP="00B56E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Licensing &amp; Certification Requirements</w:t>
      </w:r>
    </w:p>
    <w:p w14:paraId="60C1D4CA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V. Services &amp; Products</w:t>
      </w:r>
    </w:p>
    <w:p w14:paraId="070D3FD9" w14:textId="77777777" w:rsidR="00B56EA0" w:rsidRPr="00B56EA0" w:rsidRDefault="00B56EA0" w:rsidP="00B56E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Detailed Description of Construction Services or Products (e.g., General Contracting, Remodeling, Roofing, Concrete, Plumbing, etc.)</w:t>
      </w:r>
    </w:p>
    <w:p w14:paraId="225721FB" w14:textId="77777777" w:rsidR="00B56EA0" w:rsidRPr="00B56EA0" w:rsidRDefault="00B56EA0" w:rsidP="00B56E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Pricing Model &amp; Fee Structure</w:t>
      </w:r>
    </w:p>
    <w:p w14:paraId="03BF4BDD" w14:textId="77777777" w:rsidR="00B56EA0" w:rsidRPr="00B56EA0" w:rsidRDefault="00B56EA0" w:rsidP="00B56E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Supplier &amp; Material Sourcing Plan</w:t>
      </w:r>
    </w:p>
    <w:p w14:paraId="5CCE212B" w14:textId="77777777" w:rsidR="00B56EA0" w:rsidRDefault="00B56EA0" w:rsidP="00B56E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Quality Control &amp; Safety Measures</w:t>
      </w:r>
    </w:p>
    <w:p w14:paraId="2F30787B" w14:textId="77777777" w:rsidR="00B56EA0" w:rsidRPr="00B56EA0" w:rsidRDefault="00B56EA0" w:rsidP="00B56E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DB5E30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VI. Marketing &amp; Outreach Strategy</w:t>
      </w:r>
    </w:p>
    <w:p w14:paraId="7CB94308" w14:textId="77777777" w:rsidR="00B56EA0" w:rsidRPr="00B56EA0" w:rsidRDefault="00B56EA0" w:rsidP="00B56E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Branding &amp; Positioning</w:t>
      </w:r>
    </w:p>
    <w:p w14:paraId="6A4D83D0" w14:textId="77777777" w:rsidR="00B56EA0" w:rsidRPr="00B56EA0" w:rsidRDefault="00B56EA0" w:rsidP="00B56E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Online Presence (Website, SEO, Social Media)</w:t>
      </w:r>
    </w:p>
    <w:p w14:paraId="3AC6B0C8" w14:textId="77777777" w:rsidR="00B56EA0" w:rsidRPr="00B56EA0" w:rsidRDefault="00B56EA0" w:rsidP="00B56E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Strategic Partnerships (Subcontractors, Suppliers, Real Estate Developers)</w:t>
      </w:r>
    </w:p>
    <w:p w14:paraId="7378C9E9" w14:textId="77777777" w:rsidR="00B56EA0" w:rsidRPr="00B56EA0" w:rsidRDefault="00B56EA0" w:rsidP="00B56E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Advertising &amp; Promotional Strategies</w:t>
      </w:r>
    </w:p>
    <w:p w14:paraId="7BE6E701" w14:textId="77777777" w:rsidR="00B56EA0" w:rsidRPr="00B56EA0" w:rsidRDefault="00B56EA0" w:rsidP="00B56E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Networking &amp; Community Engagement</w:t>
      </w:r>
    </w:p>
    <w:p w14:paraId="6438F8D6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VII. Operations Plan</w:t>
      </w:r>
    </w:p>
    <w:p w14:paraId="78AF2419" w14:textId="77777777" w:rsidR="00B56EA0" w:rsidRPr="00B56EA0" w:rsidRDefault="00B56EA0" w:rsidP="00B56E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Location &amp; Facility Requirements</w:t>
      </w:r>
    </w:p>
    <w:p w14:paraId="7208C4AC" w14:textId="77777777" w:rsidR="00B56EA0" w:rsidRPr="00B56EA0" w:rsidRDefault="00B56EA0" w:rsidP="00B56E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Equipment &amp; Technology Needs</w:t>
      </w:r>
    </w:p>
    <w:p w14:paraId="556DE269" w14:textId="77777777" w:rsidR="00B56EA0" w:rsidRPr="00B56EA0" w:rsidRDefault="00B56EA0" w:rsidP="00B56E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Project Management &amp; Workflow Systems</w:t>
      </w:r>
    </w:p>
    <w:p w14:paraId="7393AD95" w14:textId="77777777" w:rsidR="00B56EA0" w:rsidRPr="00B56EA0" w:rsidRDefault="00B56EA0" w:rsidP="00B56E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Compliance &amp; Quality Control Procedures</w:t>
      </w:r>
    </w:p>
    <w:p w14:paraId="03772C5C" w14:textId="77777777" w:rsidR="00B56EA0" w:rsidRPr="00B56EA0" w:rsidRDefault="00B56EA0" w:rsidP="00B56E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Risk Management &amp; Safety Compliance Plan</w:t>
      </w:r>
    </w:p>
    <w:p w14:paraId="0DED8963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VIII. Financial Plan</w:t>
      </w:r>
    </w:p>
    <w:p w14:paraId="6CBC44C6" w14:textId="77777777" w:rsidR="00B56EA0" w:rsidRPr="00B56EA0" w:rsidRDefault="00B56EA0" w:rsidP="00B56E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Startup Costs &amp; Funding Sources</w:t>
      </w:r>
    </w:p>
    <w:p w14:paraId="0DA74769" w14:textId="77777777" w:rsidR="00B56EA0" w:rsidRPr="00B56EA0" w:rsidRDefault="00B56EA0" w:rsidP="00B56E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Revenue Streams &amp; Pricing Strategy</w:t>
      </w:r>
    </w:p>
    <w:p w14:paraId="656B34C6" w14:textId="77777777" w:rsidR="00B56EA0" w:rsidRPr="00B56EA0" w:rsidRDefault="00B56EA0" w:rsidP="00B56E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Projected Income Statement (1-3 Years)</w:t>
      </w:r>
    </w:p>
    <w:p w14:paraId="5CD48185" w14:textId="77777777" w:rsidR="00B56EA0" w:rsidRPr="00B56EA0" w:rsidRDefault="00B56EA0" w:rsidP="00B56E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Cash Flow Projection</w:t>
      </w:r>
    </w:p>
    <w:p w14:paraId="5F79B33E" w14:textId="77777777" w:rsidR="00B56EA0" w:rsidRPr="00B56EA0" w:rsidRDefault="00B56EA0" w:rsidP="00B56E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Break-Even Analysis</w:t>
      </w:r>
    </w:p>
    <w:p w14:paraId="5ADE28E3" w14:textId="77777777" w:rsidR="00B56EA0" w:rsidRPr="00B56EA0" w:rsidRDefault="00B56EA0" w:rsidP="00B56E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Budgeting &amp; Expense Management</w:t>
      </w:r>
    </w:p>
    <w:p w14:paraId="17D384BA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IX. Legal &amp; Regulatory Considerations</w:t>
      </w:r>
    </w:p>
    <w:p w14:paraId="28979B81" w14:textId="77777777" w:rsidR="00B56EA0" w:rsidRPr="00B56EA0" w:rsidRDefault="00B56EA0" w:rsidP="00B56E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Licensing &amp; Accreditation Requirements</w:t>
      </w:r>
    </w:p>
    <w:p w14:paraId="5B3565B9" w14:textId="77777777" w:rsidR="00B56EA0" w:rsidRPr="00B56EA0" w:rsidRDefault="00B56EA0" w:rsidP="00B56E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OSHA &amp; Workplace Safety Compliance</w:t>
      </w:r>
    </w:p>
    <w:p w14:paraId="2A8C5D73" w14:textId="77777777" w:rsidR="00B56EA0" w:rsidRPr="00B56EA0" w:rsidRDefault="00B56EA0" w:rsidP="00B56E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Liability &amp; Insurance Requirements</w:t>
      </w:r>
    </w:p>
    <w:p w14:paraId="65E9C630" w14:textId="77777777" w:rsidR="00B56EA0" w:rsidRPr="00B56EA0" w:rsidRDefault="00B56EA0" w:rsidP="00B56E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Business Permits &amp; Taxation</w:t>
      </w:r>
    </w:p>
    <w:p w14:paraId="54650F3B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X. Growth &amp; Expansion Plan</w:t>
      </w:r>
    </w:p>
    <w:p w14:paraId="44062493" w14:textId="77777777" w:rsidR="00B56EA0" w:rsidRPr="00B56EA0" w:rsidRDefault="00B56EA0" w:rsidP="00B56E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Future Services &amp; Expansion Goals</w:t>
      </w:r>
    </w:p>
    <w:p w14:paraId="3AB5E296" w14:textId="77777777" w:rsidR="00B56EA0" w:rsidRPr="00B56EA0" w:rsidRDefault="00B56EA0" w:rsidP="00B56E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Technology &amp; Innovation Integration</w:t>
      </w:r>
    </w:p>
    <w:p w14:paraId="6EC25D65" w14:textId="77777777" w:rsidR="00B56EA0" w:rsidRPr="00B56EA0" w:rsidRDefault="00B56EA0" w:rsidP="00B56E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Strategic Partnerships &amp; Collaborations</w:t>
      </w:r>
    </w:p>
    <w:p w14:paraId="3185E1C8" w14:textId="77777777" w:rsidR="00B56EA0" w:rsidRPr="00B56EA0" w:rsidRDefault="00B56EA0" w:rsidP="00B56E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Scalability Plan</w:t>
      </w:r>
    </w:p>
    <w:p w14:paraId="78337352" w14:textId="77777777" w:rsidR="00B56EA0" w:rsidRPr="00B56EA0" w:rsidRDefault="00B56EA0" w:rsidP="00B5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XI. Appendix</w:t>
      </w:r>
    </w:p>
    <w:p w14:paraId="68DBFD6F" w14:textId="77777777" w:rsidR="00B56EA0" w:rsidRPr="00B56EA0" w:rsidRDefault="00B56EA0" w:rsidP="00B56E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Resumes of Key Personnel</w:t>
      </w:r>
    </w:p>
    <w:p w14:paraId="5A9673D9" w14:textId="77777777" w:rsidR="00B56EA0" w:rsidRPr="00B56EA0" w:rsidRDefault="00B56EA0" w:rsidP="00B56E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Business Licenses &amp; Certifications</w:t>
      </w:r>
    </w:p>
    <w:p w14:paraId="58E73495" w14:textId="77777777" w:rsidR="00B56EA0" w:rsidRPr="00B56EA0" w:rsidRDefault="00B56EA0" w:rsidP="00B56E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Insurance Documents</w:t>
      </w:r>
    </w:p>
    <w:p w14:paraId="38D90F6C" w14:textId="77777777" w:rsidR="00B56EA0" w:rsidRPr="00B56EA0" w:rsidRDefault="00B56EA0" w:rsidP="00B56E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Market Research Data</w:t>
      </w:r>
    </w:p>
    <w:p w14:paraId="7A316D29" w14:textId="77777777" w:rsidR="00B56EA0" w:rsidRPr="00B56EA0" w:rsidRDefault="00B56EA0" w:rsidP="00B56E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6EA0">
        <w:rPr>
          <w:rFonts w:ascii="Times New Roman" w:eastAsia="Times New Roman" w:hAnsi="Times New Roman" w:cs="Times New Roman"/>
          <w:kern w:val="0"/>
          <w14:ligatures w14:val="none"/>
        </w:rPr>
        <w:t>Financial Statements &amp; Projections</w:t>
      </w:r>
    </w:p>
    <w:sectPr w:rsidR="00B56EA0" w:rsidRPr="00B56EA0" w:rsidSect="00B56EA0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B77E1"/>
    <w:multiLevelType w:val="multilevel"/>
    <w:tmpl w:val="6A14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077C8"/>
    <w:multiLevelType w:val="multilevel"/>
    <w:tmpl w:val="27D6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F2606"/>
    <w:multiLevelType w:val="multilevel"/>
    <w:tmpl w:val="C860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6552F"/>
    <w:multiLevelType w:val="multilevel"/>
    <w:tmpl w:val="4740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E60B9"/>
    <w:multiLevelType w:val="multilevel"/>
    <w:tmpl w:val="EB46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452DF"/>
    <w:multiLevelType w:val="multilevel"/>
    <w:tmpl w:val="160A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8102A"/>
    <w:multiLevelType w:val="multilevel"/>
    <w:tmpl w:val="8706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F4ECD"/>
    <w:multiLevelType w:val="multilevel"/>
    <w:tmpl w:val="B32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251DE"/>
    <w:multiLevelType w:val="multilevel"/>
    <w:tmpl w:val="DBF6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C7976"/>
    <w:multiLevelType w:val="multilevel"/>
    <w:tmpl w:val="0676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8163B"/>
    <w:multiLevelType w:val="multilevel"/>
    <w:tmpl w:val="0DE2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307728">
    <w:abstractNumId w:val="10"/>
  </w:num>
  <w:num w:numId="2" w16cid:durableId="708920778">
    <w:abstractNumId w:val="5"/>
  </w:num>
  <w:num w:numId="3" w16cid:durableId="1954705950">
    <w:abstractNumId w:val="0"/>
  </w:num>
  <w:num w:numId="4" w16cid:durableId="57704430">
    <w:abstractNumId w:val="1"/>
  </w:num>
  <w:num w:numId="5" w16cid:durableId="278992012">
    <w:abstractNumId w:val="4"/>
  </w:num>
  <w:num w:numId="6" w16cid:durableId="329257893">
    <w:abstractNumId w:val="7"/>
  </w:num>
  <w:num w:numId="7" w16cid:durableId="726756825">
    <w:abstractNumId w:val="6"/>
  </w:num>
  <w:num w:numId="8" w16cid:durableId="1719277051">
    <w:abstractNumId w:val="8"/>
  </w:num>
  <w:num w:numId="9" w16cid:durableId="1006446188">
    <w:abstractNumId w:val="9"/>
  </w:num>
  <w:num w:numId="10" w16cid:durableId="232546404">
    <w:abstractNumId w:val="2"/>
  </w:num>
  <w:num w:numId="11" w16cid:durableId="1046681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A0"/>
    <w:rsid w:val="004D46A8"/>
    <w:rsid w:val="00660F15"/>
    <w:rsid w:val="007F3EA8"/>
    <w:rsid w:val="00A12266"/>
    <w:rsid w:val="00B56EA0"/>
    <w:rsid w:val="00E17256"/>
    <w:rsid w:val="00E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49F9"/>
  <w15:chartTrackingRefBased/>
  <w15:docId w15:val="{704F5755-9C19-42F3-A33C-BE542D7C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E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E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E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E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E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E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E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Sigmon</dc:creator>
  <cp:keywords/>
  <dc:description/>
  <cp:lastModifiedBy>Laura Sigmon</cp:lastModifiedBy>
  <cp:revision>2</cp:revision>
  <dcterms:created xsi:type="dcterms:W3CDTF">2025-03-24T16:22:00Z</dcterms:created>
  <dcterms:modified xsi:type="dcterms:W3CDTF">2025-03-24T16:25:00Z</dcterms:modified>
</cp:coreProperties>
</file>