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978C" w14:textId="77777777" w:rsidR="00514EFF" w:rsidRPr="00514EFF" w:rsidRDefault="00514EFF" w:rsidP="00514EFF">
      <w:pPr>
        <w:rPr>
          <w:b/>
          <w:bCs/>
        </w:rPr>
      </w:pPr>
      <w:r w:rsidRPr="00514EFF">
        <w:rPr>
          <w:b/>
          <w:bCs/>
        </w:rPr>
        <w:t>Préconstituant n°1 — Du droit d’exister comme peuple</w:t>
      </w:r>
    </w:p>
    <w:p w14:paraId="1346C162" w14:textId="77777777" w:rsidR="00514EFF" w:rsidRPr="00514EFF" w:rsidRDefault="00514EFF" w:rsidP="00514EFF">
      <w:r w:rsidRPr="00514EFF">
        <w:rPr>
          <w:b/>
          <w:bCs/>
        </w:rPr>
        <w:t>Pourquoi le Québec a-t-il le droit — et le devoir — de se constituer en État souverain ?</w:t>
      </w:r>
    </w:p>
    <w:p w14:paraId="1C75992E" w14:textId="77777777" w:rsidR="00514EFF" w:rsidRPr="00514EFF" w:rsidRDefault="00514EFF" w:rsidP="00514EFF">
      <w:r w:rsidRPr="00514EFF">
        <w:pict w14:anchorId="673636D4">
          <v:rect id="_x0000_i1025" style="width:0;height:1.5pt" o:hralign="center" o:hrstd="t" o:hr="t" fillcolor="#a0a0a0" stroked="f"/>
        </w:pict>
      </w:r>
    </w:p>
    <w:p w14:paraId="6682459C" w14:textId="77777777" w:rsidR="00514EFF" w:rsidRPr="00514EFF" w:rsidRDefault="00514EFF" w:rsidP="00514EFF">
      <w:r w:rsidRPr="00514EFF">
        <w:t>Nous affirmons, sans ambiguïté, que le Québec a le droit — et plus encore, le devoir — de se constituer en État souverain. Ce droit ne nous est pas concédé par une autorité extérieure, ni dépendant d’un consentement étranger : il procède de notre seule existence comme peuple conscient de lui-même. Ce devoir ne relève pas d’une abstraction idéologique, mais d’une nécessité historique, politique et humaine. L’indépendance du Québec n’est pas une option : elle est l’aboutissement naturel d’un long parcours, l’expression adulte d’un peuple qui choisit la liberté et la responsabilité.</w:t>
      </w:r>
    </w:p>
    <w:p w14:paraId="2EB571F3" w14:textId="77777777" w:rsidR="00514EFF" w:rsidRPr="00514EFF" w:rsidRDefault="00514EFF" w:rsidP="00514EFF">
      <w:r w:rsidRPr="00514EFF">
        <w:pict w14:anchorId="25E24B3E">
          <v:rect id="_x0000_i1026" style="width:0;height:1.5pt" o:hralign="center" o:hrstd="t" o:hr="t" fillcolor="#a0a0a0" stroked="f"/>
        </w:pict>
      </w:r>
    </w:p>
    <w:p w14:paraId="01E14FEC" w14:textId="77777777" w:rsidR="00514EFF" w:rsidRPr="00514EFF" w:rsidRDefault="00514EFF" w:rsidP="00514EFF">
      <w:pPr>
        <w:rPr>
          <w:b/>
          <w:bCs/>
        </w:rPr>
      </w:pPr>
      <w:r w:rsidRPr="00514EFF">
        <w:rPr>
          <w:b/>
          <w:bCs/>
        </w:rPr>
        <w:t>1. Le droit d’exister comme peuple : un fait avant d’être un droit</w:t>
      </w:r>
    </w:p>
    <w:p w14:paraId="3BC3BFA4" w14:textId="77777777" w:rsidR="00514EFF" w:rsidRPr="00514EFF" w:rsidRDefault="00514EFF" w:rsidP="00514EFF">
      <w:r w:rsidRPr="00514EFF">
        <w:t xml:space="preserve">Le Québec </w:t>
      </w:r>
      <w:r w:rsidRPr="00514EFF">
        <w:rPr>
          <w:b/>
          <w:bCs/>
        </w:rPr>
        <w:t>est un peuple</w:t>
      </w:r>
      <w:r w:rsidRPr="00514EFF">
        <w:t xml:space="preserve">. Cette affirmation n’est pas une prétention, mais une </w:t>
      </w:r>
      <w:r w:rsidRPr="00514EFF">
        <w:rPr>
          <w:b/>
          <w:bCs/>
        </w:rPr>
        <w:t>constatation fondamentale</w:t>
      </w:r>
      <w:r w:rsidRPr="00514EFF">
        <w:t>. Un peuple se définit par un faisceau d’éléments concrets :</w:t>
      </w:r>
      <w:r w:rsidRPr="00514EFF">
        <w:br/>
        <w:t xml:space="preserve">– une </w:t>
      </w:r>
      <w:r w:rsidRPr="00514EFF">
        <w:rPr>
          <w:b/>
          <w:bCs/>
        </w:rPr>
        <w:t>langue commune</w:t>
      </w:r>
      <w:r w:rsidRPr="00514EFF">
        <w:t>,</w:t>
      </w:r>
      <w:r w:rsidRPr="00514EFF">
        <w:br/>
        <w:t xml:space="preserve">– une </w:t>
      </w:r>
      <w:r w:rsidRPr="00514EFF">
        <w:rPr>
          <w:b/>
          <w:bCs/>
        </w:rPr>
        <w:t>mémoire historique partagée</w:t>
      </w:r>
      <w:r w:rsidRPr="00514EFF">
        <w:t>,</w:t>
      </w:r>
      <w:r w:rsidRPr="00514EFF">
        <w:br/>
        <w:t xml:space="preserve">– une </w:t>
      </w:r>
      <w:r w:rsidRPr="00514EFF">
        <w:rPr>
          <w:b/>
          <w:bCs/>
        </w:rPr>
        <w:t>culture vivante et distincte</w:t>
      </w:r>
      <w:r w:rsidRPr="00514EFF">
        <w:t>,</w:t>
      </w:r>
      <w:r w:rsidRPr="00514EFF">
        <w:br/>
        <w:t xml:space="preserve">– un </w:t>
      </w:r>
      <w:r w:rsidRPr="00514EFF">
        <w:rPr>
          <w:b/>
          <w:bCs/>
        </w:rPr>
        <w:t>territoire habité et signifié</w:t>
      </w:r>
      <w:r w:rsidRPr="00514EFF">
        <w:t>,</w:t>
      </w:r>
      <w:r w:rsidRPr="00514EFF">
        <w:br/>
        <w:t xml:space="preserve">– une </w:t>
      </w:r>
      <w:r w:rsidRPr="00514EFF">
        <w:rPr>
          <w:b/>
          <w:bCs/>
        </w:rPr>
        <w:t>volonté de durer ensemble</w:t>
      </w:r>
      <w:r w:rsidRPr="00514EFF">
        <w:t>.</w:t>
      </w:r>
    </w:p>
    <w:p w14:paraId="5F9BC52E" w14:textId="77777777" w:rsidR="00514EFF" w:rsidRPr="00514EFF" w:rsidRDefault="00514EFF" w:rsidP="00514EFF">
      <w:r w:rsidRPr="00514EFF">
        <w:t>Ces éléments, réunis dans le fait québécois, forment une réalité que nul ne peut effacer.</w:t>
      </w:r>
    </w:p>
    <w:p w14:paraId="75E854F1" w14:textId="77777777" w:rsidR="00514EFF" w:rsidRPr="00514EFF" w:rsidRDefault="00514EFF" w:rsidP="00514EFF">
      <w:r w:rsidRPr="00514EFF">
        <w:t xml:space="preserve">Le droit international consacre ce constat. Le </w:t>
      </w:r>
      <w:r w:rsidRPr="00514EFF">
        <w:rPr>
          <w:b/>
          <w:bCs/>
        </w:rPr>
        <w:t>principe d’autodétermination des peuples</w:t>
      </w:r>
      <w:r w:rsidRPr="00514EFF">
        <w:t>, inscrit à l’</w:t>
      </w:r>
      <w:r w:rsidRPr="00514EFF">
        <w:rPr>
          <w:b/>
          <w:bCs/>
        </w:rPr>
        <w:t>article 1.2 de la Charte des Nations Unies</w:t>
      </w:r>
      <w:r w:rsidRPr="00514EFF">
        <w:t xml:space="preserve"> et réaffirmé dans les deux </w:t>
      </w:r>
      <w:r w:rsidRPr="00514EFF">
        <w:rPr>
          <w:b/>
          <w:bCs/>
        </w:rPr>
        <w:t>Pactes internationaux de 1966</w:t>
      </w:r>
      <w:r w:rsidRPr="00514EFF">
        <w:t xml:space="preserve">, reconnaît à chaque peuple le droit inaliénable de choisir librement son statut politique. Ce droit est </w:t>
      </w:r>
      <w:r w:rsidRPr="00514EFF">
        <w:rPr>
          <w:b/>
          <w:bCs/>
        </w:rPr>
        <w:t>impératif</w:t>
      </w:r>
      <w:r w:rsidRPr="00514EFF">
        <w:t xml:space="preserve"> : il n’est pas subordonné à l’approbation de la puissance dominante. Le Canada lui-même l’invoque pour les peuples autochtones — mais le nie au peuple québécois. Cette incohérence est le symptôme d’un régime post-colonial où les inégalités de reconnaissance sont encore structurelles.</w:t>
      </w:r>
    </w:p>
    <w:p w14:paraId="6D0F9C95" w14:textId="77777777" w:rsidR="00514EFF" w:rsidRPr="00514EFF" w:rsidRDefault="00514EFF" w:rsidP="00514EFF">
      <w:r w:rsidRPr="00514EFF">
        <w:t xml:space="preserve">Nous n’attendons pas de permission pour exister. </w:t>
      </w:r>
      <w:r w:rsidRPr="00514EFF">
        <w:rPr>
          <w:b/>
          <w:bCs/>
        </w:rPr>
        <w:t>Nous existons déjà.</w:t>
      </w:r>
    </w:p>
    <w:p w14:paraId="0AF6E3DD" w14:textId="77777777" w:rsidR="00514EFF" w:rsidRPr="00514EFF" w:rsidRDefault="00514EFF" w:rsidP="00514EFF">
      <w:r w:rsidRPr="00514EFF">
        <w:pict w14:anchorId="756D5666">
          <v:rect id="_x0000_i1027" style="width:0;height:1.5pt" o:hralign="center" o:hrstd="t" o:hr="t" fillcolor="#a0a0a0" stroked="f"/>
        </w:pict>
      </w:r>
    </w:p>
    <w:p w14:paraId="3C903FC5" w14:textId="77777777" w:rsidR="00514EFF" w:rsidRPr="00514EFF" w:rsidRDefault="00514EFF" w:rsidP="00514EFF">
      <w:pPr>
        <w:rPr>
          <w:b/>
          <w:bCs/>
        </w:rPr>
      </w:pPr>
      <w:r w:rsidRPr="00514EFF">
        <w:rPr>
          <w:b/>
          <w:bCs/>
        </w:rPr>
        <w:t>2. Ancrage historique : la continuité d’un peuple résistant</w:t>
      </w:r>
    </w:p>
    <w:p w14:paraId="04EB4209" w14:textId="77777777" w:rsidR="00514EFF" w:rsidRPr="00514EFF" w:rsidRDefault="00514EFF" w:rsidP="00514EFF">
      <w:r w:rsidRPr="00514EFF">
        <w:lastRenderedPageBreak/>
        <w:t xml:space="preserve">Depuis la </w:t>
      </w:r>
      <w:r w:rsidRPr="00514EFF">
        <w:rPr>
          <w:b/>
          <w:bCs/>
        </w:rPr>
        <w:t>Conquête de 1760</w:t>
      </w:r>
      <w:r w:rsidRPr="00514EFF">
        <w:t xml:space="preserve">, notre trajectoire collective est marquée par la dépossession politique et la résistance identitaire. Ce que nous appelons aujourd’hui « Québec » est né d’un peuple survivant, maintenu hors de l’histoire officielle, mais </w:t>
      </w:r>
      <w:r w:rsidRPr="00514EFF">
        <w:rPr>
          <w:b/>
          <w:bCs/>
        </w:rPr>
        <w:t>jamais dissous dans l’oubli</w:t>
      </w:r>
      <w:r w:rsidRPr="00514EFF">
        <w:t>.</w:t>
      </w:r>
    </w:p>
    <w:p w14:paraId="50510219" w14:textId="77777777" w:rsidR="00514EFF" w:rsidRPr="00514EFF" w:rsidRDefault="00514EFF" w:rsidP="00514EFF">
      <w:r w:rsidRPr="00514EFF">
        <w:t xml:space="preserve">Nous avons été colonisés par l’Empire britannique, puis intégrés à un Dominion qui n’a jamais reconnu notre pleine égalité nationale. Le </w:t>
      </w:r>
      <w:r w:rsidRPr="00514EFF">
        <w:rPr>
          <w:b/>
          <w:bCs/>
        </w:rPr>
        <w:t>Canada moderne</w:t>
      </w:r>
      <w:r w:rsidRPr="00514EFF">
        <w:t>, né en 1867 sans notre consentement formel, a construit ses institutions sans nous. Mais notre peuple n’a jamais cessé de s’affirmer :</w:t>
      </w:r>
      <w:r w:rsidRPr="00514EFF">
        <w:br/>
        <w:t xml:space="preserve">– par la rébellion, avec </w:t>
      </w:r>
      <w:r w:rsidRPr="00514EFF">
        <w:rPr>
          <w:b/>
          <w:bCs/>
        </w:rPr>
        <w:t>Papineau et les Patriotes de 1837</w:t>
      </w:r>
      <w:r w:rsidRPr="00514EFF">
        <w:t>,</w:t>
      </w:r>
      <w:r w:rsidRPr="00514EFF">
        <w:br/>
        <w:t xml:space="preserve">– par la modernisation, avec la </w:t>
      </w:r>
      <w:r w:rsidRPr="00514EFF">
        <w:rPr>
          <w:b/>
          <w:bCs/>
        </w:rPr>
        <w:t>Révolution tranquille</w:t>
      </w:r>
      <w:r w:rsidRPr="00514EFF">
        <w:t>,</w:t>
      </w:r>
      <w:r w:rsidRPr="00514EFF">
        <w:br/>
        <w:t xml:space="preserve">– par la volonté explicite, exprimée lors des </w:t>
      </w:r>
      <w:r w:rsidRPr="00514EFF">
        <w:rPr>
          <w:b/>
          <w:bCs/>
        </w:rPr>
        <w:t>référendums de 1980 et 1995</w:t>
      </w:r>
      <w:r w:rsidRPr="00514EFF">
        <w:t>,</w:t>
      </w:r>
      <w:r w:rsidRPr="00514EFF">
        <w:br/>
        <w:t>– par la résistance culturelle, sociale et politique qui anime nos luttes quotidiennes.</w:t>
      </w:r>
    </w:p>
    <w:p w14:paraId="4ECA6714" w14:textId="77777777" w:rsidR="00514EFF" w:rsidRPr="00514EFF" w:rsidRDefault="00514EFF" w:rsidP="00514EFF">
      <w:r w:rsidRPr="00514EFF">
        <w:t xml:space="preserve">Chaque génération québécoise a reconduit ce legs en tentant, à sa manière, </w:t>
      </w:r>
      <w:r w:rsidRPr="00514EFF">
        <w:rPr>
          <w:b/>
          <w:bCs/>
        </w:rPr>
        <w:t>de recouvrer la maîtrise de son destin</w:t>
      </w:r>
      <w:r w:rsidRPr="00514EFF">
        <w:t xml:space="preserve">. L’histoire du Québec n’est pas celle d’un peuple vaincu : c’est celle d’un peuple </w:t>
      </w:r>
      <w:r w:rsidRPr="00514EFF">
        <w:rPr>
          <w:b/>
          <w:bCs/>
        </w:rPr>
        <w:t>empêché</w:t>
      </w:r>
      <w:r w:rsidRPr="00514EFF">
        <w:t>, mais toujours en marche vers son affirmation pleine.</w:t>
      </w:r>
    </w:p>
    <w:p w14:paraId="45E1369E" w14:textId="77777777" w:rsidR="00514EFF" w:rsidRPr="00514EFF" w:rsidRDefault="00514EFF" w:rsidP="00514EFF">
      <w:r w:rsidRPr="00514EFF">
        <w:pict w14:anchorId="7E986ED4">
          <v:rect id="_x0000_i1028" style="width:0;height:1.5pt" o:hralign="center" o:hrstd="t" o:hr="t" fillcolor="#a0a0a0" stroked="f"/>
        </w:pict>
      </w:r>
    </w:p>
    <w:p w14:paraId="6BF928C2" w14:textId="77777777" w:rsidR="00514EFF" w:rsidRPr="00514EFF" w:rsidRDefault="00514EFF" w:rsidP="00514EFF">
      <w:pPr>
        <w:rPr>
          <w:b/>
          <w:bCs/>
        </w:rPr>
      </w:pPr>
      <w:r w:rsidRPr="00514EFF">
        <w:rPr>
          <w:b/>
          <w:bCs/>
        </w:rPr>
        <w:t>3. Fondements sociologiques : un projet de société autonome</w:t>
      </w:r>
    </w:p>
    <w:p w14:paraId="509D80C1" w14:textId="77777777" w:rsidR="00514EFF" w:rsidRPr="00514EFF" w:rsidRDefault="00514EFF" w:rsidP="00514EFF">
      <w:r w:rsidRPr="00514EFF">
        <w:t xml:space="preserve">Le Québec n’est pas seulement un peuple en attente d’État. Il est déjà </w:t>
      </w:r>
      <w:r w:rsidRPr="00514EFF">
        <w:rPr>
          <w:b/>
          <w:bCs/>
        </w:rPr>
        <w:t>le noyau actif d’un État en devenir</w:t>
      </w:r>
      <w:r w:rsidRPr="00514EFF">
        <w:t>. Nous avons construit des institutions fortes, souvent en rupture avec le modèle canadien :</w:t>
      </w:r>
      <w:r w:rsidRPr="00514EFF">
        <w:br/>
        <w:t xml:space="preserve">– un </w:t>
      </w:r>
      <w:r w:rsidRPr="00514EFF">
        <w:rPr>
          <w:b/>
          <w:bCs/>
        </w:rPr>
        <w:t>État-providence</w:t>
      </w:r>
      <w:r w:rsidRPr="00514EFF">
        <w:t xml:space="preserve"> adapté à nos valeurs de solidarité,</w:t>
      </w:r>
      <w:r w:rsidRPr="00514EFF">
        <w:br/>
        <w:t xml:space="preserve">– un </w:t>
      </w:r>
      <w:r w:rsidRPr="00514EFF">
        <w:rPr>
          <w:b/>
          <w:bCs/>
        </w:rPr>
        <w:t>système juridique civiliste</w:t>
      </w:r>
      <w:r w:rsidRPr="00514EFF">
        <w:t xml:space="preserve"> d’origine française,</w:t>
      </w:r>
      <w:r w:rsidRPr="00514EFF">
        <w:br/>
        <w:t xml:space="preserve">– une </w:t>
      </w:r>
      <w:r w:rsidRPr="00514EFF">
        <w:rPr>
          <w:b/>
          <w:bCs/>
        </w:rPr>
        <w:t>politique linguistique affirmée</w:t>
      </w:r>
      <w:r w:rsidRPr="00514EFF">
        <w:t>,</w:t>
      </w:r>
      <w:r w:rsidRPr="00514EFF">
        <w:br/>
        <w:t xml:space="preserve">– un </w:t>
      </w:r>
      <w:r w:rsidRPr="00514EFF">
        <w:rPr>
          <w:b/>
          <w:bCs/>
        </w:rPr>
        <w:t>espace public francophone</w:t>
      </w:r>
      <w:r w:rsidRPr="00514EFF">
        <w:t>,</w:t>
      </w:r>
      <w:r w:rsidRPr="00514EFF">
        <w:br/>
        <w:t xml:space="preserve">– une </w:t>
      </w:r>
      <w:r w:rsidRPr="00514EFF">
        <w:rPr>
          <w:b/>
          <w:bCs/>
        </w:rPr>
        <w:t>culture nationale vivante</w:t>
      </w:r>
      <w:r w:rsidRPr="00514EFF">
        <w:t xml:space="preserve"> dans toutes les sphères de la création.</w:t>
      </w:r>
    </w:p>
    <w:p w14:paraId="456143B4" w14:textId="77777777" w:rsidR="00514EFF" w:rsidRPr="00514EFF" w:rsidRDefault="00514EFF" w:rsidP="00514EFF">
      <w:r w:rsidRPr="00514EFF">
        <w:t xml:space="preserve">Mais cette architecture est incomplète tant qu’elle reste </w:t>
      </w:r>
      <w:r w:rsidRPr="00514EFF">
        <w:rPr>
          <w:b/>
          <w:bCs/>
        </w:rPr>
        <w:t>subordonnée à une Constitution étrangère</w:t>
      </w:r>
      <w:r w:rsidRPr="00514EFF">
        <w:t xml:space="preserve">, à un Parlement fédéral surreprésentant l’Ouest canadien, à une Cour suprême qui peut </w:t>
      </w:r>
      <w:r w:rsidRPr="00514EFF">
        <w:rPr>
          <w:b/>
          <w:bCs/>
        </w:rPr>
        <w:t>invalider nos choix collectifs</w:t>
      </w:r>
      <w:r w:rsidRPr="00514EFF">
        <w:t>.</w:t>
      </w:r>
    </w:p>
    <w:p w14:paraId="3F6F3731" w14:textId="77777777" w:rsidR="00514EFF" w:rsidRPr="00514EFF" w:rsidRDefault="00514EFF" w:rsidP="00514EFF">
      <w:r w:rsidRPr="00514EFF">
        <w:t>Nous ne pouvons pas nous accomplir dans la dépendance. Chaque compromis structurel avec le Canada freine nos ambitions : en matière d’</w:t>
      </w:r>
      <w:r w:rsidRPr="00514EFF">
        <w:rPr>
          <w:b/>
          <w:bCs/>
        </w:rPr>
        <w:t>environnement</w:t>
      </w:r>
      <w:r w:rsidRPr="00514EFF">
        <w:t xml:space="preserve">, de </w:t>
      </w:r>
      <w:r w:rsidRPr="00514EFF">
        <w:rPr>
          <w:b/>
          <w:bCs/>
        </w:rPr>
        <w:t>logement</w:t>
      </w:r>
      <w:r w:rsidRPr="00514EFF">
        <w:t xml:space="preserve">, de </w:t>
      </w:r>
      <w:r w:rsidRPr="00514EFF">
        <w:rPr>
          <w:b/>
          <w:bCs/>
        </w:rPr>
        <w:t>politique industrielle</w:t>
      </w:r>
      <w:r w:rsidRPr="00514EFF">
        <w:t xml:space="preserve">, de </w:t>
      </w:r>
      <w:r w:rsidRPr="00514EFF">
        <w:rPr>
          <w:b/>
          <w:bCs/>
        </w:rPr>
        <w:t>migration</w:t>
      </w:r>
      <w:r w:rsidRPr="00514EFF">
        <w:t xml:space="preserve">, de </w:t>
      </w:r>
      <w:r w:rsidRPr="00514EFF">
        <w:rPr>
          <w:b/>
          <w:bCs/>
        </w:rPr>
        <w:t>justice sociale</w:t>
      </w:r>
      <w:r w:rsidRPr="00514EFF">
        <w:t xml:space="preserve">. L’indépendance n’est pas une cassure, c’est </w:t>
      </w:r>
      <w:r w:rsidRPr="00514EFF">
        <w:rPr>
          <w:b/>
          <w:bCs/>
        </w:rPr>
        <w:t>la continuité naturelle de ce que nous faisons déjà</w:t>
      </w:r>
      <w:r w:rsidRPr="00514EFF">
        <w:t>, mais avec les pleins moyens de l’action.</w:t>
      </w:r>
    </w:p>
    <w:p w14:paraId="28A534BC" w14:textId="77777777" w:rsidR="00514EFF" w:rsidRPr="00514EFF" w:rsidRDefault="00514EFF" w:rsidP="00514EFF">
      <w:r w:rsidRPr="00514EFF">
        <w:lastRenderedPageBreak/>
        <w:pict w14:anchorId="38E0AAE2">
          <v:rect id="_x0000_i1029" style="width:0;height:1.5pt" o:hralign="center" o:hrstd="t" o:hr="t" fillcolor="#a0a0a0" stroked="f"/>
        </w:pict>
      </w:r>
    </w:p>
    <w:p w14:paraId="64E4D348" w14:textId="77777777" w:rsidR="00514EFF" w:rsidRPr="00514EFF" w:rsidRDefault="00514EFF" w:rsidP="00514EFF">
      <w:pPr>
        <w:rPr>
          <w:b/>
          <w:bCs/>
        </w:rPr>
      </w:pPr>
      <w:r w:rsidRPr="00514EFF">
        <w:rPr>
          <w:b/>
          <w:bCs/>
        </w:rPr>
        <w:t>4. Assise philosophique : l’indépendance comme accomplissement de soi</w:t>
      </w:r>
    </w:p>
    <w:p w14:paraId="398A59D5" w14:textId="77777777" w:rsidR="00514EFF" w:rsidRPr="00514EFF" w:rsidRDefault="00514EFF" w:rsidP="00514EFF">
      <w:r w:rsidRPr="00514EFF">
        <w:t xml:space="preserve">Un peuple n’est pas un objet administratif : c’est un </w:t>
      </w:r>
      <w:r w:rsidRPr="00514EFF">
        <w:rPr>
          <w:b/>
          <w:bCs/>
        </w:rPr>
        <w:t>sujet historique</w:t>
      </w:r>
      <w:r w:rsidRPr="00514EFF">
        <w:t xml:space="preserve">. Il se pense, se parle, s’organise, se projette. L’indépendance, dans cette perspective, est </w:t>
      </w:r>
      <w:r w:rsidRPr="00514EFF">
        <w:rPr>
          <w:b/>
          <w:bCs/>
        </w:rPr>
        <w:t>l’acte souverain par lequel un peuple devient sujet de lui-même</w:t>
      </w:r>
      <w:r w:rsidRPr="00514EFF">
        <w:t>.</w:t>
      </w:r>
    </w:p>
    <w:p w14:paraId="0BA510B5" w14:textId="77777777" w:rsidR="00514EFF" w:rsidRPr="00514EFF" w:rsidRDefault="00514EFF" w:rsidP="00514EFF">
      <w:r w:rsidRPr="00514EFF">
        <w:t xml:space="preserve">Ce n’est pas d’abord une question économique ou juridique. C’est une </w:t>
      </w:r>
      <w:r w:rsidRPr="00514EFF">
        <w:rPr>
          <w:b/>
          <w:bCs/>
        </w:rPr>
        <w:t>question existentielle</w:t>
      </w:r>
      <w:r w:rsidRPr="00514EFF">
        <w:t xml:space="preserve"> :</w:t>
      </w:r>
    </w:p>
    <w:p w14:paraId="567E9870" w14:textId="77777777" w:rsidR="00514EFF" w:rsidRPr="00514EFF" w:rsidRDefault="00514EFF" w:rsidP="00514EFF">
      <w:r w:rsidRPr="00514EFF">
        <w:rPr>
          <w:b/>
          <w:bCs/>
        </w:rPr>
        <w:t>Qui sommes-nous ? Et qui décidons-nous d’être ?</w:t>
      </w:r>
    </w:p>
    <w:p w14:paraId="51AAF2BA" w14:textId="77777777" w:rsidR="00514EFF" w:rsidRPr="00514EFF" w:rsidRDefault="00514EFF" w:rsidP="00514EFF">
      <w:r w:rsidRPr="00514EFF">
        <w:t xml:space="preserve">Un peuple qui ne se gouverne pas lui-même </w:t>
      </w:r>
      <w:r w:rsidRPr="00514EFF">
        <w:rPr>
          <w:b/>
          <w:bCs/>
        </w:rPr>
        <w:t>demeure mineur</w:t>
      </w:r>
      <w:r w:rsidRPr="00514EFF">
        <w:t xml:space="preserve">, même s’il est culturellement riche. La souveraineté est la condition de la dignité politique. Elle n’est pas repli, mais projection ; pas isolement, mais </w:t>
      </w:r>
      <w:r w:rsidRPr="00514EFF">
        <w:rPr>
          <w:b/>
          <w:bCs/>
        </w:rPr>
        <w:t>relation fondée sur l’égalité</w:t>
      </w:r>
      <w:r w:rsidRPr="00514EFF">
        <w:t xml:space="preserve">. Elle nous permettrait enfin de parler </w:t>
      </w:r>
      <w:r w:rsidRPr="00514EFF">
        <w:rPr>
          <w:b/>
          <w:bCs/>
        </w:rPr>
        <w:t>au monde en notre nom</w:t>
      </w:r>
      <w:r w:rsidRPr="00514EFF">
        <w:t>, de signer des traités, de porter notre voix dans les forums internationaux, de participer à la construction d’un monde plus juste selon nos propres valeurs.</w:t>
      </w:r>
    </w:p>
    <w:p w14:paraId="262EB4F2" w14:textId="77777777" w:rsidR="00514EFF" w:rsidRPr="00514EFF" w:rsidRDefault="00514EFF" w:rsidP="00514EFF">
      <w:r w:rsidRPr="00514EFF">
        <w:pict w14:anchorId="1E088149">
          <v:rect id="_x0000_i1030" style="width:0;height:1.5pt" o:hralign="center" o:hrstd="t" o:hr="t" fillcolor="#a0a0a0" stroked="f"/>
        </w:pict>
      </w:r>
    </w:p>
    <w:p w14:paraId="68E0668D" w14:textId="77777777" w:rsidR="00514EFF" w:rsidRPr="00514EFF" w:rsidRDefault="00514EFF" w:rsidP="00514EFF">
      <w:pPr>
        <w:rPr>
          <w:b/>
          <w:bCs/>
        </w:rPr>
      </w:pPr>
      <w:r w:rsidRPr="00514EFF">
        <w:rPr>
          <w:b/>
          <w:bCs/>
        </w:rPr>
        <w:t>Conclusion : nous ne demandons pas l’indépendance. Nous la préparons.</w:t>
      </w:r>
    </w:p>
    <w:p w14:paraId="03CB29BC" w14:textId="77777777" w:rsidR="00514EFF" w:rsidRPr="00514EFF" w:rsidRDefault="00514EFF" w:rsidP="00514EFF">
      <w:r w:rsidRPr="00514EFF">
        <w:t xml:space="preserve">Le Québec </w:t>
      </w:r>
      <w:r w:rsidRPr="00514EFF">
        <w:rPr>
          <w:b/>
          <w:bCs/>
        </w:rPr>
        <w:t>est un peuple</w:t>
      </w:r>
      <w:r w:rsidRPr="00514EFF">
        <w:t xml:space="preserve">. Ce peuple est porteur d’une </w:t>
      </w:r>
      <w:r w:rsidRPr="00514EFF">
        <w:rPr>
          <w:b/>
          <w:bCs/>
        </w:rPr>
        <w:t>langue vivante</w:t>
      </w:r>
      <w:r w:rsidRPr="00514EFF">
        <w:t xml:space="preserve">, d’une </w:t>
      </w:r>
      <w:r w:rsidRPr="00514EFF">
        <w:rPr>
          <w:b/>
          <w:bCs/>
        </w:rPr>
        <w:t>mémoire profonde</w:t>
      </w:r>
      <w:r w:rsidRPr="00514EFF">
        <w:t xml:space="preserve">, d’un </w:t>
      </w:r>
      <w:r w:rsidRPr="00514EFF">
        <w:rPr>
          <w:b/>
          <w:bCs/>
        </w:rPr>
        <w:t>territoire signifié</w:t>
      </w:r>
      <w:r w:rsidRPr="00514EFF">
        <w:t xml:space="preserve">, d’une </w:t>
      </w:r>
      <w:r w:rsidRPr="00514EFF">
        <w:rPr>
          <w:b/>
          <w:bCs/>
        </w:rPr>
        <w:t>volonté tenace de durer</w:t>
      </w:r>
      <w:r w:rsidRPr="00514EFF">
        <w:t>. Cela suffit.</w:t>
      </w:r>
    </w:p>
    <w:p w14:paraId="240CC41A" w14:textId="77777777" w:rsidR="00514EFF" w:rsidRPr="00514EFF" w:rsidRDefault="00514EFF" w:rsidP="00514EFF">
      <w:r w:rsidRPr="00514EFF">
        <w:t xml:space="preserve">Il n’y a pas d’autorité supérieure à un peuple pour lui dicter s’il peut devenir libre. Il n’y a que sa </w:t>
      </w:r>
      <w:r w:rsidRPr="00514EFF">
        <w:rPr>
          <w:b/>
          <w:bCs/>
        </w:rPr>
        <w:t>propre décision</w:t>
      </w:r>
      <w:r w:rsidRPr="00514EFF">
        <w:t>, exprimée lucidement, assumée collectivement.</w:t>
      </w:r>
    </w:p>
    <w:p w14:paraId="18CBD2C5" w14:textId="77777777" w:rsidR="00514EFF" w:rsidRPr="00514EFF" w:rsidRDefault="00514EFF" w:rsidP="00514EFF">
      <w:r w:rsidRPr="00514EFF">
        <w:t xml:space="preserve">Nous ne sommes plus dans le temps de l’hésitation. Nous sommes dans le temps du </w:t>
      </w:r>
      <w:r w:rsidRPr="00514EFF">
        <w:rPr>
          <w:b/>
          <w:bCs/>
        </w:rPr>
        <w:t>passage à l’acte fondateur</w:t>
      </w:r>
      <w:r w:rsidRPr="00514EFF">
        <w:t>.</w:t>
      </w:r>
    </w:p>
    <w:p w14:paraId="5E618151" w14:textId="77777777" w:rsidR="00514EFF" w:rsidRPr="00514EFF" w:rsidRDefault="00514EFF" w:rsidP="00514EFF">
      <w:r w:rsidRPr="00514EFF">
        <w:rPr>
          <w:b/>
          <w:bCs/>
        </w:rPr>
        <w:t>Qu’ainsi s’ouvre le chantier constituant.</w:t>
      </w:r>
    </w:p>
    <w:p w14:paraId="71228F09" w14:textId="77777777" w:rsidR="00157B89" w:rsidRDefault="00157B89"/>
    <w:p w14:paraId="74A8E54F" w14:textId="77777777" w:rsidR="00514EFF" w:rsidRDefault="00514EFF"/>
    <w:p w14:paraId="46052D7E" w14:textId="7A46CE68" w:rsidR="00514EFF" w:rsidRDefault="00514EFF">
      <w:r>
        <w:t>Jean-Christophe Gagnon</w:t>
      </w:r>
    </w:p>
    <w:p w14:paraId="29865525" w14:textId="18936D11" w:rsidR="00514EFF" w:rsidRDefault="00514EFF">
      <w:r>
        <w:t>2025-06-26</w:t>
      </w:r>
    </w:p>
    <w:sectPr w:rsidR="00514E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FF"/>
    <w:rsid w:val="00157B89"/>
    <w:rsid w:val="00514EFF"/>
    <w:rsid w:val="00661FBE"/>
    <w:rsid w:val="007F720A"/>
    <w:rsid w:val="00A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A488"/>
  <w15:chartTrackingRefBased/>
  <w15:docId w15:val="{39447C71-7C56-4DED-9D5E-35D21098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4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4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4E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4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4E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4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4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4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4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4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4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4E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4EF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4EF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4E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4E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4E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4E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4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4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4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4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4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4E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4E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14EF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4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4EF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4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J.-C. Gagnon</dc:creator>
  <cp:keywords/>
  <dc:description/>
  <cp:lastModifiedBy>J.-C. Gagnon</cp:lastModifiedBy>
  <cp:revision>1</cp:revision>
  <dcterms:created xsi:type="dcterms:W3CDTF">2025-06-26T18:19:00Z</dcterms:created>
  <dcterms:modified xsi:type="dcterms:W3CDTF">2025-06-26T18:20:00Z</dcterms:modified>
</cp:coreProperties>
</file>