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9A" w:rsidRDefault="0038269A" w:rsidP="001C0B3A">
      <w:pPr>
        <w:pStyle w:val="ListParagraph"/>
      </w:pPr>
    </w:p>
    <w:p w:rsidR="002F62B9" w:rsidRDefault="002F62B9"/>
    <w:p w:rsidR="00E93122" w:rsidRDefault="00E93122">
      <w:pPr>
        <w:rPr>
          <w:b/>
          <w:sz w:val="36"/>
          <w:szCs w:val="36"/>
        </w:rPr>
      </w:pPr>
    </w:p>
    <w:p w:rsidR="00E93122" w:rsidRDefault="00E93122">
      <w:pPr>
        <w:rPr>
          <w:b/>
          <w:sz w:val="36"/>
          <w:szCs w:val="36"/>
        </w:rPr>
      </w:pPr>
    </w:p>
    <w:p w:rsidR="002F62B9" w:rsidRPr="00E93122" w:rsidRDefault="00E93122">
      <w:pPr>
        <w:rPr>
          <w:rFonts w:ascii="Bookman Old Style" w:hAnsi="Bookman Old Style" w:cs="Arial"/>
          <w:b/>
          <w:sz w:val="36"/>
          <w:szCs w:val="36"/>
        </w:rPr>
      </w:pPr>
      <w:r>
        <w:rPr>
          <w:rFonts w:ascii="Bookman Old Style" w:hAnsi="Bookman Old Style" w:cs="Arial"/>
          <w:b/>
          <w:sz w:val="36"/>
          <w:szCs w:val="36"/>
        </w:rPr>
        <w:t xml:space="preserve">Academic </w:t>
      </w:r>
      <w:r w:rsidRPr="00E93122">
        <w:rPr>
          <w:rFonts w:ascii="Bookman Old Style" w:hAnsi="Bookman Old Style" w:cs="Arial"/>
          <w:b/>
          <w:sz w:val="36"/>
          <w:szCs w:val="36"/>
        </w:rPr>
        <w:t>Service Menu Options</w:t>
      </w:r>
    </w:p>
    <w:p w:rsidR="00E93122" w:rsidRDefault="00E93122" w:rsidP="00E93122"/>
    <w:p w:rsidR="00E93122" w:rsidRDefault="00E93122" w:rsidP="00E93122"/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Risk Management; Incident Training – Process for Incident recognition, response and escalation of events to reduce organizational risk as well as future risk mitigation. Solutions for immediate crisis response, diffusion and crisis intervention follow up – Incorporating JUST Culture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Vendor neutral expertise in using what you currently have and adding the right additional items based on your current simulation inventory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New simulation set up, process improvements to include “right size fits” to reduce time on set up and decrease costs overall, by providing subject matter expertise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Simulation expansion recommendations to help meet optimal needs and reduce costs for hospitals, medical schools, nursing schools, dental schools, pharmacy, outpatient and clinics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Help develop custom job Descriptions for simulation roles; lab managers, staff, student workers, IT and faculty including programs to increase retention through job pathways.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Provide custom training and orientation Programs and Checklist to help align expectations and provide SMART goals in event efforts to improve colleague performance outcomes and help improve retention of employees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Assist in programs for student workers to set up Federal Work Study (FWS) Programs for large cost savings for the organization and student satisfaction with programs.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Help with systems integration of IT into programs, including job descriptions, check lists and job pathways to increase job </w:t>
      </w:r>
      <w:r w:rsidRPr="001C0B3A">
        <w:rPr>
          <w:rFonts w:ascii="Bookman Old Style" w:hAnsi="Bookman Old Style"/>
          <w:sz w:val="28"/>
          <w:szCs w:val="28"/>
        </w:rPr>
        <w:lastRenderedPageBreak/>
        <w:t>satisfaction and retention of IT colleagues and provide systems integrations for organizations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Help your organization to renting your Simulation Center - Formula for Pricing – process around renting the center to generate additional revenue streams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Lab coverage Hourly Rates- can cover or supply people to cover sudden staffing needs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Integration of all applications of training to match organization’s needs; to meet NCSBN study requirements – provide education, training, practice and evidence of participation for state board review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Team Building presentations to help with new centers build effective teams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Pediatric Specific Opportunities for clinical hours</w:t>
      </w:r>
      <w:bookmarkStart w:id="0" w:name="_GoBack"/>
      <w:bookmarkEnd w:id="0"/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OB Specific Opportunities for clinical hours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Mental health Opportunities for clinical hours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Experiential learning opportunities to supplement clinical or concept based needs of your organization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Simulated Medical Waste Solutions (cost saving) Solutions for waste management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Use of lab – sign in solutions (cost savings)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Conference planning – to increase community exposure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Development of policies and procedures, can provide insight, support and clear direction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Virtual meetings – plan organize set up Adobe, do pp review with team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E-Newsletters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Experiential learning opportunities to meet the needs of state boards of nursing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Development of Simulations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Formal Simulation and Debriefing courses customized for your organization based on organizational teaching philosophy, debriefing methods; DASH, Debriefing with Good Judgement, PREPARED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lastRenderedPageBreak/>
        <w:t>Creating and development of mentoring programs – preceptor with focus on development of training and retaining great employees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QSEN overview presentation’s for improvement of patient safety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Assist with mastery learning concepts at all levels starting with basic hand washing, vital signs, wound care, trach care etc. and development of skill mastery along continuum of program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Identification of organizational gaps with and solutions for systems integrations to improve optimal performance to help prevent or reduce simulation and curricular risks and help limit failures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Can coordinate and or provide CPR, ACLS, PALS, ENPC, TNCC, PEPP and CPI training programs if needed for accreditation/certification of programs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Can help with preparations for accreditation’s, including; SSH, JACHO, JACHO site specific, EMSC, Trauma and Magnet and CCNE accreditation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Development and marketing strategies to help promote your simulation center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Incorporation of QSEN into orientations for nursing programs or hospital orientation programs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Incivility training, recognition and response thru the use of effective simulation techniques</w:t>
      </w:r>
    </w:p>
    <w:p w:rsidR="002F62B9" w:rsidRPr="00E93122" w:rsidRDefault="002F62B9" w:rsidP="001C0B3A">
      <w:pPr>
        <w:rPr>
          <w:rFonts w:ascii="Bookman Old Style" w:hAnsi="Bookman Old Style"/>
          <w:sz w:val="28"/>
          <w:szCs w:val="28"/>
        </w:rPr>
      </w:pPr>
    </w:p>
    <w:sectPr w:rsidR="002F62B9" w:rsidRPr="00E9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C0" w:rsidRDefault="00B44EC0" w:rsidP="0038269A">
      <w:pPr>
        <w:spacing w:after="0" w:line="240" w:lineRule="auto"/>
      </w:pPr>
      <w:r>
        <w:separator/>
      </w:r>
    </w:p>
  </w:endnote>
  <w:endnote w:type="continuationSeparator" w:id="0">
    <w:p w:rsidR="00B44EC0" w:rsidRDefault="00B44EC0" w:rsidP="0038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Footer"/>
    </w:pPr>
    <w:r>
      <w:t>Deb Tauber MSN, RN, CEN                                                                                  innovativesimsolutions.com</w:t>
    </w:r>
  </w:p>
  <w:p w:rsidR="002F62B9" w:rsidRDefault="002F62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C0" w:rsidRDefault="00B44EC0" w:rsidP="0038269A">
      <w:pPr>
        <w:spacing w:after="0" w:line="240" w:lineRule="auto"/>
      </w:pPr>
      <w:r>
        <w:separator/>
      </w:r>
    </w:p>
  </w:footnote>
  <w:footnote w:type="continuationSeparator" w:id="0">
    <w:p w:rsidR="00B44EC0" w:rsidRDefault="00B44EC0" w:rsidP="0038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9A" w:rsidRDefault="003826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-442505</wp:posOffset>
          </wp:positionV>
          <wp:extent cx="1588770" cy="1447800"/>
          <wp:effectExtent l="0" t="0" r="0" b="0"/>
          <wp:wrapSquare wrapText="bothSides"/>
          <wp:docPr id="1" name="Picture 1" descr="C:\Users\Debr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9" t="25546" r="17586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69A" w:rsidRDefault="00382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2B0C"/>
    <w:multiLevelType w:val="hybridMultilevel"/>
    <w:tmpl w:val="4F84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417"/>
    <w:multiLevelType w:val="hybridMultilevel"/>
    <w:tmpl w:val="CE8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5C79"/>
    <w:multiLevelType w:val="hybridMultilevel"/>
    <w:tmpl w:val="A4060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1BFE"/>
    <w:multiLevelType w:val="hybridMultilevel"/>
    <w:tmpl w:val="1BEE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A"/>
    <w:rsid w:val="001C0B3A"/>
    <w:rsid w:val="002F62B9"/>
    <w:rsid w:val="0030452B"/>
    <w:rsid w:val="0038269A"/>
    <w:rsid w:val="006E4C90"/>
    <w:rsid w:val="0089197D"/>
    <w:rsid w:val="00B44EC0"/>
    <w:rsid w:val="00E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4C5E9-AF08-4131-A93F-2D3ED0A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69A"/>
  </w:style>
  <w:style w:type="paragraph" w:styleId="Footer">
    <w:name w:val="footer"/>
    <w:basedOn w:val="Normal"/>
    <w:link w:val="FooterChar"/>
    <w:uiPriority w:val="99"/>
    <w:unhideWhenUsed/>
    <w:rsid w:val="00382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69A"/>
  </w:style>
  <w:style w:type="paragraph" w:styleId="BalloonText">
    <w:name w:val="Balloon Text"/>
    <w:basedOn w:val="Normal"/>
    <w:link w:val="BalloonTextChar"/>
    <w:uiPriority w:val="99"/>
    <w:semiHidden/>
    <w:unhideWhenUsed/>
    <w:rsid w:val="002F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Tauber</dc:creator>
  <cp:keywords/>
  <dc:description/>
  <cp:lastModifiedBy>Debra Tauber</cp:lastModifiedBy>
  <cp:revision>4</cp:revision>
  <cp:lastPrinted>2017-11-17T17:47:00Z</cp:lastPrinted>
  <dcterms:created xsi:type="dcterms:W3CDTF">2017-11-15T02:34:00Z</dcterms:created>
  <dcterms:modified xsi:type="dcterms:W3CDTF">2017-11-17T17:48:00Z</dcterms:modified>
</cp:coreProperties>
</file>