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9A" w:rsidRDefault="0038269A" w:rsidP="001C0B3A">
      <w:pPr>
        <w:pStyle w:val="ListParagraph"/>
      </w:pPr>
    </w:p>
    <w:p w:rsidR="002F62B9" w:rsidRDefault="002F62B9"/>
    <w:p w:rsidR="00E93122" w:rsidRDefault="00E93122">
      <w:pPr>
        <w:rPr>
          <w:b/>
          <w:sz w:val="36"/>
          <w:szCs w:val="36"/>
        </w:rPr>
      </w:pPr>
    </w:p>
    <w:p w:rsidR="00E93122" w:rsidRDefault="00E93122">
      <w:pPr>
        <w:rPr>
          <w:b/>
          <w:sz w:val="36"/>
          <w:szCs w:val="36"/>
        </w:rPr>
      </w:pPr>
    </w:p>
    <w:p w:rsidR="002F62B9" w:rsidRPr="00E93122" w:rsidRDefault="00DD1AF3">
      <w:pPr>
        <w:rPr>
          <w:rFonts w:ascii="Bookman Old Style" w:hAnsi="Bookman Old Style" w:cs="Arial"/>
          <w:b/>
          <w:sz w:val="36"/>
          <w:szCs w:val="36"/>
        </w:rPr>
      </w:pPr>
      <w:r>
        <w:rPr>
          <w:rFonts w:ascii="Bookman Old Style" w:hAnsi="Bookman Old Style" w:cs="Arial"/>
          <w:b/>
          <w:sz w:val="36"/>
          <w:szCs w:val="36"/>
        </w:rPr>
        <w:t>Clinical</w:t>
      </w:r>
      <w:r w:rsidR="00C04F3A">
        <w:rPr>
          <w:rFonts w:ascii="Bookman Old Style" w:hAnsi="Bookman Old Style" w:cs="Arial"/>
          <w:b/>
          <w:sz w:val="36"/>
          <w:szCs w:val="36"/>
        </w:rPr>
        <w:t>/Hosptial</w:t>
      </w:r>
      <w:bookmarkStart w:id="0" w:name="_GoBack"/>
      <w:bookmarkEnd w:id="0"/>
      <w:r w:rsidR="00E93122">
        <w:rPr>
          <w:rFonts w:ascii="Bookman Old Style" w:hAnsi="Bookman Old Style" w:cs="Arial"/>
          <w:b/>
          <w:sz w:val="36"/>
          <w:szCs w:val="36"/>
        </w:rPr>
        <w:t xml:space="preserve"> </w:t>
      </w:r>
      <w:r w:rsidR="00E93122" w:rsidRPr="00E93122">
        <w:rPr>
          <w:rFonts w:ascii="Bookman Old Style" w:hAnsi="Bookman Old Style" w:cs="Arial"/>
          <w:b/>
          <w:sz w:val="36"/>
          <w:szCs w:val="36"/>
        </w:rPr>
        <w:t>Service Menu Options</w:t>
      </w:r>
    </w:p>
    <w:p w:rsidR="00E93122" w:rsidRDefault="00E93122" w:rsidP="00E93122"/>
    <w:p w:rsidR="00E93122" w:rsidRPr="00DD1AF3" w:rsidRDefault="00DD1AF3" w:rsidP="00E93122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Helping C Suite leadership understand the value of incorporating simulation to organizations</w:t>
      </w:r>
      <w:r>
        <w:rPr>
          <w:rFonts w:ascii="Bookman Old Style" w:hAnsi="Bookman Old Style"/>
          <w:sz w:val="28"/>
          <w:szCs w:val="28"/>
        </w:rPr>
        <w:t xml:space="preserve"> with specific focus on Healthcare Acquired Conditions (HAC’s) and Healthcare-Associated Infections (HAI’</w:t>
      </w:r>
      <w:r w:rsidR="00C04F3A">
        <w:rPr>
          <w:rFonts w:ascii="Bookman Old Style" w:hAnsi="Bookman Old Style"/>
          <w:sz w:val="28"/>
          <w:szCs w:val="28"/>
        </w:rPr>
        <w:t xml:space="preserve">s) and how simulation can be used to reduce events. </w:t>
      </w:r>
    </w:p>
    <w:p w:rsidR="00E93122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Risk Management; Incident Training – Process for Incident recognition, response and escalation of events to reduce organizational risk as well as future risk mitigation. Solutions for immediate crisis response, diffusion and crisis intervention follow up – Incorporating JUST Culture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 xml:space="preserve">Vendor neutral expertise in using what you currently have and adding the right additional items based on your current simulation inventory 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New simulation set up, process improvements to include “right size fits” to reduce time on set up and decrease costs overall, by providing subject matter expertise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Simulation expansion recommendations to help meet optimal needs and reduce costs f</w:t>
      </w:r>
      <w:r w:rsidR="00DD1AF3">
        <w:rPr>
          <w:rFonts w:ascii="Bookman Old Style" w:hAnsi="Bookman Old Style"/>
          <w:sz w:val="28"/>
          <w:szCs w:val="28"/>
        </w:rPr>
        <w:t>or hospitals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 xml:space="preserve">Help develop custom job Descriptions for simulation roles; lab managers, staff, student workers, IT and faculty including programs to increase retention through job pathways. 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Provide custom training and orientation Programs and Checklist to help align expectations and provide SMART goals in event efforts to improve colleague performance outcomes and help improve retention of employees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 xml:space="preserve">Help with systems integration of IT into programs, including job descriptions, check lists and job pathways to increase job </w:t>
      </w:r>
      <w:r w:rsidRPr="001C0B3A">
        <w:rPr>
          <w:rFonts w:ascii="Bookman Old Style" w:hAnsi="Bookman Old Style"/>
          <w:sz w:val="28"/>
          <w:szCs w:val="28"/>
        </w:rPr>
        <w:lastRenderedPageBreak/>
        <w:t>satisfaction and retention of IT colleagues and provide systems integrations for organizations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Help your organization to renting your Simulation Center - Formula for Pricing – process around renting the center to generate additional revenue streams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Lab coverage Hourly Rates- can cover or supply people to cover sudden staffing needs</w:t>
      </w:r>
    </w:p>
    <w:p w:rsidR="00E93122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Team Building presentations to help with new centers build effective teams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 xml:space="preserve">OB Specific </w:t>
      </w:r>
      <w:r w:rsidR="00DD1AF3">
        <w:rPr>
          <w:rFonts w:ascii="Bookman Old Style" w:hAnsi="Bookman Old Style"/>
          <w:sz w:val="28"/>
          <w:szCs w:val="28"/>
        </w:rPr>
        <w:t>Opportunities for clinical risk reduction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Mental h</w:t>
      </w:r>
      <w:r w:rsidR="00DD1AF3">
        <w:rPr>
          <w:rFonts w:ascii="Bookman Old Style" w:hAnsi="Bookman Old Style"/>
          <w:sz w:val="28"/>
          <w:szCs w:val="28"/>
        </w:rPr>
        <w:t>ealth Opportunities for improving clinical outcomes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Conference planning – to increase community exposure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Development of policies and procedures, can provide insight, support and clear direction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 xml:space="preserve">Virtual meetings – plan organize set up Adobe, do pp review with team 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E-Newsletters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Development of Simulations</w:t>
      </w:r>
      <w:r w:rsidR="00DD1AF3">
        <w:rPr>
          <w:rFonts w:ascii="Bookman Old Style" w:hAnsi="Bookman Old Style"/>
          <w:sz w:val="28"/>
          <w:szCs w:val="28"/>
        </w:rPr>
        <w:t xml:space="preserve"> based on high risk low frequency events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 xml:space="preserve">Formal Simulation and Debriefing courses customized for your organization based on organizational teaching philosophy, debriefing methods; DASH, Debriefing with Good Judgement, PREPARED 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Creating and development of mentoring programs – preceptor with focus on development of training and retaining great employees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 xml:space="preserve">QSEN overview presentation’s for improvement of patient safety 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 xml:space="preserve">Assist with mastery learning concepts at all levels starting with basic hand washing, vital signs, wound care, trach care etc. and development of skill mastery along continuum of program 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 xml:space="preserve">Identification of organizational gaps with and solutions for systems integrations to improve optimal performance to help </w:t>
      </w:r>
      <w:r w:rsidRPr="001C0B3A">
        <w:rPr>
          <w:rFonts w:ascii="Bookman Old Style" w:hAnsi="Bookman Old Style"/>
          <w:sz w:val="28"/>
          <w:szCs w:val="28"/>
        </w:rPr>
        <w:lastRenderedPageBreak/>
        <w:t>prevent or reduce simulation and curricular risks and help limit failures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Can coordinate and or provide CPR, ACLS, PALS, ENPC, TNCC, PEPP and CPI training programs if needed for accreditation/certification of programs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Can help with preparations for accreditation’s, including; SSH, JACHO, JACHO site specific, EMSC, Trauma and Magnet and CCNE accreditation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Development and marketing strategies to help promote your simulation center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Incorporation of QSEN into orientations for nursing programs or hospital orientation programs</w:t>
      </w:r>
    </w:p>
    <w:p w:rsidR="00E93122" w:rsidRPr="001C0B3A" w:rsidRDefault="00E93122" w:rsidP="001C0B3A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1C0B3A">
        <w:rPr>
          <w:rFonts w:ascii="Bookman Old Style" w:hAnsi="Bookman Old Style"/>
          <w:sz w:val="28"/>
          <w:szCs w:val="28"/>
        </w:rPr>
        <w:t>Incivility training, recognition and response thru the use of effective simulation techniques</w:t>
      </w:r>
    </w:p>
    <w:p w:rsidR="002F62B9" w:rsidRPr="00E93122" w:rsidRDefault="002F62B9" w:rsidP="001C0B3A">
      <w:pPr>
        <w:rPr>
          <w:rFonts w:ascii="Bookman Old Style" w:hAnsi="Bookman Old Style"/>
          <w:sz w:val="28"/>
          <w:szCs w:val="28"/>
        </w:rPr>
      </w:pPr>
    </w:p>
    <w:sectPr w:rsidR="002F62B9" w:rsidRPr="00E9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7A4" w:rsidRDefault="002F17A4" w:rsidP="0038269A">
      <w:pPr>
        <w:spacing w:after="0" w:line="240" w:lineRule="auto"/>
      </w:pPr>
      <w:r>
        <w:separator/>
      </w:r>
    </w:p>
  </w:endnote>
  <w:endnote w:type="continuationSeparator" w:id="0">
    <w:p w:rsidR="002F17A4" w:rsidRDefault="002F17A4" w:rsidP="00382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B9" w:rsidRDefault="002F62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B9" w:rsidRDefault="002F62B9">
    <w:pPr>
      <w:pStyle w:val="Footer"/>
    </w:pPr>
    <w:r>
      <w:t>Deb Tauber MSN, RN, CEN                                                                                  innovativesimsolutions.com</w:t>
    </w:r>
  </w:p>
  <w:p w:rsidR="002F62B9" w:rsidRDefault="002F62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B9" w:rsidRDefault="002F62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7A4" w:rsidRDefault="002F17A4" w:rsidP="0038269A">
      <w:pPr>
        <w:spacing w:after="0" w:line="240" w:lineRule="auto"/>
      </w:pPr>
      <w:r>
        <w:separator/>
      </w:r>
    </w:p>
  </w:footnote>
  <w:footnote w:type="continuationSeparator" w:id="0">
    <w:p w:rsidR="002F17A4" w:rsidRDefault="002F17A4" w:rsidP="00382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B9" w:rsidRDefault="002F62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69A" w:rsidRDefault="0038269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-442505</wp:posOffset>
          </wp:positionV>
          <wp:extent cx="1588770" cy="1447800"/>
          <wp:effectExtent l="0" t="0" r="0" b="0"/>
          <wp:wrapSquare wrapText="bothSides"/>
          <wp:docPr id="1" name="Picture 1" descr="C:\Users\Debra\AppData\Local\Microsoft\Windows\INetCache\Content.Word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ra\AppData\Local\Microsoft\Windows\INetCache\Content.Word\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9" t="25546" r="17586" b="17030"/>
                  <a:stretch>
                    <a:fillRect/>
                  </a:stretch>
                </pic:blipFill>
                <pic:spPr bwMode="auto">
                  <a:xfrm>
                    <a:off x="0" y="0"/>
                    <a:ext cx="158877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269A" w:rsidRDefault="003826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B9" w:rsidRDefault="002F62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32B0C"/>
    <w:multiLevelType w:val="hybridMultilevel"/>
    <w:tmpl w:val="4F84E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91417"/>
    <w:multiLevelType w:val="hybridMultilevel"/>
    <w:tmpl w:val="CE80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55C79"/>
    <w:multiLevelType w:val="hybridMultilevel"/>
    <w:tmpl w:val="A40604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71BFE"/>
    <w:multiLevelType w:val="hybridMultilevel"/>
    <w:tmpl w:val="1BEEF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9A"/>
    <w:rsid w:val="001C0B3A"/>
    <w:rsid w:val="002F17A4"/>
    <w:rsid w:val="002F62B9"/>
    <w:rsid w:val="0030452B"/>
    <w:rsid w:val="0038269A"/>
    <w:rsid w:val="006E4C90"/>
    <w:rsid w:val="0089197D"/>
    <w:rsid w:val="00B44EC0"/>
    <w:rsid w:val="00C04F3A"/>
    <w:rsid w:val="00DD1AF3"/>
    <w:rsid w:val="00E9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D4C5E9-AF08-4131-A93F-2D3ED0A5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69A"/>
  </w:style>
  <w:style w:type="paragraph" w:styleId="Footer">
    <w:name w:val="footer"/>
    <w:basedOn w:val="Normal"/>
    <w:link w:val="FooterChar"/>
    <w:uiPriority w:val="99"/>
    <w:unhideWhenUsed/>
    <w:rsid w:val="00382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69A"/>
  </w:style>
  <w:style w:type="paragraph" w:styleId="BalloonText">
    <w:name w:val="Balloon Text"/>
    <w:basedOn w:val="Normal"/>
    <w:link w:val="BalloonTextChar"/>
    <w:uiPriority w:val="99"/>
    <w:semiHidden/>
    <w:unhideWhenUsed/>
    <w:rsid w:val="002F6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2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3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Tauber</dc:creator>
  <cp:keywords/>
  <dc:description/>
  <cp:lastModifiedBy>Debra Tauber</cp:lastModifiedBy>
  <cp:revision>2</cp:revision>
  <cp:lastPrinted>2017-11-17T17:47:00Z</cp:lastPrinted>
  <dcterms:created xsi:type="dcterms:W3CDTF">2017-11-18T15:27:00Z</dcterms:created>
  <dcterms:modified xsi:type="dcterms:W3CDTF">2017-11-18T15:27:00Z</dcterms:modified>
</cp:coreProperties>
</file>