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BC74" w14:textId="089AA1FE" w:rsidR="00F801F6" w:rsidRDefault="00F801F6" w:rsidP="00F801F6">
      <w:pPr>
        <w:jc w:val="center"/>
        <w:rPr>
          <w:sz w:val="28"/>
          <w:szCs w:val="28"/>
        </w:rPr>
      </w:pPr>
      <w:r>
        <w:rPr>
          <w:sz w:val="28"/>
          <w:szCs w:val="28"/>
        </w:rPr>
        <w:t>UNDERSTANDING VARIABLE BENEFIT UNIT CALCULATIONS</w:t>
      </w:r>
    </w:p>
    <w:p w14:paraId="1169D98D" w14:textId="574FBBD9" w:rsidR="00F801F6" w:rsidRDefault="00F801F6" w:rsidP="00F801F6">
      <w:pPr>
        <w:jc w:val="center"/>
        <w:rPr>
          <w:sz w:val="28"/>
          <w:szCs w:val="28"/>
        </w:rPr>
      </w:pPr>
      <w:r>
        <w:rPr>
          <w:sz w:val="28"/>
          <w:szCs w:val="28"/>
        </w:rPr>
        <w:t>By Ev Gost April 2026</w:t>
      </w:r>
    </w:p>
    <w:p w14:paraId="25053F41" w14:textId="13C6C624" w:rsidR="00F801F6" w:rsidRDefault="00F801F6" w:rsidP="00F801F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The Variable</w:t>
      </w:r>
      <w:proofErr w:type="gramEnd"/>
      <w:r>
        <w:rPr>
          <w:sz w:val="28"/>
          <w:szCs w:val="28"/>
        </w:rPr>
        <w:t xml:space="preserve"> Benefit has been discussed in another article entitled Understanding the Variable Benefit. This article will delve into the nuts and bolts of changes </w:t>
      </w:r>
      <w:r w:rsidR="004706AA">
        <w:rPr>
          <w:sz w:val="28"/>
          <w:szCs w:val="28"/>
        </w:rPr>
        <w:t>to variable</w:t>
      </w:r>
      <w:r>
        <w:rPr>
          <w:sz w:val="28"/>
          <w:szCs w:val="28"/>
        </w:rPr>
        <w:t xml:space="preserve"> benefits.</w:t>
      </w:r>
    </w:p>
    <w:p w14:paraId="11104045" w14:textId="3483383D" w:rsidR="003A15C6" w:rsidRDefault="00F801F6" w:rsidP="003A15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How is the variable benefit determined? The D&amp;S Plan uses a Variable Benefit Unit. The value of Variable Benefit Unit changes over time. In the initial calculation of Survivor Benefits or Long-Term Disability Benefits, one-half of the total benefit becomes </w:t>
      </w:r>
      <w:r w:rsidR="008F13B0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3A15C6">
        <w:rPr>
          <w:sz w:val="28"/>
          <w:szCs w:val="28"/>
        </w:rPr>
        <w:t xml:space="preserve">fixed </w:t>
      </w:r>
      <w:proofErr w:type="gramStart"/>
      <w:r w:rsidR="003A15C6">
        <w:rPr>
          <w:sz w:val="28"/>
          <w:szCs w:val="28"/>
        </w:rPr>
        <w:t>benefit</w:t>
      </w:r>
      <w:proofErr w:type="gramEnd"/>
      <w:r w:rsidR="003A15C6">
        <w:rPr>
          <w:sz w:val="28"/>
          <w:szCs w:val="28"/>
        </w:rPr>
        <w:t xml:space="preserve"> and one-half becomes </w:t>
      </w:r>
      <w:r w:rsidR="008F13B0">
        <w:rPr>
          <w:sz w:val="28"/>
          <w:szCs w:val="28"/>
        </w:rPr>
        <w:t>a</w:t>
      </w:r>
      <w:r w:rsidR="003A15C6">
        <w:rPr>
          <w:sz w:val="28"/>
          <w:szCs w:val="28"/>
        </w:rPr>
        <w:t xml:space="preserve"> </w:t>
      </w:r>
      <w:r>
        <w:rPr>
          <w:sz w:val="28"/>
          <w:szCs w:val="28"/>
        </w:rPr>
        <w:t>variable benefit. Th</w:t>
      </w:r>
      <w:r w:rsidR="003A15C6">
        <w:rPr>
          <w:sz w:val="28"/>
          <w:szCs w:val="28"/>
        </w:rPr>
        <w:t>e</w:t>
      </w:r>
      <w:r>
        <w:rPr>
          <w:sz w:val="28"/>
          <w:szCs w:val="28"/>
        </w:rPr>
        <w:t xml:space="preserve"> initial calculation is based upon the </w:t>
      </w:r>
      <w:r w:rsidR="008F13B0">
        <w:rPr>
          <w:sz w:val="28"/>
          <w:szCs w:val="28"/>
        </w:rPr>
        <w:t>EVENT DATE (</w:t>
      </w:r>
      <w:r>
        <w:rPr>
          <w:sz w:val="28"/>
          <w:szCs w:val="28"/>
        </w:rPr>
        <w:t>retirement date of the retired pilot and the long-term disability date of the disabled pilot</w:t>
      </w:r>
      <w:r w:rsidR="008F13B0">
        <w:rPr>
          <w:sz w:val="28"/>
          <w:szCs w:val="28"/>
        </w:rPr>
        <w:t>)</w:t>
      </w:r>
      <w:r>
        <w:rPr>
          <w:sz w:val="28"/>
          <w:szCs w:val="28"/>
        </w:rPr>
        <w:t>. Th</w:t>
      </w:r>
      <w:r w:rsidR="003A15C6">
        <w:rPr>
          <w:sz w:val="28"/>
          <w:szCs w:val="28"/>
        </w:rPr>
        <w:t>e initial calculation of the</w:t>
      </w:r>
      <w:r>
        <w:rPr>
          <w:sz w:val="28"/>
          <w:szCs w:val="28"/>
        </w:rPr>
        <w:t xml:space="preserve"> variable benefit is converted to Variable Benefit Units</w:t>
      </w:r>
      <w:r w:rsidR="003A15C6">
        <w:rPr>
          <w:sz w:val="28"/>
          <w:szCs w:val="28"/>
        </w:rPr>
        <w:t xml:space="preserve"> by </w:t>
      </w:r>
      <w:r>
        <w:rPr>
          <w:sz w:val="28"/>
          <w:szCs w:val="28"/>
        </w:rPr>
        <w:t>divid</w:t>
      </w:r>
      <w:r w:rsidR="003A15C6">
        <w:rPr>
          <w:sz w:val="28"/>
          <w:szCs w:val="28"/>
        </w:rPr>
        <w:t>ing it</w:t>
      </w:r>
      <w:r>
        <w:rPr>
          <w:sz w:val="28"/>
          <w:szCs w:val="28"/>
        </w:rPr>
        <w:t xml:space="preserve"> by the </w:t>
      </w:r>
      <w:r w:rsidR="003A15C6">
        <w:rPr>
          <w:sz w:val="28"/>
          <w:szCs w:val="28"/>
        </w:rPr>
        <w:t>Variable B</w:t>
      </w:r>
      <w:r>
        <w:rPr>
          <w:sz w:val="28"/>
          <w:szCs w:val="28"/>
        </w:rPr>
        <w:t xml:space="preserve">enefit </w:t>
      </w:r>
      <w:r w:rsidR="003A15C6">
        <w:rPr>
          <w:sz w:val="28"/>
          <w:szCs w:val="28"/>
        </w:rPr>
        <w:t>U</w:t>
      </w:r>
      <w:r>
        <w:rPr>
          <w:sz w:val="28"/>
          <w:szCs w:val="28"/>
        </w:rPr>
        <w:t xml:space="preserve">nit value on </w:t>
      </w:r>
      <w:r w:rsidR="008F13B0">
        <w:rPr>
          <w:sz w:val="28"/>
          <w:szCs w:val="28"/>
        </w:rPr>
        <w:t>the EVENT DATE</w:t>
      </w:r>
      <w:r>
        <w:rPr>
          <w:sz w:val="28"/>
          <w:szCs w:val="28"/>
        </w:rPr>
        <w:t xml:space="preserve"> to determine the number of </w:t>
      </w:r>
      <w:r w:rsidR="003A15C6">
        <w:rPr>
          <w:sz w:val="28"/>
          <w:szCs w:val="28"/>
        </w:rPr>
        <w:t>Variable Benefit Units in the pilot’s account. The Variable Benefit Unit value changes over time</w:t>
      </w:r>
      <w:r w:rsidR="004C2CAA">
        <w:rPr>
          <w:sz w:val="28"/>
          <w:szCs w:val="28"/>
        </w:rPr>
        <w:t>. The notification of changes to the variable benefit that occur on April 1</w:t>
      </w:r>
      <w:r w:rsidR="004C2CAA" w:rsidRPr="004C2CAA">
        <w:rPr>
          <w:sz w:val="28"/>
          <w:szCs w:val="28"/>
          <w:vertAlign w:val="superscript"/>
        </w:rPr>
        <w:t>st</w:t>
      </w:r>
      <w:r w:rsidR="004C2CAA">
        <w:rPr>
          <w:sz w:val="28"/>
          <w:szCs w:val="28"/>
        </w:rPr>
        <w:t xml:space="preserve"> each year specify the previous and current values of the Variable Benefit Unit.</w:t>
      </w:r>
    </w:p>
    <w:p w14:paraId="5A5D2751" w14:textId="38437695" w:rsidR="00F801F6" w:rsidRDefault="003A15C6" w:rsidP="00F801F6">
      <w:pPr>
        <w:jc w:val="both"/>
        <w:rPr>
          <w:sz w:val="28"/>
          <w:szCs w:val="28"/>
        </w:rPr>
      </w:pPr>
      <w:r w:rsidRPr="003A15C6">
        <w:rPr>
          <w:sz w:val="28"/>
          <w:szCs w:val="28"/>
        </w:rPr>
        <w:t xml:space="preserve">The formula for determining the magnitude of variable increases or decreases uses a 5-year weighted average of actual </w:t>
      </w:r>
      <w:r w:rsidR="008F13B0">
        <w:rPr>
          <w:sz w:val="28"/>
          <w:szCs w:val="28"/>
        </w:rPr>
        <w:t xml:space="preserve">calendar year </w:t>
      </w:r>
      <w:r w:rsidRPr="003A15C6">
        <w:rPr>
          <w:sz w:val="28"/>
          <w:szCs w:val="28"/>
        </w:rPr>
        <w:t xml:space="preserve">investment performance minus 6.5%. The investment performance in the most recent calendar year is counted 5 times; the yield in the previous year, 4 times; the yield 2 years previously, 3 times; the yield 3 years previously, 2 times; and the yield 4 years previously, 1 time. The sum of this calculation is divided by 15 to produce a weighted average of the investment performance. The weighted average of investment performance is reduced by 6.5% to produce </w:t>
      </w:r>
      <w:r w:rsidR="008F13B0" w:rsidRPr="003A15C6">
        <w:rPr>
          <w:sz w:val="28"/>
          <w:szCs w:val="28"/>
        </w:rPr>
        <w:t>an</w:t>
      </w:r>
      <w:r w:rsidRPr="003A15C6">
        <w:rPr>
          <w:sz w:val="28"/>
          <w:szCs w:val="28"/>
        </w:rPr>
        <w:t xml:space="preserve"> annual change in the</w:t>
      </w:r>
      <w:r>
        <w:rPr>
          <w:sz w:val="28"/>
          <w:szCs w:val="28"/>
        </w:rPr>
        <w:t xml:space="preserve"> Variable</w:t>
      </w:r>
      <w:r w:rsidRPr="003A15C6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Pr="003A15C6">
        <w:rPr>
          <w:sz w:val="28"/>
          <w:szCs w:val="28"/>
        </w:rPr>
        <w:t xml:space="preserve">enefit </w:t>
      </w:r>
      <w:r>
        <w:rPr>
          <w:sz w:val="28"/>
          <w:szCs w:val="28"/>
        </w:rPr>
        <w:t>U</w:t>
      </w:r>
      <w:r w:rsidRPr="003A15C6">
        <w:rPr>
          <w:sz w:val="28"/>
          <w:szCs w:val="28"/>
        </w:rPr>
        <w:t>nit value. Historical values of the variable unit values are listed on the DDPSA website</w:t>
      </w:r>
      <w:r>
        <w:rPr>
          <w:sz w:val="28"/>
          <w:szCs w:val="28"/>
        </w:rPr>
        <w:t>.</w:t>
      </w:r>
      <w:r w:rsidRPr="003A15C6">
        <w:rPr>
          <w:sz w:val="28"/>
          <w:szCs w:val="28"/>
        </w:rPr>
        <w:t xml:space="preserve"> </w:t>
      </w:r>
      <w:r w:rsidR="00F801F6">
        <w:rPr>
          <w:sz w:val="28"/>
          <w:szCs w:val="28"/>
        </w:rPr>
        <w:t xml:space="preserve"> </w:t>
      </w:r>
    </w:p>
    <w:p w14:paraId="42BA38AD" w14:textId="7C9D5978" w:rsidR="00F801F6" w:rsidRDefault="003A15C6" w:rsidP="00F801F6">
      <w:pPr>
        <w:jc w:val="both"/>
        <w:rPr>
          <w:sz w:val="28"/>
          <w:szCs w:val="28"/>
        </w:rPr>
      </w:pPr>
      <w:r>
        <w:rPr>
          <w:sz w:val="28"/>
          <w:szCs w:val="28"/>
        </w:rPr>
        <w:t>Let’s consider an example. I</w:t>
      </w:r>
      <w:r w:rsidR="00F801F6">
        <w:rPr>
          <w:sz w:val="28"/>
          <w:szCs w:val="28"/>
        </w:rPr>
        <w:t>f a pilot retired in January 1996 at age 60, with more than 25 years of Delta service and with final average earnings</w:t>
      </w:r>
      <w:r w:rsidR="004C2CAA">
        <w:rPr>
          <w:sz w:val="28"/>
          <w:szCs w:val="28"/>
        </w:rPr>
        <w:t xml:space="preserve"> (FAE)</w:t>
      </w:r>
      <w:r w:rsidR="00F801F6">
        <w:rPr>
          <w:sz w:val="28"/>
          <w:szCs w:val="28"/>
        </w:rPr>
        <w:t xml:space="preserve"> of $15,000 a month, the initial calculation of his eligible surviving spouse monthly income survivor benefit from the D&amp;S Plan would be </w:t>
      </w:r>
      <w:r w:rsidR="004C2CAA">
        <w:rPr>
          <w:sz w:val="28"/>
          <w:szCs w:val="28"/>
        </w:rPr>
        <w:t xml:space="preserve">30% of his FAE which is </w:t>
      </w:r>
      <w:r w:rsidR="00F801F6">
        <w:rPr>
          <w:sz w:val="28"/>
          <w:szCs w:val="28"/>
        </w:rPr>
        <w:t xml:space="preserve">$4,500. This benefit is divided into two portions: </w:t>
      </w:r>
    </w:p>
    <w:p w14:paraId="7D1D0E0D" w14:textId="77777777" w:rsidR="00F801F6" w:rsidRDefault="00F801F6" w:rsidP="00F801F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$2,250 fixed benefit</w:t>
      </w:r>
    </w:p>
    <w:p w14:paraId="5EB0F451" w14:textId="77777777" w:rsidR="00F801F6" w:rsidRDefault="00F801F6" w:rsidP="00F801F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$2,250 variable benefit</w:t>
      </w:r>
    </w:p>
    <w:p w14:paraId="65FABB70" w14:textId="77777777" w:rsidR="00F801F6" w:rsidRPr="00F801F6" w:rsidRDefault="00F801F6" w:rsidP="00F801F6">
      <w:pPr>
        <w:jc w:val="both"/>
        <w:rPr>
          <w:sz w:val="28"/>
          <w:szCs w:val="28"/>
        </w:rPr>
      </w:pPr>
    </w:p>
    <w:p w14:paraId="109BB318" w14:textId="40204605" w:rsidR="004C2CAA" w:rsidRDefault="004C2CAA" w:rsidP="004C2CAA">
      <w:pPr>
        <w:jc w:val="both"/>
        <w:rPr>
          <w:sz w:val="28"/>
          <w:szCs w:val="28"/>
        </w:rPr>
      </w:pPr>
      <w:r>
        <w:rPr>
          <w:sz w:val="28"/>
          <w:szCs w:val="28"/>
        </w:rPr>
        <w:t>The variable benefit portion is divided by the Variable Benefit Unit value on the date of the pilot’s retirement. In this case the Variable Benefit Unit value was $21.66. When $2,250 is divided by $21.66, the result is 103.88 variable benefit units.</w:t>
      </w:r>
    </w:p>
    <w:p w14:paraId="403257D7" w14:textId="79745DB2" w:rsidR="004C2CAA" w:rsidRDefault="004C2CAA" w:rsidP="004C2CAA">
      <w:pPr>
        <w:jc w:val="both"/>
        <w:rPr>
          <w:sz w:val="28"/>
          <w:szCs w:val="28"/>
        </w:rPr>
      </w:pPr>
      <w:r>
        <w:rPr>
          <w:sz w:val="28"/>
          <w:szCs w:val="28"/>
        </w:rPr>
        <w:t>If this pilot died in May 2024 when the Variable Benefit Unit value was $38.12, the variable portion of the benefit would be determined as follows:</w:t>
      </w:r>
    </w:p>
    <w:p w14:paraId="6660BA51" w14:textId="77777777" w:rsidR="004C2CAA" w:rsidRDefault="004C2CAA" w:rsidP="004C2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103.88 benefit </w:t>
      </w:r>
      <w:proofErr w:type="gramStart"/>
      <w:r>
        <w:rPr>
          <w:sz w:val="28"/>
          <w:szCs w:val="28"/>
        </w:rPr>
        <w:t>units  X</w:t>
      </w:r>
      <w:proofErr w:type="gramEnd"/>
      <w:r>
        <w:rPr>
          <w:sz w:val="28"/>
          <w:szCs w:val="28"/>
        </w:rPr>
        <w:t xml:space="preserve">  $38.12 = $</w:t>
      </w:r>
      <w:proofErr w:type="gramStart"/>
      <w:r>
        <w:rPr>
          <w:sz w:val="28"/>
          <w:szCs w:val="28"/>
        </w:rPr>
        <w:t>3,960  (</w:t>
      </w:r>
      <w:proofErr w:type="gramEnd"/>
      <w:r w:rsidRPr="00890DFA">
        <w:rPr>
          <w:sz w:val="24"/>
          <w:szCs w:val="24"/>
        </w:rPr>
        <w:t>the figures are rounded</w:t>
      </w:r>
      <w:r>
        <w:rPr>
          <w:sz w:val="28"/>
          <w:szCs w:val="28"/>
        </w:rPr>
        <w:t>)</w:t>
      </w:r>
    </w:p>
    <w:p w14:paraId="27D8AA77" w14:textId="77777777" w:rsidR="004C2CAA" w:rsidRDefault="004C2CAA" w:rsidP="004C2CAA">
      <w:pPr>
        <w:jc w:val="both"/>
        <w:rPr>
          <w:sz w:val="28"/>
          <w:szCs w:val="28"/>
        </w:rPr>
      </w:pPr>
      <w:r>
        <w:rPr>
          <w:sz w:val="28"/>
          <w:szCs w:val="28"/>
        </w:rPr>
        <w:t>The survivor benefit would now total $6,210. That amount could go up or down in future years, but it could never be less than $4,500.</w:t>
      </w:r>
    </w:p>
    <w:p w14:paraId="6146FF20" w14:textId="3B8754DC" w:rsidR="00F801F6" w:rsidRDefault="004C2CAA" w:rsidP="00F801F6">
      <w:pPr>
        <w:jc w:val="both"/>
        <w:rPr>
          <w:sz w:val="28"/>
          <w:szCs w:val="28"/>
        </w:rPr>
      </w:pPr>
      <w:r>
        <w:rPr>
          <w:sz w:val="28"/>
          <w:szCs w:val="28"/>
        </w:rPr>
        <w:t>Let’s look at an example of a disabled pilot.</w:t>
      </w:r>
      <w:r w:rsidR="00601E4F">
        <w:rPr>
          <w:sz w:val="28"/>
          <w:szCs w:val="28"/>
        </w:rPr>
        <w:t xml:space="preserve"> If a pilot disabled in May 1999 with a monthly income of $1</w:t>
      </w:r>
      <w:r w:rsidR="00076533">
        <w:rPr>
          <w:sz w:val="28"/>
          <w:szCs w:val="28"/>
        </w:rPr>
        <w:t>5</w:t>
      </w:r>
      <w:r w:rsidR="00601E4F">
        <w:rPr>
          <w:sz w:val="28"/>
          <w:szCs w:val="28"/>
        </w:rPr>
        <w:t xml:space="preserve">,000, his </w:t>
      </w:r>
      <w:proofErr w:type="gramStart"/>
      <w:r w:rsidR="00815837">
        <w:rPr>
          <w:sz w:val="28"/>
          <w:szCs w:val="28"/>
        </w:rPr>
        <w:t>L</w:t>
      </w:r>
      <w:r w:rsidR="00601E4F">
        <w:rPr>
          <w:sz w:val="28"/>
          <w:szCs w:val="28"/>
        </w:rPr>
        <w:t>ong</w:t>
      </w:r>
      <w:r w:rsidR="00815837">
        <w:rPr>
          <w:sz w:val="28"/>
          <w:szCs w:val="28"/>
        </w:rPr>
        <w:t xml:space="preserve"> T</w:t>
      </w:r>
      <w:r w:rsidR="00601E4F">
        <w:rPr>
          <w:sz w:val="28"/>
          <w:szCs w:val="28"/>
        </w:rPr>
        <w:t>erm</w:t>
      </w:r>
      <w:proofErr w:type="gramEnd"/>
      <w:r w:rsidR="00601E4F">
        <w:rPr>
          <w:sz w:val="28"/>
          <w:szCs w:val="28"/>
        </w:rPr>
        <w:t xml:space="preserve"> </w:t>
      </w:r>
      <w:proofErr w:type="gramStart"/>
      <w:r w:rsidR="00815837">
        <w:rPr>
          <w:sz w:val="28"/>
          <w:szCs w:val="28"/>
        </w:rPr>
        <w:t>D</w:t>
      </w:r>
      <w:r w:rsidR="00601E4F">
        <w:rPr>
          <w:sz w:val="28"/>
          <w:szCs w:val="28"/>
        </w:rPr>
        <w:t>isability</w:t>
      </w:r>
      <w:r w:rsidR="00815837">
        <w:rPr>
          <w:sz w:val="28"/>
          <w:szCs w:val="28"/>
        </w:rPr>
        <w:t xml:space="preserve">  (</w:t>
      </w:r>
      <w:proofErr w:type="gramEnd"/>
      <w:r w:rsidR="00815837">
        <w:rPr>
          <w:sz w:val="28"/>
          <w:szCs w:val="28"/>
        </w:rPr>
        <w:t>LTD)</w:t>
      </w:r>
      <w:r w:rsidR="00601E4F">
        <w:rPr>
          <w:sz w:val="28"/>
          <w:szCs w:val="28"/>
        </w:rPr>
        <w:t xml:space="preserve"> benefit would be $</w:t>
      </w:r>
      <w:r w:rsidR="00076533">
        <w:rPr>
          <w:sz w:val="28"/>
          <w:szCs w:val="28"/>
        </w:rPr>
        <w:t>7</w:t>
      </w:r>
      <w:r w:rsidR="00601E4F">
        <w:rPr>
          <w:sz w:val="28"/>
          <w:szCs w:val="28"/>
        </w:rPr>
        <w:t>,</w:t>
      </w:r>
      <w:r w:rsidR="00076533">
        <w:rPr>
          <w:sz w:val="28"/>
          <w:szCs w:val="28"/>
        </w:rPr>
        <w:t>5</w:t>
      </w:r>
      <w:r w:rsidR="00601E4F">
        <w:rPr>
          <w:sz w:val="28"/>
          <w:szCs w:val="28"/>
        </w:rPr>
        <w:t xml:space="preserve">00. If his total Delta retirement benefits </w:t>
      </w:r>
      <w:proofErr w:type="gramStart"/>
      <w:r w:rsidR="00815837">
        <w:rPr>
          <w:sz w:val="28"/>
          <w:szCs w:val="28"/>
        </w:rPr>
        <w:t>including</w:t>
      </w:r>
      <w:proofErr w:type="gramEnd"/>
      <w:r w:rsidR="00815837">
        <w:rPr>
          <w:sz w:val="28"/>
          <w:szCs w:val="28"/>
        </w:rPr>
        <w:t xml:space="preserve"> lump sum distributions, MPPP and PBGC benefits are accounted at $</w:t>
      </w:r>
      <w:r w:rsidR="00076533">
        <w:rPr>
          <w:sz w:val="28"/>
          <w:szCs w:val="28"/>
        </w:rPr>
        <w:t>4</w:t>
      </w:r>
      <w:r w:rsidR="00815837">
        <w:rPr>
          <w:sz w:val="28"/>
          <w:szCs w:val="28"/>
        </w:rPr>
        <w:t>,</w:t>
      </w:r>
      <w:r w:rsidR="00076533">
        <w:rPr>
          <w:sz w:val="28"/>
          <w:szCs w:val="28"/>
        </w:rPr>
        <w:t>5</w:t>
      </w:r>
      <w:r w:rsidR="00815837">
        <w:rPr>
          <w:sz w:val="28"/>
          <w:szCs w:val="28"/>
        </w:rPr>
        <w:t>00, the net of the pilot’s net LTD benefit would be $</w:t>
      </w:r>
      <w:r w:rsidR="00076533">
        <w:rPr>
          <w:sz w:val="28"/>
          <w:szCs w:val="28"/>
        </w:rPr>
        <w:t>3</w:t>
      </w:r>
      <w:r w:rsidR="00815837">
        <w:rPr>
          <w:sz w:val="28"/>
          <w:szCs w:val="28"/>
        </w:rPr>
        <w:t>,000. However, the initial variable benefit would be half of the $</w:t>
      </w:r>
      <w:r w:rsidR="00076533">
        <w:rPr>
          <w:sz w:val="28"/>
          <w:szCs w:val="28"/>
        </w:rPr>
        <w:t>7</w:t>
      </w:r>
      <w:r w:rsidR="00815837">
        <w:rPr>
          <w:sz w:val="28"/>
          <w:szCs w:val="28"/>
        </w:rPr>
        <w:t>,</w:t>
      </w:r>
      <w:r w:rsidR="00076533">
        <w:rPr>
          <w:sz w:val="28"/>
          <w:szCs w:val="28"/>
        </w:rPr>
        <w:t>5</w:t>
      </w:r>
      <w:r w:rsidR="00815837">
        <w:rPr>
          <w:sz w:val="28"/>
          <w:szCs w:val="28"/>
        </w:rPr>
        <w:t>00 amount or $</w:t>
      </w:r>
      <w:r w:rsidR="00076533">
        <w:rPr>
          <w:sz w:val="28"/>
          <w:szCs w:val="28"/>
        </w:rPr>
        <w:t>3</w:t>
      </w:r>
      <w:r w:rsidR="00815837">
        <w:rPr>
          <w:sz w:val="28"/>
          <w:szCs w:val="28"/>
        </w:rPr>
        <w:t>,</w:t>
      </w:r>
      <w:r w:rsidR="00076533">
        <w:rPr>
          <w:sz w:val="28"/>
          <w:szCs w:val="28"/>
        </w:rPr>
        <w:t>7</w:t>
      </w:r>
      <w:r w:rsidR="00815837">
        <w:rPr>
          <w:sz w:val="28"/>
          <w:szCs w:val="28"/>
        </w:rPr>
        <w:t>50. The conversion to Variable Benefit Units is based on the May 1999 value of $31.65 which co</w:t>
      </w:r>
      <w:r w:rsidR="008F13B0">
        <w:rPr>
          <w:sz w:val="28"/>
          <w:szCs w:val="28"/>
        </w:rPr>
        <w:t>n</w:t>
      </w:r>
      <w:r w:rsidR="00815837">
        <w:rPr>
          <w:sz w:val="28"/>
          <w:szCs w:val="28"/>
        </w:rPr>
        <w:t>verts $</w:t>
      </w:r>
      <w:r w:rsidR="00076533">
        <w:rPr>
          <w:sz w:val="28"/>
          <w:szCs w:val="28"/>
        </w:rPr>
        <w:t>3</w:t>
      </w:r>
      <w:r w:rsidR="00815837">
        <w:rPr>
          <w:sz w:val="28"/>
          <w:szCs w:val="28"/>
        </w:rPr>
        <w:t>,</w:t>
      </w:r>
      <w:r w:rsidR="00076533">
        <w:rPr>
          <w:sz w:val="28"/>
          <w:szCs w:val="28"/>
        </w:rPr>
        <w:t>7</w:t>
      </w:r>
      <w:r w:rsidR="00815837">
        <w:rPr>
          <w:sz w:val="28"/>
          <w:szCs w:val="28"/>
        </w:rPr>
        <w:t>50 to 1</w:t>
      </w:r>
      <w:r w:rsidR="00076533">
        <w:rPr>
          <w:sz w:val="28"/>
          <w:szCs w:val="28"/>
        </w:rPr>
        <w:t>18</w:t>
      </w:r>
      <w:r w:rsidR="00815837">
        <w:rPr>
          <w:sz w:val="28"/>
          <w:szCs w:val="28"/>
        </w:rPr>
        <w:t>.</w:t>
      </w:r>
      <w:r w:rsidR="00076533">
        <w:rPr>
          <w:sz w:val="28"/>
          <w:szCs w:val="28"/>
        </w:rPr>
        <w:t>4</w:t>
      </w:r>
      <w:r w:rsidR="00815837">
        <w:rPr>
          <w:sz w:val="28"/>
          <w:szCs w:val="28"/>
        </w:rPr>
        <w:t>8 Variable Benefit Units.</w:t>
      </w:r>
      <w:r w:rsidR="007E755F">
        <w:rPr>
          <w:sz w:val="28"/>
          <w:szCs w:val="28"/>
        </w:rPr>
        <w:t xml:space="preserve"> Future variable benefits while that pilot is alive will be based upon changes in the Variable Benefit Unit value, but the retirement offset amount will remain at $</w:t>
      </w:r>
      <w:r w:rsidR="00076533">
        <w:rPr>
          <w:sz w:val="28"/>
          <w:szCs w:val="28"/>
        </w:rPr>
        <w:t>4</w:t>
      </w:r>
      <w:r w:rsidR="007E755F">
        <w:rPr>
          <w:sz w:val="28"/>
          <w:szCs w:val="28"/>
        </w:rPr>
        <w:t>,</w:t>
      </w:r>
      <w:r w:rsidR="00076533">
        <w:rPr>
          <w:sz w:val="28"/>
          <w:szCs w:val="28"/>
        </w:rPr>
        <w:t>5</w:t>
      </w:r>
      <w:r w:rsidR="007E755F">
        <w:rPr>
          <w:sz w:val="28"/>
          <w:szCs w:val="28"/>
        </w:rPr>
        <w:t>00.</w:t>
      </w:r>
      <w:r w:rsidR="00815837">
        <w:rPr>
          <w:sz w:val="28"/>
          <w:szCs w:val="28"/>
        </w:rPr>
        <w:t xml:space="preserve"> If that pilot died in May 2024 (when the Variable Benefit Unit value was</w:t>
      </w:r>
      <w:r w:rsidR="007E755F">
        <w:rPr>
          <w:sz w:val="28"/>
          <w:szCs w:val="28"/>
        </w:rPr>
        <w:t xml:space="preserve"> $38.12, his variable benefit would have increased to $</w:t>
      </w:r>
      <w:r w:rsidR="00076533">
        <w:rPr>
          <w:sz w:val="28"/>
          <w:szCs w:val="28"/>
        </w:rPr>
        <w:t>4</w:t>
      </w:r>
      <w:r w:rsidR="007E755F">
        <w:rPr>
          <w:sz w:val="28"/>
          <w:szCs w:val="28"/>
        </w:rPr>
        <w:t>,</w:t>
      </w:r>
      <w:r w:rsidR="00076533">
        <w:rPr>
          <w:sz w:val="28"/>
          <w:szCs w:val="28"/>
        </w:rPr>
        <w:t>5</w:t>
      </w:r>
      <w:r w:rsidR="007E755F">
        <w:rPr>
          <w:sz w:val="28"/>
          <w:szCs w:val="28"/>
        </w:rPr>
        <w:t>1</w:t>
      </w:r>
      <w:r w:rsidR="00076533">
        <w:rPr>
          <w:sz w:val="28"/>
          <w:szCs w:val="28"/>
        </w:rPr>
        <w:t>6</w:t>
      </w:r>
      <w:r w:rsidR="007E755F">
        <w:rPr>
          <w:sz w:val="28"/>
          <w:szCs w:val="28"/>
        </w:rPr>
        <w:t>.</w:t>
      </w:r>
      <w:r w:rsidR="00076533">
        <w:rPr>
          <w:sz w:val="28"/>
          <w:szCs w:val="28"/>
        </w:rPr>
        <w:t>5</w:t>
      </w:r>
      <w:r w:rsidR="007E755F">
        <w:rPr>
          <w:sz w:val="28"/>
          <w:szCs w:val="28"/>
        </w:rPr>
        <w:t>9 and his total LTD benefit would be $</w:t>
      </w:r>
      <w:r w:rsidR="00076533">
        <w:rPr>
          <w:sz w:val="28"/>
          <w:szCs w:val="28"/>
        </w:rPr>
        <w:t>8</w:t>
      </w:r>
      <w:r w:rsidR="007E755F">
        <w:rPr>
          <w:sz w:val="28"/>
          <w:szCs w:val="28"/>
        </w:rPr>
        <w:t>,</w:t>
      </w:r>
      <w:r w:rsidR="00076533">
        <w:rPr>
          <w:sz w:val="28"/>
          <w:szCs w:val="28"/>
        </w:rPr>
        <w:t>266</w:t>
      </w:r>
      <w:r w:rsidR="007E755F">
        <w:rPr>
          <w:sz w:val="28"/>
          <w:szCs w:val="28"/>
        </w:rPr>
        <w:t>.</w:t>
      </w:r>
      <w:r w:rsidR="00076533">
        <w:rPr>
          <w:sz w:val="28"/>
          <w:szCs w:val="28"/>
        </w:rPr>
        <w:t>5</w:t>
      </w:r>
      <w:r w:rsidR="007E755F">
        <w:rPr>
          <w:sz w:val="28"/>
          <w:szCs w:val="28"/>
        </w:rPr>
        <w:t>9 before offset for Delta retirement benefits.</w:t>
      </w:r>
    </w:p>
    <w:p w14:paraId="4504C394" w14:textId="49AAE105" w:rsidR="007E755F" w:rsidRPr="00F801F6" w:rsidRDefault="007E755F" w:rsidP="00F801F6">
      <w:pPr>
        <w:jc w:val="both"/>
        <w:rPr>
          <w:sz w:val="28"/>
          <w:szCs w:val="28"/>
        </w:rPr>
      </w:pPr>
      <w:r>
        <w:rPr>
          <w:sz w:val="28"/>
          <w:szCs w:val="28"/>
        </w:rPr>
        <w:t>The pilot’s eligible surviving spouse would be entitled to a D&amp;S Plan monthly income survivor benefit in the amount of $4,</w:t>
      </w:r>
      <w:r w:rsidR="00076533">
        <w:rPr>
          <w:sz w:val="28"/>
          <w:szCs w:val="28"/>
        </w:rPr>
        <w:t>133</w:t>
      </w:r>
      <w:r>
        <w:rPr>
          <w:sz w:val="28"/>
          <w:szCs w:val="28"/>
        </w:rPr>
        <w:t>.</w:t>
      </w:r>
      <w:r w:rsidR="00076533">
        <w:rPr>
          <w:sz w:val="28"/>
          <w:szCs w:val="28"/>
        </w:rPr>
        <w:t>29</w:t>
      </w:r>
      <w:r>
        <w:rPr>
          <w:sz w:val="28"/>
          <w:szCs w:val="28"/>
        </w:rPr>
        <w:t xml:space="preserve"> (50% of $</w:t>
      </w:r>
      <w:r w:rsidR="00076533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076533">
        <w:rPr>
          <w:sz w:val="28"/>
          <w:szCs w:val="28"/>
        </w:rPr>
        <w:t>266</w:t>
      </w:r>
      <w:r>
        <w:rPr>
          <w:sz w:val="28"/>
          <w:szCs w:val="28"/>
        </w:rPr>
        <w:t>.</w:t>
      </w:r>
      <w:r w:rsidR="00076533">
        <w:rPr>
          <w:sz w:val="28"/>
          <w:szCs w:val="28"/>
        </w:rPr>
        <w:t>5</w:t>
      </w:r>
      <w:r>
        <w:rPr>
          <w:sz w:val="28"/>
          <w:szCs w:val="28"/>
        </w:rPr>
        <w:t>9). The survivors fixed would be $</w:t>
      </w:r>
      <w:r w:rsidR="00076533">
        <w:rPr>
          <w:sz w:val="28"/>
          <w:szCs w:val="28"/>
        </w:rPr>
        <w:t>1,875</w:t>
      </w:r>
      <w:r>
        <w:rPr>
          <w:sz w:val="28"/>
          <w:szCs w:val="28"/>
        </w:rPr>
        <w:t xml:space="preserve"> (50% of the pilot’s initial fixed benefit) and </w:t>
      </w:r>
      <w:r w:rsidR="00076533">
        <w:rPr>
          <w:sz w:val="28"/>
          <w:szCs w:val="28"/>
        </w:rPr>
        <w:t>$2,258.30 (50% of the pilot’s variable benefit at the time of his death). The total benefit would be $4,133.30. It could increase or decrease over time, but it would never be less than $</w:t>
      </w:r>
      <w:r w:rsidR="008F13B0">
        <w:rPr>
          <w:sz w:val="28"/>
          <w:szCs w:val="28"/>
        </w:rPr>
        <w:t>3</w:t>
      </w:r>
      <w:r w:rsidR="00076533">
        <w:rPr>
          <w:sz w:val="28"/>
          <w:szCs w:val="28"/>
        </w:rPr>
        <w:t>,</w:t>
      </w:r>
      <w:r w:rsidR="008F13B0">
        <w:rPr>
          <w:sz w:val="28"/>
          <w:szCs w:val="28"/>
        </w:rPr>
        <w:t>75</w:t>
      </w:r>
      <w:r w:rsidR="00076533">
        <w:rPr>
          <w:sz w:val="28"/>
          <w:szCs w:val="28"/>
        </w:rPr>
        <w:t>0.</w:t>
      </w:r>
    </w:p>
    <w:p w14:paraId="003C3545" w14:textId="77777777" w:rsidR="00110945" w:rsidRDefault="00110945"/>
    <w:sectPr w:rsidR="00110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190C"/>
    <w:multiLevelType w:val="hybridMultilevel"/>
    <w:tmpl w:val="12243D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9038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F6"/>
    <w:rsid w:val="000162F0"/>
    <w:rsid w:val="00076533"/>
    <w:rsid w:val="00110945"/>
    <w:rsid w:val="003A15C6"/>
    <w:rsid w:val="004706AA"/>
    <w:rsid w:val="004C2CAA"/>
    <w:rsid w:val="004E43D9"/>
    <w:rsid w:val="00601E4F"/>
    <w:rsid w:val="007E755F"/>
    <w:rsid w:val="00815837"/>
    <w:rsid w:val="008F13B0"/>
    <w:rsid w:val="00B27163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9C28"/>
  <w15:chartTrackingRefBased/>
  <w15:docId w15:val="{7DD5C286-4AED-45B6-B2CF-667A710A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1F6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3563</Characters>
  <Application>Microsoft Office Word</Application>
  <DocSecurity>0</DocSecurity>
  <Lines>60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Gost</dc:creator>
  <cp:keywords/>
  <dc:description/>
  <cp:lastModifiedBy>Evan Gost</cp:lastModifiedBy>
  <cp:revision>2</cp:revision>
  <dcterms:created xsi:type="dcterms:W3CDTF">2026-04-30T17:15:00Z</dcterms:created>
  <dcterms:modified xsi:type="dcterms:W3CDTF">2026-04-30T17:15:00Z</dcterms:modified>
</cp:coreProperties>
</file>