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Description w:val="Page layout for front and back cover of booklet"/>
      </w:tblPr>
      <w:tblGrid>
        <w:gridCol w:w="6346"/>
        <w:gridCol w:w="805"/>
        <w:gridCol w:w="805"/>
        <w:gridCol w:w="6156"/>
      </w:tblGrid>
      <w:tr w:rsidR="00300BD0" w14:paraId="67C7ECD2" w14:textId="77777777">
        <w:trPr>
          <w:trHeight w:hRule="exact" w:val="10152"/>
        </w:trPr>
        <w:tc>
          <w:tcPr>
            <w:tcW w:w="6192" w:type="dxa"/>
          </w:tcPr>
          <w:tbl>
            <w:tblPr>
              <w:tblW w:w="5000" w:type="pct"/>
              <w:tblCellMar>
                <w:left w:w="0" w:type="dxa"/>
                <w:right w:w="0" w:type="dxa"/>
              </w:tblCellMar>
              <w:tblLook w:val="04A0" w:firstRow="1" w:lastRow="0" w:firstColumn="1" w:lastColumn="0" w:noHBand="0" w:noVBand="1"/>
              <w:tblDescription w:val="Back cover layout"/>
            </w:tblPr>
            <w:tblGrid>
              <w:gridCol w:w="6346"/>
            </w:tblGrid>
            <w:tr w:rsidR="008B4973" w14:paraId="4EFDE0E2" w14:textId="77777777">
              <w:trPr>
                <w:trHeight w:val="7920"/>
              </w:trPr>
              <w:tc>
                <w:tcPr>
                  <w:tcW w:w="5000" w:type="pct"/>
                </w:tcPr>
                <w:p w14:paraId="705A5E04" w14:textId="25867D87" w:rsidR="00EB42D4" w:rsidRPr="00D777E8" w:rsidRDefault="00000000" w:rsidP="002F7BF6">
                  <w:pPr>
                    <w:pStyle w:val="Heading1"/>
                    <w:spacing w:after="0"/>
                    <w:contextualSpacing w:val="0"/>
                    <w:rPr>
                      <w:color w:val="auto"/>
                    </w:rPr>
                  </w:pPr>
                  <w:sdt>
                    <w:sdtPr>
                      <w:rPr>
                        <w:b/>
                        <w:bCs/>
                        <w:color w:val="auto"/>
                        <w:sz w:val="22"/>
                        <w:szCs w:val="22"/>
                      </w:rPr>
                      <w:alias w:val="Company Address"/>
                      <w:tag w:val=""/>
                      <w:id w:val="-2070102834"/>
                      <w:placeholder>
                        <w:docPart w:val="B1E9C786D4DF4F48A9227A27EF14A6D4"/>
                      </w:placeholder>
                      <w:dataBinding w:prefixMappings="xmlns:ns0='http://schemas.microsoft.com/office/2006/coverPageProps' " w:xpath="/ns0:CoverPageProperties[1]/ns0:CompanyAddress[1]" w:storeItemID="{55AF091B-3C7A-41E3-B477-F2FDAA23CFDA}"/>
                      <w15:appearance w15:val="hidden"/>
                      <w:text w:multiLine="1"/>
                    </w:sdtPr>
                    <w:sdtContent>
                      <w:r w:rsidR="00F37812" w:rsidRPr="00CB4F5E">
                        <w:rPr>
                          <w:b/>
                          <w:bCs/>
                          <w:color w:val="auto"/>
                          <w:sz w:val="22"/>
                          <w:szCs w:val="22"/>
                        </w:rPr>
                        <w:t xml:space="preserve">Track </w:t>
                      </w:r>
                      <w:r w:rsidR="00715730" w:rsidRPr="00CB4F5E">
                        <w:rPr>
                          <w:b/>
                          <w:bCs/>
                          <w:color w:val="auto"/>
                          <w:sz w:val="22"/>
                          <w:szCs w:val="22"/>
                        </w:rPr>
                        <w:t>Events:</w:t>
                      </w:r>
                      <w:r w:rsidR="00715730" w:rsidRPr="00CB4F5E">
                        <w:rPr>
                          <w:b/>
                          <w:bCs/>
                          <w:color w:val="auto"/>
                          <w:sz w:val="22"/>
                          <w:szCs w:val="22"/>
                        </w:rPr>
                        <w:br/>
                      </w:r>
                      <w:r w:rsidR="00715730" w:rsidRPr="00CB4F5E">
                        <w:rPr>
                          <w:b/>
                          <w:bCs/>
                          <w:color w:val="auto"/>
                          <w:sz w:val="22"/>
                          <w:szCs w:val="22"/>
                        </w:rPr>
                        <w:br/>
                        <w:t>Distance:</w:t>
                      </w:r>
                      <w:r w:rsidR="00F37812" w:rsidRPr="00CB4F5E">
                        <w:rPr>
                          <w:b/>
                          <w:bCs/>
                          <w:color w:val="auto"/>
                          <w:sz w:val="22"/>
                          <w:szCs w:val="22"/>
                        </w:rPr>
                        <w:br/>
                      </w:r>
                      <w:r w:rsidR="009C7EE3" w:rsidRPr="00CB4F5E">
                        <w:rPr>
                          <w:b/>
                          <w:bCs/>
                          <w:color w:val="auto"/>
                          <w:sz w:val="22"/>
                          <w:szCs w:val="22"/>
                        </w:rPr>
                        <w:t>800m</w:t>
                      </w:r>
                      <w:r w:rsidR="00832E23" w:rsidRPr="00CB4F5E">
                        <w:rPr>
                          <w:b/>
                          <w:bCs/>
                          <w:color w:val="auto"/>
                          <w:sz w:val="22"/>
                          <w:szCs w:val="22"/>
                        </w:rPr>
                        <w:br/>
                        <w:t>1500m</w:t>
                      </w:r>
                      <w:r w:rsidR="009C7EE3" w:rsidRPr="00CB4F5E">
                        <w:rPr>
                          <w:b/>
                          <w:bCs/>
                          <w:color w:val="auto"/>
                          <w:sz w:val="22"/>
                          <w:szCs w:val="22"/>
                        </w:rPr>
                        <w:br/>
                      </w:r>
                      <w:r w:rsidR="009C7EE3" w:rsidRPr="00CB4F5E">
                        <w:rPr>
                          <w:b/>
                          <w:bCs/>
                          <w:color w:val="auto"/>
                          <w:sz w:val="22"/>
                          <w:szCs w:val="22"/>
                        </w:rPr>
                        <w:br/>
                        <w:t>Field Events:</w:t>
                      </w:r>
                      <w:r w:rsidR="00F37812" w:rsidRPr="00CB4F5E">
                        <w:rPr>
                          <w:b/>
                          <w:bCs/>
                          <w:color w:val="auto"/>
                          <w:sz w:val="22"/>
                          <w:szCs w:val="22"/>
                        </w:rPr>
                        <w:br/>
                      </w:r>
                      <w:r w:rsidR="009C7EE3" w:rsidRPr="00CB4F5E">
                        <w:rPr>
                          <w:b/>
                          <w:bCs/>
                          <w:color w:val="auto"/>
                          <w:sz w:val="22"/>
                          <w:szCs w:val="22"/>
                        </w:rPr>
                        <w:t>Discus</w:t>
                      </w:r>
                      <w:r w:rsidR="009C7EE3" w:rsidRPr="00CB4F5E">
                        <w:rPr>
                          <w:b/>
                          <w:bCs/>
                          <w:color w:val="auto"/>
                          <w:sz w:val="22"/>
                          <w:szCs w:val="22"/>
                        </w:rPr>
                        <w:br/>
                        <w:t>High Jump</w:t>
                      </w:r>
                      <w:r w:rsidR="009C7EE3" w:rsidRPr="00CB4F5E">
                        <w:rPr>
                          <w:b/>
                          <w:bCs/>
                          <w:color w:val="auto"/>
                          <w:sz w:val="22"/>
                          <w:szCs w:val="22"/>
                        </w:rPr>
                        <w:br/>
                        <w:t>Javelin</w:t>
                      </w:r>
                      <w:r w:rsidR="009C7EE3" w:rsidRPr="00CB4F5E">
                        <w:rPr>
                          <w:b/>
                          <w:bCs/>
                          <w:color w:val="auto"/>
                          <w:sz w:val="22"/>
                          <w:szCs w:val="22"/>
                        </w:rPr>
                        <w:br/>
                        <w:t>Long Jump</w:t>
                      </w:r>
                      <w:r w:rsidR="009C7EE3" w:rsidRPr="00CB4F5E">
                        <w:rPr>
                          <w:b/>
                          <w:bCs/>
                          <w:color w:val="auto"/>
                          <w:sz w:val="22"/>
                          <w:szCs w:val="22"/>
                        </w:rPr>
                        <w:br/>
                        <w:t>Shot put</w:t>
                      </w:r>
                      <w:r w:rsidR="009C7EE3" w:rsidRPr="00CB4F5E">
                        <w:rPr>
                          <w:b/>
                          <w:bCs/>
                          <w:color w:val="auto"/>
                          <w:sz w:val="22"/>
                          <w:szCs w:val="22"/>
                        </w:rPr>
                        <w:br/>
                      </w:r>
                      <w:r w:rsidR="009C7EE3" w:rsidRPr="00CB4F5E">
                        <w:rPr>
                          <w:b/>
                          <w:bCs/>
                          <w:color w:val="auto"/>
                          <w:sz w:val="22"/>
                          <w:szCs w:val="22"/>
                        </w:rPr>
                        <w:br/>
                        <w:t>Hurdles:</w:t>
                      </w:r>
                      <w:r w:rsidR="00CB4F5E">
                        <w:rPr>
                          <w:b/>
                          <w:bCs/>
                          <w:color w:val="auto"/>
                          <w:sz w:val="22"/>
                          <w:szCs w:val="22"/>
                        </w:rPr>
                        <w:br/>
                      </w:r>
                      <w:r w:rsidR="009C7EE3" w:rsidRPr="00CB4F5E">
                        <w:rPr>
                          <w:b/>
                          <w:bCs/>
                          <w:color w:val="auto"/>
                          <w:sz w:val="22"/>
                          <w:szCs w:val="22"/>
                        </w:rPr>
                        <w:t>60m</w:t>
                      </w:r>
                      <w:r w:rsidR="00CB4F5E">
                        <w:rPr>
                          <w:b/>
                          <w:bCs/>
                          <w:color w:val="auto"/>
                          <w:sz w:val="22"/>
                          <w:szCs w:val="22"/>
                        </w:rPr>
                        <w:br/>
                        <w:t>80m</w:t>
                      </w:r>
                      <w:r w:rsidR="009C7EE3" w:rsidRPr="00CB4F5E">
                        <w:rPr>
                          <w:b/>
                          <w:bCs/>
                          <w:color w:val="auto"/>
                          <w:sz w:val="22"/>
                          <w:szCs w:val="22"/>
                        </w:rPr>
                        <w:br/>
                        <w:t>100m</w:t>
                      </w:r>
                      <w:r w:rsidR="00CB4F5E">
                        <w:rPr>
                          <w:b/>
                          <w:bCs/>
                          <w:color w:val="auto"/>
                          <w:sz w:val="22"/>
                          <w:szCs w:val="22"/>
                        </w:rPr>
                        <w:br/>
                        <w:t>110m</w:t>
                      </w:r>
                      <w:r w:rsidR="009C7EE3" w:rsidRPr="00CB4F5E">
                        <w:rPr>
                          <w:b/>
                          <w:bCs/>
                          <w:color w:val="auto"/>
                          <w:sz w:val="22"/>
                          <w:szCs w:val="22"/>
                        </w:rPr>
                        <w:br/>
                        <w:t>200m</w:t>
                      </w:r>
                      <w:r w:rsidR="009115F9" w:rsidRPr="00CB4F5E">
                        <w:rPr>
                          <w:b/>
                          <w:bCs/>
                          <w:color w:val="auto"/>
                          <w:sz w:val="22"/>
                          <w:szCs w:val="22"/>
                        </w:rPr>
                        <w:br/>
                        <w:t>400m</w:t>
                      </w:r>
                      <w:r w:rsidR="009C7EE3" w:rsidRPr="00CB4F5E">
                        <w:rPr>
                          <w:b/>
                          <w:bCs/>
                          <w:color w:val="auto"/>
                          <w:sz w:val="22"/>
                          <w:szCs w:val="22"/>
                        </w:rPr>
                        <w:br/>
                      </w:r>
                      <w:r w:rsidR="009C7EE3" w:rsidRPr="00CB4F5E">
                        <w:rPr>
                          <w:b/>
                          <w:bCs/>
                          <w:color w:val="auto"/>
                          <w:sz w:val="22"/>
                          <w:szCs w:val="22"/>
                        </w:rPr>
                        <w:br/>
                        <w:t>Sprints:</w:t>
                      </w:r>
                      <w:r w:rsidR="00F37812" w:rsidRPr="00CB4F5E">
                        <w:rPr>
                          <w:b/>
                          <w:bCs/>
                          <w:color w:val="auto"/>
                          <w:sz w:val="22"/>
                          <w:szCs w:val="22"/>
                        </w:rPr>
                        <w:br/>
                      </w:r>
                      <w:r w:rsidR="00CB4F5E">
                        <w:rPr>
                          <w:b/>
                          <w:bCs/>
                          <w:color w:val="auto"/>
                          <w:sz w:val="22"/>
                          <w:szCs w:val="22"/>
                        </w:rPr>
                        <w:t>55m</w:t>
                      </w:r>
                      <w:r w:rsidR="00CB4F5E">
                        <w:rPr>
                          <w:b/>
                          <w:bCs/>
                          <w:color w:val="auto"/>
                          <w:sz w:val="22"/>
                          <w:szCs w:val="22"/>
                        </w:rPr>
                        <w:br/>
                      </w:r>
                      <w:r w:rsidR="009C7EE3" w:rsidRPr="00CB4F5E">
                        <w:rPr>
                          <w:b/>
                          <w:bCs/>
                          <w:color w:val="auto"/>
                          <w:sz w:val="22"/>
                          <w:szCs w:val="22"/>
                        </w:rPr>
                        <w:t>60m</w:t>
                      </w:r>
                      <w:r w:rsidR="009C7EE3" w:rsidRPr="00CB4F5E">
                        <w:rPr>
                          <w:b/>
                          <w:bCs/>
                          <w:color w:val="auto"/>
                          <w:sz w:val="22"/>
                          <w:szCs w:val="22"/>
                        </w:rPr>
                        <w:br/>
                        <w:t>100m</w:t>
                      </w:r>
                      <w:r w:rsidR="009C7EE3" w:rsidRPr="00CB4F5E">
                        <w:rPr>
                          <w:b/>
                          <w:bCs/>
                          <w:color w:val="auto"/>
                          <w:sz w:val="22"/>
                          <w:szCs w:val="22"/>
                        </w:rPr>
                        <w:br/>
                        <w:t>200m</w:t>
                      </w:r>
                      <w:r w:rsidR="009C7EE3" w:rsidRPr="00CB4F5E">
                        <w:rPr>
                          <w:b/>
                          <w:bCs/>
                          <w:color w:val="auto"/>
                          <w:sz w:val="22"/>
                          <w:szCs w:val="22"/>
                        </w:rPr>
                        <w:br/>
                        <w:t>400m</w:t>
                      </w:r>
                      <w:r w:rsidR="009C7EE3" w:rsidRPr="00CB4F5E">
                        <w:rPr>
                          <w:b/>
                          <w:bCs/>
                          <w:color w:val="auto"/>
                          <w:sz w:val="22"/>
                          <w:szCs w:val="22"/>
                        </w:rPr>
                        <w:br/>
                        <w:t>4x100</w:t>
                      </w:r>
                      <w:r w:rsidR="009C7EE3" w:rsidRPr="00CB4F5E">
                        <w:rPr>
                          <w:b/>
                          <w:bCs/>
                          <w:color w:val="auto"/>
                          <w:sz w:val="22"/>
                          <w:szCs w:val="22"/>
                        </w:rPr>
                        <w:br/>
                        <w:t>4x400</w:t>
                      </w:r>
                      <w:r w:rsidR="009C7EE3" w:rsidRPr="00CB4F5E">
                        <w:rPr>
                          <w:b/>
                          <w:bCs/>
                          <w:color w:val="auto"/>
                          <w:sz w:val="22"/>
                          <w:szCs w:val="22"/>
                        </w:rPr>
                        <w:br/>
                      </w:r>
                      <w:r w:rsidR="009C7EE3" w:rsidRPr="00CB4F5E">
                        <w:rPr>
                          <w:b/>
                          <w:bCs/>
                          <w:color w:val="auto"/>
                          <w:sz w:val="22"/>
                          <w:szCs w:val="22"/>
                        </w:rPr>
                        <w:br/>
                      </w:r>
                      <w:r w:rsidR="009C7EE3" w:rsidRPr="00CB4F5E">
                        <w:rPr>
                          <w:b/>
                          <w:bCs/>
                          <w:color w:val="auto"/>
                          <w:sz w:val="22"/>
                          <w:szCs w:val="22"/>
                        </w:rPr>
                        <w:br/>
                      </w:r>
                      <w:r w:rsidR="00EB42D4" w:rsidRPr="00CB4F5E">
                        <w:rPr>
                          <w:b/>
                          <w:bCs/>
                          <w:color w:val="auto"/>
                          <w:sz w:val="22"/>
                          <w:szCs w:val="22"/>
                        </w:rPr>
                        <w:t>Elite Xpress</w:t>
                      </w:r>
                      <w:r w:rsidR="00EB42D4" w:rsidRPr="00CB4F5E">
                        <w:rPr>
                          <w:b/>
                          <w:bCs/>
                          <w:color w:val="auto"/>
                          <w:sz w:val="22"/>
                          <w:szCs w:val="22"/>
                        </w:rPr>
                        <w:br/>
                        <w:t>604 E. Front Street</w:t>
                      </w:r>
                      <w:r w:rsidR="00EB42D4" w:rsidRPr="00CB4F5E">
                        <w:rPr>
                          <w:b/>
                          <w:bCs/>
                          <w:color w:val="auto"/>
                          <w:sz w:val="22"/>
                          <w:szCs w:val="22"/>
                        </w:rPr>
                        <w:br/>
                        <w:t>#1494</w:t>
                      </w:r>
                      <w:r w:rsidR="00EB42D4" w:rsidRPr="00CB4F5E">
                        <w:rPr>
                          <w:b/>
                          <w:bCs/>
                          <w:color w:val="auto"/>
                          <w:sz w:val="22"/>
                          <w:szCs w:val="22"/>
                        </w:rPr>
                        <w:br/>
                        <w:t>Clayton, NC 27520-9998</w:t>
                      </w:r>
                      <w:r w:rsidR="002F7BF6" w:rsidRPr="00CB4F5E">
                        <w:rPr>
                          <w:b/>
                          <w:bCs/>
                          <w:color w:val="auto"/>
                          <w:sz w:val="22"/>
                          <w:szCs w:val="22"/>
                        </w:rPr>
                        <w:br/>
                        <w:t>919-335-3029</w:t>
                      </w:r>
                      <w:r w:rsidR="002F7BF6" w:rsidRPr="00CB4F5E">
                        <w:rPr>
                          <w:b/>
                          <w:bCs/>
                          <w:color w:val="auto"/>
                          <w:sz w:val="22"/>
                          <w:szCs w:val="22"/>
                        </w:rPr>
                        <w:br/>
                        <w:t>EliteXpressTF@gmail.com</w:t>
                      </w:r>
                    </w:sdtContent>
                  </w:sdt>
                </w:p>
                <w:p w14:paraId="7ED8673F" w14:textId="2C54337F" w:rsidR="009D2335" w:rsidRPr="00D777E8" w:rsidRDefault="009D2335" w:rsidP="004E5825">
                  <w:pPr>
                    <w:rPr>
                      <w:color w:val="auto"/>
                    </w:rPr>
                  </w:pPr>
                </w:p>
              </w:tc>
            </w:tr>
            <w:tr w:rsidR="008B4973" w14:paraId="67BA0ADB" w14:textId="77777777">
              <w:trPr>
                <w:trHeight w:val="2232"/>
              </w:trPr>
              <w:tc>
                <w:tcPr>
                  <w:tcW w:w="5000" w:type="pct"/>
                  <w:vAlign w:val="bottom"/>
                </w:tcPr>
                <w:tbl>
                  <w:tblPr>
                    <w:tblW w:w="6346" w:type="dxa"/>
                    <w:tblCellMar>
                      <w:left w:w="0" w:type="dxa"/>
                      <w:right w:w="144" w:type="dxa"/>
                    </w:tblCellMar>
                    <w:tblLook w:val="04A0" w:firstRow="1" w:lastRow="0" w:firstColumn="1" w:lastColumn="0" w:noHBand="0" w:noVBand="1"/>
                    <w:tblDescription w:val="Logo and contact info"/>
                  </w:tblPr>
                  <w:tblGrid>
                    <w:gridCol w:w="1530"/>
                    <w:gridCol w:w="4816"/>
                  </w:tblGrid>
                  <w:tr w:rsidR="00D777E8" w:rsidRPr="00D777E8" w14:paraId="230A260A" w14:textId="77777777">
                    <w:tc>
                      <w:tcPr>
                        <w:tcW w:w="1530" w:type="dxa"/>
                        <w:vAlign w:val="bottom"/>
                      </w:tcPr>
                      <w:p w14:paraId="7CA927D2" w14:textId="69C4BDF5" w:rsidR="009D2335" w:rsidRPr="00D777E8" w:rsidRDefault="009D2335">
                        <w:pPr>
                          <w:pStyle w:val="NoSpacing"/>
                          <w:rPr>
                            <w:color w:val="auto"/>
                          </w:rPr>
                        </w:pPr>
                      </w:p>
                    </w:tc>
                    <w:tc>
                      <w:tcPr>
                        <w:tcW w:w="4816" w:type="dxa"/>
                        <w:vAlign w:val="bottom"/>
                      </w:tcPr>
                      <w:p w14:paraId="7163F710" w14:textId="522BC0D9" w:rsidR="009D2335" w:rsidRPr="00D777E8" w:rsidRDefault="009D2335">
                        <w:pPr>
                          <w:pStyle w:val="NoSpacing"/>
                          <w:rPr>
                            <w:color w:val="auto"/>
                          </w:rPr>
                        </w:pPr>
                      </w:p>
                    </w:tc>
                  </w:tr>
                </w:tbl>
                <w:p w14:paraId="57620DD8" w14:textId="77777777" w:rsidR="009D2335" w:rsidRPr="00D777E8" w:rsidRDefault="009D2335">
                  <w:pPr>
                    <w:pStyle w:val="NoSpacing"/>
                    <w:rPr>
                      <w:color w:val="auto"/>
                    </w:rPr>
                  </w:pPr>
                </w:p>
              </w:tc>
            </w:tr>
          </w:tbl>
          <w:p w14:paraId="673F6945" w14:textId="77777777" w:rsidR="009D2335" w:rsidRDefault="009D2335">
            <w:pPr>
              <w:pStyle w:val="NoSpacing"/>
            </w:pPr>
          </w:p>
        </w:tc>
        <w:tc>
          <w:tcPr>
            <w:tcW w:w="864" w:type="dxa"/>
          </w:tcPr>
          <w:p w14:paraId="06B6639F" w14:textId="77777777" w:rsidR="009D2335" w:rsidRDefault="009D2335">
            <w:pPr>
              <w:pStyle w:val="NoSpacing"/>
            </w:pPr>
          </w:p>
        </w:tc>
        <w:tc>
          <w:tcPr>
            <w:tcW w:w="864" w:type="dxa"/>
          </w:tcPr>
          <w:p w14:paraId="1E187F4A" w14:textId="1FDB083B" w:rsidR="009D2335" w:rsidRDefault="009D2335">
            <w:pPr>
              <w:pStyle w:val="NoSpacing"/>
            </w:pPr>
          </w:p>
        </w:tc>
        <w:tc>
          <w:tcPr>
            <w:tcW w:w="6192" w:type="dxa"/>
          </w:tcPr>
          <w:tbl>
            <w:tblPr>
              <w:tblW w:w="5000" w:type="pct"/>
              <w:tblCellMar>
                <w:left w:w="0" w:type="dxa"/>
                <w:right w:w="0" w:type="dxa"/>
              </w:tblCellMar>
              <w:tblLook w:val="04A0" w:firstRow="1" w:lastRow="0" w:firstColumn="1" w:lastColumn="0" w:noHBand="0" w:noVBand="1"/>
              <w:tblDescription w:val="Front cover layout"/>
            </w:tblPr>
            <w:tblGrid>
              <w:gridCol w:w="6156"/>
            </w:tblGrid>
            <w:tr w:rsidR="0012387C" w:rsidRPr="00C106D0" w14:paraId="749F7E3C" w14:textId="77777777">
              <w:trPr>
                <w:trHeight w:val="4363"/>
              </w:trPr>
              <w:tc>
                <w:tcPr>
                  <w:tcW w:w="5000" w:type="pct"/>
                  <w:vAlign w:val="bottom"/>
                </w:tcPr>
                <w:p w14:paraId="14C214EF" w14:textId="77777777" w:rsidR="005D69F1" w:rsidRDefault="00B054CC">
                  <w:pPr>
                    <w:pStyle w:val="Title"/>
                    <w:rPr>
                      <w:rFonts w:ascii="Imprint MT Shadow" w:hAnsi="Imprint MT Shadow" w:cs="Calibri Light"/>
                      <w:color w:val="638865" w:themeColor="accent6"/>
                    </w:rPr>
                  </w:pPr>
                  <w:bookmarkStart w:id="0" w:name="_Hlk22906783"/>
                  <w:r w:rsidRPr="002F7BF6">
                    <w:rPr>
                      <w:rFonts w:ascii="Imprint MT Shadow" w:hAnsi="Imprint MT Shadow" w:cs="Calibri Light"/>
                      <w:color w:val="638865" w:themeColor="accent6"/>
                      <w:sz w:val="144"/>
                      <w:szCs w:val="144"/>
                    </w:rPr>
                    <w:t>E</w:t>
                  </w:r>
                  <w:r w:rsidRPr="002F7BF6">
                    <w:rPr>
                      <w:rFonts w:ascii="Imprint MT Shadow" w:hAnsi="Imprint MT Shadow" w:cs="Calibri Light"/>
                      <w:color w:val="638865" w:themeColor="accent6"/>
                    </w:rPr>
                    <w:t xml:space="preserve">LITE </w:t>
                  </w:r>
                </w:p>
                <w:p w14:paraId="21EA2764" w14:textId="43F15C9E" w:rsidR="004E5825" w:rsidRPr="002F7BF6" w:rsidRDefault="004D3B25">
                  <w:pPr>
                    <w:pStyle w:val="Title"/>
                    <w:rPr>
                      <w:rFonts w:ascii="Imprint MT Shadow" w:hAnsi="Imprint MT Shadow" w:cs="Calibri Light"/>
                      <w:color w:val="638865" w:themeColor="accent6"/>
                    </w:rPr>
                  </w:pPr>
                  <w:r>
                    <w:rPr>
                      <w:rFonts w:ascii="Imprint MT Shadow" w:hAnsi="Imprint MT Shadow" w:cs="Calibri Light"/>
                      <w:color w:val="638865" w:themeColor="accent6"/>
                    </w:rPr>
                    <w:t xml:space="preserve">    </w:t>
                  </w:r>
                  <w:r w:rsidR="00B054CC" w:rsidRPr="002F7BF6">
                    <w:rPr>
                      <w:rFonts w:ascii="Imprint MT Shadow" w:hAnsi="Imprint MT Shadow" w:cs="Calibri Light"/>
                      <w:color w:val="638865" w:themeColor="accent6"/>
                      <w:sz w:val="144"/>
                      <w:szCs w:val="144"/>
                    </w:rPr>
                    <w:t>X</w:t>
                  </w:r>
                  <w:r w:rsidR="00B054CC" w:rsidRPr="002F7BF6">
                    <w:rPr>
                      <w:rFonts w:ascii="Imprint MT Shadow" w:hAnsi="Imprint MT Shadow" w:cs="Calibri Light"/>
                      <w:color w:val="638865" w:themeColor="accent6"/>
                    </w:rPr>
                    <w:t>PRESS</w:t>
                  </w:r>
                </w:p>
                <w:bookmarkEnd w:id="0"/>
                <w:p w14:paraId="2CD7FA06" w14:textId="52FC1C15" w:rsidR="009D2335" w:rsidRPr="00C106D0" w:rsidRDefault="004D3B25" w:rsidP="0012387C">
                  <w:pPr>
                    <w:pStyle w:val="Title"/>
                    <w:rPr>
                      <w:color w:val="4A654B" w:themeColor="accent6" w:themeShade="BF"/>
                      <w:sz w:val="28"/>
                      <w:szCs w:val="28"/>
                    </w:rPr>
                  </w:pPr>
                  <w:r>
                    <w:rPr>
                      <w:color w:val="4A654B" w:themeColor="accent6" w:themeShade="BF"/>
                      <w:sz w:val="28"/>
                      <w:szCs w:val="28"/>
                    </w:rPr>
                    <w:t xml:space="preserve">                        EliteXpressTF.com</w:t>
                  </w:r>
                </w:p>
              </w:tc>
            </w:tr>
            <w:tr w:rsidR="0012387C" w:rsidRPr="00C106D0" w14:paraId="4C294225" w14:textId="77777777">
              <w:trPr>
                <w:trHeight w:val="3989"/>
              </w:trPr>
              <w:tc>
                <w:tcPr>
                  <w:tcW w:w="5000" w:type="pct"/>
                  <w:vAlign w:val="center"/>
                </w:tcPr>
                <w:tbl>
                  <w:tblPr>
                    <w:tblW w:w="0" w:type="auto"/>
                    <w:tblInd w:w="775" w:type="dxa"/>
                    <w:tblCellMar>
                      <w:left w:w="0" w:type="dxa"/>
                      <w:right w:w="0" w:type="dxa"/>
                    </w:tblCellMar>
                    <w:tblLook w:val="04A0" w:firstRow="1" w:lastRow="0" w:firstColumn="1" w:lastColumn="0" w:noHBand="0" w:noVBand="1"/>
                    <w:tblDescription w:val="Picture frame"/>
                  </w:tblPr>
                  <w:tblGrid>
                    <w:gridCol w:w="4895"/>
                  </w:tblGrid>
                  <w:tr w:rsidR="005D69F1" w:rsidRPr="00C106D0" w14:paraId="0809B0D1" w14:textId="77777777" w:rsidTr="005D69F1">
                    <w:tc>
                      <w:tcPr>
                        <w:tcW w:w="3692" w:type="dxa"/>
                      </w:tcPr>
                      <w:p w14:paraId="25BABDA2" w14:textId="386474F7" w:rsidR="009D2335" w:rsidRPr="00C106D0" w:rsidRDefault="00300BD0">
                        <w:pPr>
                          <w:pStyle w:val="Photo"/>
                          <w:rPr>
                            <w:color w:val="4A654B" w:themeColor="accent6" w:themeShade="BF"/>
                          </w:rPr>
                        </w:pPr>
                        <w:r>
                          <w:rPr>
                            <w:color w:val="4A654B" w:themeColor="accent6" w:themeShade="BF"/>
                          </w:rPr>
                          <w:drawing>
                            <wp:inline distT="0" distB="0" distL="0" distR="0" wp14:anchorId="595E34AC" wp14:editId="40B1E4A8">
                              <wp:extent cx="2980488" cy="3857102"/>
                              <wp:effectExtent l="0" t="0" r="0" b="0"/>
                              <wp:docPr id="634815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1650" cy="3884488"/>
                                      </a:xfrm>
                                      <a:prstGeom prst="rect">
                                        <a:avLst/>
                                      </a:prstGeom>
                                      <a:noFill/>
                                    </pic:spPr>
                                  </pic:pic>
                                </a:graphicData>
                              </a:graphic>
                            </wp:inline>
                          </w:drawing>
                        </w:r>
                        <w:r w:rsidRPr="00300BD0">
                          <mc:AlternateContent>
                            <mc:Choice Requires="wps">
                              <w:drawing>
                                <wp:inline distT="0" distB="0" distL="0" distR="0" wp14:anchorId="5E70398A" wp14:editId="4739AF9E">
                                  <wp:extent cx="304800" cy="304800"/>
                                  <wp:effectExtent l="0" t="0" r="0" b="0"/>
                                  <wp:docPr id="42350112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C01E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76D107E8" w14:textId="1EA22CFB" w:rsidR="009D2335" w:rsidRPr="00C106D0" w:rsidRDefault="009D2335">
                  <w:pPr>
                    <w:pStyle w:val="NoSpacing"/>
                    <w:jc w:val="center"/>
                    <w:rPr>
                      <w:color w:val="4A654B" w:themeColor="accent6" w:themeShade="BF"/>
                    </w:rPr>
                  </w:pPr>
                </w:p>
              </w:tc>
            </w:tr>
            <w:tr w:rsidR="0012387C" w:rsidRPr="00C106D0" w14:paraId="0F7F4ED3" w14:textId="77777777">
              <w:trPr>
                <w:trHeight w:val="1800"/>
              </w:trPr>
              <w:tc>
                <w:tcPr>
                  <w:tcW w:w="5000" w:type="pct"/>
                </w:tcPr>
                <w:p w14:paraId="65DB70D0" w14:textId="7900C1EF" w:rsidR="009D2335" w:rsidRPr="00C106D0" w:rsidRDefault="00000000">
                  <w:pPr>
                    <w:pStyle w:val="Organization"/>
                    <w:rPr>
                      <w:color w:val="4A654B" w:themeColor="accent6" w:themeShade="BF"/>
                    </w:rPr>
                  </w:pPr>
                  <w:sdt>
                    <w:sdtPr>
                      <w:rPr>
                        <w:color w:val="4A654B" w:themeColor="accent6" w:themeShade="BF"/>
                      </w:rPr>
                      <w:alias w:val="Company Name"/>
                      <w:tag w:val=""/>
                      <w:id w:val="703292134"/>
                      <w:placeholder>
                        <w:docPart w:val="2198E2E14B384788AF15E24EEF8181DF"/>
                      </w:placeholder>
                      <w:dataBinding w:prefixMappings="xmlns:ns0='http://schemas.openxmlformats.org/officeDocument/2006/extended-properties' " w:xpath="/ns0:Properties[1]/ns0:Company[1]" w:storeItemID="{6668398D-A668-4E3E-A5EB-62B293D839F1}"/>
                      <w15:appearance w15:val="hidden"/>
                      <w:text/>
                    </w:sdtPr>
                    <w:sdtContent>
                      <w:r w:rsidR="00B054CC" w:rsidRPr="00C106D0">
                        <w:rPr>
                          <w:color w:val="4A654B" w:themeColor="accent6" w:themeShade="BF"/>
                        </w:rPr>
                        <w:t>PARENT HANDBOOK</w:t>
                      </w:r>
                      <w:r w:rsidR="00E13A30">
                        <w:rPr>
                          <w:color w:val="4A654B" w:themeColor="accent6" w:themeShade="BF"/>
                        </w:rPr>
                        <w:t xml:space="preserve"> </w:t>
                      </w:r>
                      <w:r w:rsidR="0012387C">
                        <w:rPr>
                          <w:color w:val="4A654B" w:themeColor="accent6" w:themeShade="BF"/>
                        </w:rPr>
                        <w:t>’</w:t>
                      </w:r>
                      <w:r w:rsidR="00727F1B">
                        <w:rPr>
                          <w:color w:val="4A654B" w:themeColor="accent6" w:themeShade="BF"/>
                        </w:rPr>
                        <w:t>2</w:t>
                      </w:r>
                      <w:r w:rsidR="00D86A70">
                        <w:rPr>
                          <w:color w:val="4A654B" w:themeColor="accent6" w:themeShade="BF"/>
                        </w:rPr>
                        <w:t>4</w:t>
                      </w:r>
                      <w:proofErr w:type="gramStart"/>
                      <w:r w:rsidR="00727F1B">
                        <w:rPr>
                          <w:color w:val="4A654B" w:themeColor="accent6" w:themeShade="BF"/>
                        </w:rPr>
                        <w:t>-‘</w:t>
                      </w:r>
                      <w:proofErr w:type="gramEnd"/>
                      <w:r w:rsidR="00727F1B">
                        <w:rPr>
                          <w:color w:val="4A654B" w:themeColor="accent6" w:themeShade="BF"/>
                        </w:rPr>
                        <w:t>2</w:t>
                      </w:r>
                      <w:r w:rsidR="00D86A70">
                        <w:rPr>
                          <w:color w:val="4A654B" w:themeColor="accent6" w:themeShade="BF"/>
                        </w:rPr>
                        <w:t>5</w:t>
                      </w:r>
                    </w:sdtContent>
                  </w:sdt>
                </w:p>
                <w:p w14:paraId="2E83C091" w14:textId="42EE8A80" w:rsidR="009D2335" w:rsidRPr="00C106D0" w:rsidRDefault="009D2335">
                  <w:pPr>
                    <w:pStyle w:val="Subtitle"/>
                    <w:rPr>
                      <w:color w:val="4A654B" w:themeColor="accent6" w:themeShade="BF"/>
                    </w:rPr>
                  </w:pPr>
                </w:p>
              </w:tc>
            </w:tr>
          </w:tbl>
          <w:p w14:paraId="21FFA775" w14:textId="77777777" w:rsidR="009D2335" w:rsidRPr="00C106D0" w:rsidRDefault="009D2335">
            <w:pPr>
              <w:pStyle w:val="NoSpacing"/>
              <w:rPr>
                <w:color w:val="4A654B" w:themeColor="accent6" w:themeShade="BF"/>
              </w:rPr>
            </w:pPr>
          </w:p>
        </w:tc>
      </w:tr>
    </w:tbl>
    <w:p w14:paraId="7BD532C4" w14:textId="77777777" w:rsidR="009D2335" w:rsidRDefault="009D2335">
      <w:pPr>
        <w:pStyle w:val="NoSpacing"/>
      </w:pPr>
    </w:p>
    <w:tbl>
      <w:tblPr>
        <w:tblW w:w="14132" w:type="dxa"/>
        <w:tblCellMar>
          <w:left w:w="0" w:type="dxa"/>
          <w:right w:w="0" w:type="dxa"/>
        </w:tblCellMar>
        <w:tblLook w:val="04A0" w:firstRow="1" w:lastRow="0" w:firstColumn="1" w:lastColumn="0" w:noHBand="0" w:noVBand="1"/>
        <w:tblDescription w:val="Page layout for 2 interior booklet pages"/>
      </w:tblPr>
      <w:tblGrid>
        <w:gridCol w:w="5883"/>
        <w:gridCol w:w="531"/>
        <w:gridCol w:w="786"/>
        <w:gridCol w:w="6932"/>
      </w:tblGrid>
      <w:tr w:rsidR="009D2335" w14:paraId="5B9EAC96" w14:textId="77777777" w:rsidTr="00715730">
        <w:trPr>
          <w:trHeight w:hRule="exact" w:val="9792"/>
        </w:trPr>
        <w:tc>
          <w:tcPr>
            <w:tcW w:w="5883" w:type="dxa"/>
          </w:tcPr>
          <w:p w14:paraId="3D097A6C" w14:textId="77777777" w:rsidR="009D2335" w:rsidRDefault="0057522A">
            <w:pPr>
              <w:pStyle w:val="TOCHeading"/>
            </w:pPr>
            <w:bookmarkStart w:id="1" w:name="_Hlk114411330"/>
            <w:r>
              <w:lastRenderedPageBreak/>
              <w:t>Table of Contents</w:t>
            </w:r>
          </w:p>
          <w:p w14:paraId="36042ED1" w14:textId="691F29D1" w:rsidR="00EC1672" w:rsidRPr="00EC1672" w:rsidRDefault="00EC1672">
            <w:pPr>
              <w:pStyle w:val="TOC1"/>
              <w:rPr>
                <w:sz w:val="228"/>
                <w:szCs w:val="228"/>
              </w:rPr>
            </w:pPr>
            <w:r w:rsidRPr="0015233C">
              <w:rPr>
                <w:color w:val="auto"/>
              </w:rPr>
              <w:t xml:space="preserve">Mission </w:t>
            </w:r>
            <w:r w:rsidR="004C7B8A" w:rsidRPr="0015233C">
              <w:rPr>
                <w:color w:val="auto"/>
              </w:rPr>
              <w:t>&amp;</w:t>
            </w:r>
            <w:r w:rsidR="004677A0" w:rsidRPr="0015233C">
              <w:rPr>
                <w:color w:val="auto"/>
              </w:rPr>
              <w:t xml:space="preserve"> </w:t>
            </w:r>
            <w:r w:rsidRPr="0015233C">
              <w:rPr>
                <w:color w:val="auto"/>
              </w:rPr>
              <w:t>Philoso</w:t>
            </w:r>
            <w:r w:rsidR="004677A0" w:rsidRPr="0015233C">
              <w:rPr>
                <w:color w:val="auto"/>
              </w:rPr>
              <w:t>phy</w:t>
            </w:r>
            <w:r w:rsidR="00A42A2D">
              <w:t>.</w:t>
            </w:r>
            <w:r>
              <w:t>…</w:t>
            </w:r>
            <w:r w:rsidR="00715730">
              <w:t>...</w:t>
            </w:r>
            <w:r>
              <w:t>………………………………………………………</w:t>
            </w:r>
            <w:proofErr w:type="gramStart"/>
            <w:r>
              <w:t>…</w:t>
            </w:r>
            <w:r w:rsidR="00E8115B">
              <w:t>.</w:t>
            </w:r>
            <w:r w:rsidR="00D502C2">
              <w:t>.</w:t>
            </w:r>
            <w:proofErr w:type="gramEnd"/>
            <w:r>
              <w:t>…</w:t>
            </w:r>
            <w:r w:rsidRPr="00EC1672">
              <w:rPr>
                <w:b/>
                <w:bCs/>
                <w:color w:val="75540F" w:themeColor="accent1" w:themeShade="80"/>
                <w:sz w:val="28"/>
                <w:szCs w:val="28"/>
              </w:rPr>
              <w:t>1</w:t>
            </w:r>
          </w:p>
          <w:p w14:paraId="2FAA4665" w14:textId="4530580D" w:rsidR="009D2335" w:rsidRPr="00EC1672" w:rsidRDefault="004E5825">
            <w:pPr>
              <w:pStyle w:val="TOC1"/>
              <w:rPr>
                <w:rStyle w:val="TOCNumbers"/>
              </w:rPr>
            </w:pPr>
            <w:r w:rsidRPr="0015233C">
              <w:rPr>
                <w:color w:val="auto"/>
              </w:rPr>
              <w:t>Registration and Membership Info</w:t>
            </w:r>
            <w:r w:rsidR="0057522A">
              <w:tab/>
            </w:r>
            <w:r w:rsidR="00EC1672" w:rsidRPr="00EC1672">
              <w:rPr>
                <w:b/>
                <w:bCs/>
                <w:color w:val="75540F" w:themeColor="accent1" w:themeShade="80"/>
                <w:sz w:val="28"/>
                <w:szCs w:val="28"/>
              </w:rPr>
              <w:t>2</w:t>
            </w:r>
          </w:p>
          <w:p w14:paraId="325B5D45" w14:textId="293725B8" w:rsidR="009D2335" w:rsidRDefault="004E5825">
            <w:pPr>
              <w:pStyle w:val="TOC1"/>
            </w:pPr>
            <w:r w:rsidRPr="0015233C">
              <w:rPr>
                <w:color w:val="auto"/>
              </w:rPr>
              <w:t>Fees Info</w:t>
            </w:r>
            <w:r w:rsidR="0057522A">
              <w:tab/>
            </w:r>
            <w:r w:rsidR="0057522A">
              <w:rPr>
                <w:rStyle w:val="TOCNumbers"/>
              </w:rPr>
              <w:t>2</w:t>
            </w:r>
          </w:p>
          <w:p w14:paraId="23851C5E" w14:textId="7426BE87" w:rsidR="009D2335" w:rsidRDefault="004E5825">
            <w:pPr>
              <w:pStyle w:val="TOC1"/>
            </w:pPr>
            <w:r w:rsidRPr="0015233C">
              <w:rPr>
                <w:color w:val="auto"/>
              </w:rPr>
              <w:t>Athlete Expectations</w:t>
            </w:r>
            <w:r w:rsidR="0057522A">
              <w:tab/>
            </w:r>
            <w:r w:rsidR="0057522A">
              <w:rPr>
                <w:rStyle w:val="TOCNumbers"/>
              </w:rPr>
              <w:t>3</w:t>
            </w:r>
          </w:p>
          <w:p w14:paraId="449E176B" w14:textId="34A24322" w:rsidR="009D2335" w:rsidRDefault="004E5825">
            <w:pPr>
              <w:pStyle w:val="TOC1"/>
              <w:rPr>
                <w:rStyle w:val="TOCNumbers"/>
              </w:rPr>
            </w:pPr>
            <w:r w:rsidRPr="0015233C">
              <w:rPr>
                <w:color w:val="auto"/>
              </w:rPr>
              <w:t>Parent Expectations</w:t>
            </w:r>
            <w:r w:rsidR="0057522A">
              <w:tab/>
            </w:r>
            <w:r w:rsidR="0057522A">
              <w:rPr>
                <w:rStyle w:val="TOCNumbers"/>
              </w:rPr>
              <w:t>4</w:t>
            </w:r>
          </w:p>
          <w:p w14:paraId="5779532C" w14:textId="30762780" w:rsidR="004E5825" w:rsidRPr="00E8115B" w:rsidRDefault="004E5825" w:rsidP="00E8115B">
            <w:pPr>
              <w:pStyle w:val="TOC1"/>
              <w:rPr>
                <w:b/>
                <w:bCs/>
                <w:color w:val="75540F" w:themeColor="accent1" w:themeShade="80"/>
                <w:sz w:val="28"/>
                <w:szCs w:val="28"/>
              </w:rPr>
            </w:pPr>
            <w:r w:rsidRPr="0015233C">
              <w:rPr>
                <w:color w:val="auto"/>
              </w:rPr>
              <w:t>General Information for Meets</w:t>
            </w:r>
            <w:r w:rsidR="0057522A">
              <w:tab/>
            </w:r>
            <w:r w:rsidR="0057522A">
              <w:rPr>
                <w:rStyle w:val="TOCNumbers"/>
              </w:rPr>
              <w:t>5</w:t>
            </w:r>
          </w:p>
        </w:tc>
        <w:tc>
          <w:tcPr>
            <w:tcW w:w="531" w:type="dxa"/>
          </w:tcPr>
          <w:p w14:paraId="6478A1D0" w14:textId="77777777" w:rsidR="009D2335" w:rsidRDefault="009D2335">
            <w:pPr>
              <w:pStyle w:val="NoSpacing"/>
            </w:pPr>
          </w:p>
        </w:tc>
        <w:tc>
          <w:tcPr>
            <w:tcW w:w="786" w:type="dxa"/>
          </w:tcPr>
          <w:p w14:paraId="02E498CF" w14:textId="77777777" w:rsidR="009D2335" w:rsidRDefault="009D2335">
            <w:pPr>
              <w:pStyle w:val="NoSpacing"/>
            </w:pPr>
          </w:p>
        </w:tc>
        <w:tc>
          <w:tcPr>
            <w:tcW w:w="6932" w:type="dxa"/>
          </w:tcPr>
          <w:p w14:paraId="16C6F46D" w14:textId="1895D98A" w:rsidR="009D2335" w:rsidRDefault="00427D1F" w:rsidP="00AB0024">
            <w:pPr>
              <w:pStyle w:val="Heading1"/>
              <w:ind w:left="165" w:firstLine="555"/>
            </w:pPr>
            <w:r>
              <w:t>Meet Information</w:t>
            </w:r>
          </w:p>
          <w:p w14:paraId="699BA80E" w14:textId="497B5110" w:rsidR="009D2335" w:rsidRDefault="00427D1F" w:rsidP="006E4078">
            <w:pPr>
              <w:pStyle w:val="Heading2"/>
              <w:spacing w:before="120"/>
              <w:ind w:left="720"/>
            </w:pPr>
            <w:r>
              <w:t>Competitions</w:t>
            </w:r>
          </w:p>
          <w:p w14:paraId="54422D08" w14:textId="4AF10921" w:rsidR="006E4078" w:rsidRPr="0015233C" w:rsidRDefault="00AB0024" w:rsidP="00EE0020">
            <w:pPr>
              <w:pStyle w:val="Heading2"/>
              <w:spacing w:before="0"/>
              <w:ind w:left="720"/>
              <w:rPr>
                <w:rFonts w:asciiTheme="minorHAnsi" w:eastAsiaTheme="minorEastAsia" w:hAnsiTheme="minorHAnsi" w:cstheme="minorBidi"/>
                <w:b w:val="0"/>
                <w:bCs w:val="0"/>
                <w:noProof/>
                <w:color w:val="auto"/>
                <w:sz w:val="19"/>
                <w:szCs w:val="19"/>
              </w:rPr>
            </w:pPr>
            <w:r w:rsidRPr="0015233C">
              <w:rPr>
                <w:rFonts w:asciiTheme="minorHAnsi" w:eastAsiaTheme="minorEastAsia" w:hAnsiTheme="minorHAnsi" w:cstheme="minorBidi"/>
                <w:b w:val="0"/>
                <w:bCs w:val="0"/>
                <w:noProof/>
                <w:color w:val="auto"/>
                <w:sz w:val="19"/>
                <w:szCs w:val="19"/>
              </w:rPr>
              <w:t>Race or competition information will be provided prior to each meet through our social media sites.  Coaches determine wh</w:t>
            </w:r>
            <w:r w:rsidR="007134F7" w:rsidRPr="0015233C">
              <w:rPr>
                <w:rFonts w:asciiTheme="minorHAnsi" w:eastAsiaTheme="minorEastAsia" w:hAnsiTheme="minorHAnsi" w:cstheme="minorBidi"/>
                <w:b w:val="0"/>
                <w:bCs w:val="0"/>
                <w:noProof/>
                <w:color w:val="auto"/>
                <w:sz w:val="19"/>
                <w:szCs w:val="19"/>
              </w:rPr>
              <w:t>ich</w:t>
            </w:r>
            <w:r w:rsidRPr="0015233C">
              <w:rPr>
                <w:rFonts w:asciiTheme="minorHAnsi" w:eastAsiaTheme="minorEastAsia" w:hAnsiTheme="minorHAnsi" w:cstheme="minorBidi"/>
                <w:b w:val="0"/>
                <w:bCs w:val="0"/>
                <w:noProof/>
                <w:color w:val="auto"/>
                <w:sz w:val="19"/>
                <w:szCs w:val="19"/>
              </w:rPr>
              <w:t xml:space="preserve"> events the athlete will participate in for each meet.  The parent may discuss this with the coaches prior to entry but the coaches make the final determination.  If an athlete will not be competing at a meet, inform the coaches as early as possible.  Athletes should wear their uniform, have their shoes, water bottle, and warm-up clothes.  Athletes should arrive in time to get prepared physically and mentally for their events.</w:t>
            </w:r>
            <w:r w:rsidR="002F7BF6" w:rsidRPr="0015233C">
              <w:rPr>
                <w:rFonts w:asciiTheme="minorHAnsi" w:eastAsiaTheme="minorEastAsia" w:hAnsiTheme="minorHAnsi" w:cstheme="minorBidi"/>
                <w:b w:val="0"/>
                <w:bCs w:val="0"/>
                <w:noProof/>
                <w:color w:val="auto"/>
                <w:sz w:val="19"/>
                <w:szCs w:val="19"/>
              </w:rPr>
              <w:t xml:space="preserve">  Relay teams are determined by coaches and </w:t>
            </w:r>
            <w:r w:rsidR="00EE0020" w:rsidRPr="0015233C">
              <w:rPr>
                <w:rFonts w:asciiTheme="minorHAnsi" w:eastAsiaTheme="minorEastAsia" w:hAnsiTheme="minorHAnsi" w:cstheme="minorBidi"/>
                <w:b w:val="0"/>
                <w:bCs w:val="0"/>
                <w:noProof/>
                <w:color w:val="auto"/>
                <w:sz w:val="19"/>
                <w:szCs w:val="19"/>
              </w:rPr>
              <w:t xml:space="preserve">may </w:t>
            </w:r>
            <w:r w:rsidR="002F7BF6" w:rsidRPr="0015233C">
              <w:rPr>
                <w:rFonts w:asciiTheme="minorHAnsi" w:eastAsiaTheme="minorEastAsia" w:hAnsiTheme="minorHAnsi" w:cstheme="minorBidi"/>
                <w:b w:val="0"/>
                <w:bCs w:val="0"/>
                <w:noProof/>
                <w:color w:val="auto"/>
                <w:sz w:val="19"/>
                <w:szCs w:val="19"/>
              </w:rPr>
              <w:t>require additional practice and meet commitments.  Relay alternates have the same expectations as</w:t>
            </w:r>
            <w:r w:rsidR="00EE0020" w:rsidRPr="0015233C">
              <w:rPr>
                <w:rFonts w:asciiTheme="minorHAnsi" w:eastAsiaTheme="minorEastAsia" w:hAnsiTheme="minorHAnsi" w:cstheme="minorBidi"/>
                <w:b w:val="0"/>
                <w:bCs w:val="0"/>
                <w:noProof/>
                <w:color w:val="auto"/>
                <w:sz w:val="19"/>
                <w:szCs w:val="19"/>
              </w:rPr>
              <w:t xml:space="preserve"> primary relay team members.</w:t>
            </w:r>
          </w:p>
          <w:p w14:paraId="25DA208B" w14:textId="0FDA1DFE" w:rsidR="00AB0024" w:rsidRDefault="00AB0024" w:rsidP="006E4078">
            <w:pPr>
              <w:pStyle w:val="Heading2"/>
              <w:spacing w:before="0"/>
              <w:ind w:left="720"/>
            </w:pPr>
            <w:r>
              <w:t>Track Meet Environment</w:t>
            </w:r>
          </w:p>
          <w:p w14:paraId="162FE063" w14:textId="45BFE28C" w:rsidR="00AB0024" w:rsidRPr="0015233C" w:rsidRDefault="00AB0024" w:rsidP="006E4078">
            <w:pPr>
              <w:spacing w:before="120" w:after="120"/>
              <w:ind w:left="720"/>
              <w:rPr>
                <w:color w:val="auto"/>
              </w:rPr>
            </w:pPr>
            <w:r w:rsidRPr="0015233C">
              <w:rPr>
                <w:color w:val="auto"/>
                <w:sz w:val="19"/>
                <w:szCs w:val="19"/>
              </w:rPr>
              <w:t xml:space="preserve">Meets can be chaotic as there are usually several hundred people attending.  Upon arrival, check in with coaches at the designated team area.  All athletes must sit together in this area and warm up with their teammates. Pay attention during the meets to all loudspeaker announcements as these direct the course of events.  Keep children from running around the facilities and know where they </w:t>
            </w:r>
            <w:proofErr w:type="gramStart"/>
            <w:r w:rsidRPr="0015233C">
              <w:rPr>
                <w:color w:val="auto"/>
                <w:sz w:val="19"/>
                <w:szCs w:val="19"/>
              </w:rPr>
              <w:t>are at all times</w:t>
            </w:r>
            <w:proofErr w:type="gramEnd"/>
            <w:r w:rsidRPr="0015233C">
              <w:rPr>
                <w:color w:val="auto"/>
                <w:sz w:val="19"/>
                <w:szCs w:val="19"/>
              </w:rPr>
              <w:t>.  Parents are responsible for the care of their athlete and non-athlete children.</w:t>
            </w:r>
          </w:p>
          <w:p w14:paraId="210D22A7" w14:textId="22B78D9B" w:rsidR="009D2335" w:rsidRDefault="00361851" w:rsidP="006E4078">
            <w:pPr>
              <w:pStyle w:val="Heading2"/>
              <w:spacing w:before="120"/>
              <w:ind w:left="720"/>
            </w:pPr>
            <w:r>
              <w:t>Items for Meets</w:t>
            </w:r>
          </w:p>
          <w:p w14:paraId="31EBE194" w14:textId="77777777" w:rsidR="00AB0024" w:rsidRPr="0015233C" w:rsidRDefault="00AB0024" w:rsidP="006E4078">
            <w:pPr>
              <w:pStyle w:val="Photo"/>
              <w:ind w:left="720" w:right="0"/>
              <w:jc w:val="left"/>
              <w:rPr>
                <w:color w:val="auto"/>
                <w:sz w:val="19"/>
                <w:szCs w:val="19"/>
              </w:rPr>
            </w:pPr>
            <w:r w:rsidRPr="0015233C">
              <w:rPr>
                <w:color w:val="auto"/>
                <w:sz w:val="19"/>
                <w:szCs w:val="19"/>
              </w:rPr>
              <w:t xml:space="preserve">Track meets/competitions can take several hours to complete.  In order for you, the family, and the athlete most of all to be comfortable, please be prepared to bring the following:  </w:t>
            </w:r>
          </w:p>
          <w:p w14:paraId="4139B279" w14:textId="77777777" w:rsidR="00AB0024" w:rsidRPr="0015233C" w:rsidRDefault="00AB0024" w:rsidP="006E4078">
            <w:pPr>
              <w:pStyle w:val="Photo"/>
              <w:spacing w:before="0" w:after="0"/>
              <w:ind w:left="720" w:right="0"/>
              <w:jc w:val="left"/>
              <w:rPr>
                <w:color w:val="auto"/>
                <w:sz w:val="19"/>
                <w:szCs w:val="19"/>
              </w:rPr>
            </w:pPr>
            <w:r w:rsidRPr="0015233C">
              <w:rPr>
                <w:color w:val="auto"/>
                <w:sz w:val="19"/>
                <w:szCs w:val="19"/>
              </w:rPr>
              <w:t>Portable chairs</w:t>
            </w:r>
          </w:p>
          <w:p w14:paraId="5D809F47" w14:textId="2346FD18" w:rsidR="00AB0024" w:rsidRPr="0015233C" w:rsidRDefault="00AB0024" w:rsidP="006E4078">
            <w:pPr>
              <w:pStyle w:val="Photo"/>
              <w:spacing w:before="0" w:after="0"/>
              <w:ind w:left="720" w:right="0"/>
              <w:jc w:val="left"/>
              <w:rPr>
                <w:color w:val="auto"/>
                <w:sz w:val="19"/>
                <w:szCs w:val="19"/>
              </w:rPr>
            </w:pPr>
            <w:r w:rsidRPr="0015233C">
              <w:rPr>
                <w:color w:val="auto"/>
                <w:sz w:val="19"/>
                <w:szCs w:val="19"/>
              </w:rPr>
              <w:t xml:space="preserve">Snacks, non-carbonated drinks and </w:t>
            </w:r>
            <w:r w:rsidR="001C62BB">
              <w:rPr>
                <w:color w:val="auto"/>
                <w:sz w:val="19"/>
                <w:szCs w:val="19"/>
              </w:rPr>
              <w:t xml:space="preserve">a </w:t>
            </w:r>
            <w:r w:rsidRPr="0015233C">
              <w:rPr>
                <w:color w:val="auto"/>
                <w:sz w:val="19"/>
                <w:szCs w:val="19"/>
              </w:rPr>
              <w:t>cooler</w:t>
            </w:r>
          </w:p>
          <w:p w14:paraId="2A6B4009" w14:textId="77777777" w:rsidR="00AB0024" w:rsidRPr="0015233C" w:rsidRDefault="00AB0024" w:rsidP="006E4078">
            <w:pPr>
              <w:pStyle w:val="Photo"/>
              <w:spacing w:before="0" w:after="0"/>
              <w:ind w:left="720" w:right="0"/>
              <w:jc w:val="left"/>
              <w:rPr>
                <w:color w:val="auto"/>
                <w:sz w:val="19"/>
                <w:szCs w:val="19"/>
              </w:rPr>
            </w:pPr>
            <w:r w:rsidRPr="0015233C">
              <w:rPr>
                <w:color w:val="auto"/>
                <w:sz w:val="19"/>
                <w:szCs w:val="19"/>
              </w:rPr>
              <w:t>Pop up tents, umbrellas, and sunscreen</w:t>
            </w:r>
          </w:p>
          <w:p w14:paraId="720E8406" w14:textId="77777777" w:rsidR="00AB0024" w:rsidRPr="00AB0024" w:rsidRDefault="00AB0024" w:rsidP="00AB0024"/>
          <w:tbl>
            <w:tblPr>
              <w:tblW w:w="0" w:type="auto"/>
              <w:tblCellMar>
                <w:left w:w="0" w:type="dxa"/>
                <w:right w:w="144" w:type="dxa"/>
              </w:tblCellMar>
              <w:tblLook w:val="04A0" w:firstRow="1" w:lastRow="0" w:firstColumn="1" w:lastColumn="0" w:noHBand="0" w:noVBand="1"/>
              <w:tblDescription w:val="Photo with item description"/>
            </w:tblPr>
            <w:tblGrid>
              <w:gridCol w:w="2160"/>
              <w:gridCol w:w="4032"/>
            </w:tblGrid>
            <w:tr w:rsidR="009D2335" w14:paraId="72231E89" w14:textId="77777777">
              <w:tc>
                <w:tcPr>
                  <w:tcW w:w="2160" w:type="dxa"/>
                </w:tcPr>
                <w:p w14:paraId="28769E97" w14:textId="77777777" w:rsidR="009D2335" w:rsidRDefault="009D2335"/>
              </w:tc>
              <w:tc>
                <w:tcPr>
                  <w:tcW w:w="4032" w:type="dxa"/>
                </w:tcPr>
                <w:p w14:paraId="69AECE09" w14:textId="6D1CDF36" w:rsidR="009D2335" w:rsidRDefault="009D2335"/>
              </w:tc>
            </w:tr>
          </w:tbl>
          <w:p w14:paraId="485763DB" w14:textId="77777777" w:rsidR="009D2335" w:rsidRDefault="009D2335"/>
        </w:tc>
      </w:tr>
      <w:bookmarkEnd w:id="1"/>
      <w:tr w:rsidR="009D2335" w14:paraId="5A692A9A" w14:textId="77777777" w:rsidTr="00715730">
        <w:trPr>
          <w:trHeight w:hRule="exact" w:val="504"/>
        </w:trPr>
        <w:tc>
          <w:tcPr>
            <w:tcW w:w="5883" w:type="dxa"/>
            <w:vAlign w:val="bottom"/>
          </w:tcPr>
          <w:p w14:paraId="714FE323" w14:textId="77777777" w:rsidR="009D2335" w:rsidRDefault="009D2335">
            <w:pPr>
              <w:pStyle w:val="NoSpacing"/>
              <w:rPr>
                <w:rStyle w:val="PageNumber"/>
              </w:rPr>
            </w:pPr>
          </w:p>
        </w:tc>
        <w:tc>
          <w:tcPr>
            <w:tcW w:w="531" w:type="dxa"/>
            <w:vAlign w:val="bottom"/>
          </w:tcPr>
          <w:p w14:paraId="20C99E18" w14:textId="77777777" w:rsidR="009D2335" w:rsidRDefault="009D2335">
            <w:pPr>
              <w:pStyle w:val="NoSpacing"/>
            </w:pPr>
          </w:p>
        </w:tc>
        <w:tc>
          <w:tcPr>
            <w:tcW w:w="786" w:type="dxa"/>
            <w:vAlign w:val="bottom"/>
          </w:tcPr>
          <w:p w14:paraId="71C2B33E" w14:textId="77777777" w:rsidR="009D2335" w:rsidRDefault="009D2335">
            <w:pPr>
              <w:pStyle w:val="NoSpacing"/>
            </w:pPr>
          </w:p>
        </w:tc>
        <w:tc>
          <w:tcPr>
            <w:tcW w:w="6932" w:type="dxa"/>
            <w:vAlign w:val="bottom"/>
          </w:tcPr>
          <w:p w14:paraId="55633806" w14:textId="77777777" w:rsidR="009D2335" w:rsidRDefault="0057522A">
            <w:pPr>
              <w:pStyle w:val="NoSpacing"/>
              <w:jc w:val="right"/>
              <w:rPr>
                <w:rStyle w:val="PageNumber"/>
              </w:rPr>
            </w:pPr>
            <w:r>
              <w:rPr>
                <w:rStyle w:val="PageNumber"/>
              </w:rPr>
              <w:t>5</w:t>
            </w:r>
          </w:p>
        </w:tc>
      </w:tr>
    </w:tbl>
    <w:p w14:paraId="0F94296B" w14:textId="77777777" w:rsidR="009D2335" w:rsidRDefault="009D233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9D2335" w14:paraId="7DF9B601" w14:textId="77777777">
        <w:trPr>
          <w:trHeight w:hRule="exact" w:val="9792"/>
        </w:trPr>
        <w:tc>
          <w:tcPr>
            <w:tcW w:w="6192" w:type="dxa"/>
          </w:tcPr>
          <w:p w14:paraId="79C1AE81" w14:textId="04CA8AE9" w:rsidR="009D2335" w:rsidRPr="008B4973" w:rsidRDefault="00EB42D4" w:rsidP="00F54B2E">
            <w:pPr>
              <w:pStyle w:val="Heading1"/>
              <w:rPr>
                <w:b/>
                <w:bCs/>
                <w:color w:val="75540F" w:themeColor="accent1" w:themeShade="80"/>
                <w:sz w:val="28"/>
                <w:szCs w:val="28"/>
              </w:rPr>
            </w:pPr>
            <w:r w:rsidRPr="008B4973">
              <w:rPr>
                <w:b/>
                <w:bCs/>
                <w:color w:val="75540F" w:themeColor="accent1" w:themeShade="80"/>
                <w:sz w:val="28"/>
                <w:szCs w:val="28"/>
              </w:rPr>
              <w:t xml:space="preserve">Parent Expectations </w:t>
            </w:r>
          </w:p>
          <w:p w14:paraId="6B9ADAE9" w14:textId="1D1887AC" w:rsidR="00F54B2E" w:rsidRPr="0015233C" w:rsidRDefault="007134F7" w:rsidP="00F54B2E">
            <w:pPr>
              <w:spacing w:after="0" w:line="240" w:lineRule="auto"/>
              <w:rPr>
                <w:color w:val="auto"/>
                <w:sz w:val="19"/>
                <w:szCs w:val="19"/>
              </w:rPr>
            </w:pPr>
            <w:r w:rsidRPr="00B1726C">
              <w:rPr>
                <w:b/>
                <w:bCs/>
                <w:color w:val="auto"/>
                <w:sz w:val="19"/>
                <w:szCs w:val="19"/>
              </w:rPr>
              <w:t>Behavior</w:t>
            </w:r>
            <w:r w:rsidR="00F54B2E" w:rsidRPr="00B1726C">
              <w:rPr>
                <w:b/>
                <w:bCs/>
                <w:color w:val="auto"/>
                <w:sz w:val="19"/>
                <w:szCs w:val="19"/>
              </w:rPr>
              <w:t xml:space="preserve"> which is not in compliance with the </w:t>
            </w:r>
            <w:r w:rsidR="007D4B6E" w:rsidRPr="00B1726C">
              <w:rPr>
                <w:b/>
                <w:bCs/>
                <w:color w:val="auto"/>
                <w:sz w:val="19"/>
                <w:szCs w:val="19"/>
              </w:rPr>
              <w:t xml:space="preserve">below </w:t>
            </w:r>
            <w:r w:rsidR="00F54B2E" w:rsidRPr="00B1726C">
              <w:rPr>
                <w:b/>
                <w:bCs/>
                <w:color w:val="auto"/>
                <w:sz w:val="19"/>
                <w:szCs w:val="19"/>
              </w:rPr>
              <w:t>code of conduct may result in the dismissal of the athlete from the club.  Membership fees will not be refunded in this unfortunate event</w:t>
            </w:r>
            <w:r w:rsidR="00F54B2E" w:rsidRPr="0015233C">
              <w:rPr>
                <w:color w:val="auto"/>
                <w:sz w:val="19"/>
                <w:szCs w:val="19"/>
              </w:rPr>
              <w:t>.</w:t>
            </w:r>
          </w:p>
          <w:p w14:paraId="60DAC5A1" w14:textId="3AF95745" w:rsidR="00F54B2E" w:rsidRPr="0015233C" w:rsidRDefault="004D1858" w:rsidP="00F54B2E">
            <w:pPr>
              <w:spacing w:after="0" w:line="240" w:lineRule="auto"/>
              <w:rPr>
                <w:color w:val="auto"/>
                <w:sz w:val="19"/>
                <w:szCs w:val="19"/>
              </w:rPr>
            </w:pPr>
            <w:r w:rsidRPr="0015233C">
              <w:rPr>
                <w:color w:val="auto"/>
                <w:sz w:val="19"/>
                <w:szCs w:val="19"/>
              </w:rPr>
              <w:t>Parents are reminded that our coaches are volunteers and are making sacrifices to coach and train your child</w:t>
            </w:r>
            <w:r w:rsidR="0004602E" w:rsidRPr="0015233C">
              <w:rPr>
                <w:color w:val="auto"/>
                <w:sz w:val="19"/>
                <w:szCs w:val="19"/>
              </w:rPr>
              <w:t>.  Parents should d</w:t>
            </w:r>
            <w:r w:rsidR="00E53F4E" w:rsidRPr="0015233C">
              <w:rPr>
                <w:color w:val="auto"/>
                <w:sz w:val="19"/>
                <w:szCs w:val="19"/>
              </w:rPr>
              <w:t xml:space="preserve">emonstrate and encourage good sportsmanship to coaches, parents, </w:t>
            </w:r>
            <w:proofErr w:type="gramStart"/>
            <w:r w:rsidR="00E53F4E" w:rsidRPr="0015233C">
              <w:rPr>
                <w:color w:val="auto"/>
                <w:sz w:val="19"/>
                <w:szCs w:val="19"/>
              </w:rPr>
              <w:t>athletes</w:t>
            </w:r>
            <w:proofErr w:type="gramEnd"/>
            <w:r w:rsidR="00E53F4E" w:rsidRPr="0015233C">
              <w:rPr>
                <w:color w:val="auto"/>
                <w:sz w:val="19"/>
                <w:szCs w:val="19"/>
              </w:rPr>
              <w:t xml:space="preserve"> and officials.</w:t>
            </w:r>
          </w:p>
          <w:p w14:paraId="32F6D0C5" w14:textId="49EEE023" w:rsidR="00EB42D4" w:rsidRPr="0015233C" w:rsidRDefault="00EB42D4" w:rsidP="00F54B2E">
            <w:pPr>
              <w:spacing w:after="0" w:line="240" w:lineRule="auto"/>
              <w:rPr>
                <w:color w:val="auto"/>
                <w:sz w:val="19"/>
                <w:szCs w:val="19"/>
              </w:rPr>
            </w:pPr>
            <w:r w:rsidRPr="00B1726C">
              <w:rPr>
                <w:b/>
                <w:bCs/>
                <w:color w:val="auto"/>
                <w:sz w:val="19"/>
                <w:szCs w:val="19"/>
              </w:rPr>
              <w:t>Coaches determine what events the athletes will participate in for each meet</w:t>
            </w:r>
            <w:r w:rsidRPr="0015233C">
              <w:rPr>
                <w:color w:val="auto"/>
                <w:sz w:val="19"/>
                <w:szCs w:val="19"/>
              </w:rPr>
              <w:t>.</w:t>
            </w:r>
          </w:p>
          <w:p w14:paraId="658FF875" w14:textId="1310C416" w:rsidR="00E53F4E" w:rsidRPr="0015233C" w:rsidRDefault="00E53F4E" w:rsidP="00F54B2E">
            <w:pPr>
              <w:spacing w:after="0" w:line="240" w:lineRule="auto"/>
              <w:rPr>
                <w:color w:val="auto"/>
                <w:sz w:val="19"/>
                <w:szCs w:val="19"/>
              </w:rPr>
            </w:pPr>
            <w:r w:rsidRPr="0015233C">
              <w:rPr>
                <w:color w:val="auto"/>
                <w:sz w:val="19"/>
                <w:szCs w:val="19"/>
              </w:rPr>
              <w:t>Support the coaches and club by volunteering when needed. Slandering</w:t>
            </w:r>
            <w:r w:rsidR="00997463" w:rsidRPr="0015233C">
              <w:rPr>
                <w:color w:val="auto"/>
                <w:sz w:val="19"/>
                <w:szCs w:val="19"/>
              </w:rPr>
              <w:t>, abusive language,</w:t>
            </w:r>
            <w:r w:rsidRPr="0015233C">
              <w:rPr>
                <w:color w:val="auto"/>
                <w:sz w:val="19"/>
                <w:szCs w:val="19"/>
              </w:rPr>
              <w:t xml:space="preserve"> and bad</w:t>
            </w:r>
            <w:r w:rsidR="00EB42D4" w:rsidRPr="0015233C">
              <w:rPr>
                <w:color w:val="auto"/>
                <w:sz w:val="19"/>
                <w:szCs w:val="19"/>
              </w:rPr>
              <w:t>-</w:t>
            </w:r>
            <w:r w:rsidRPr="0015233C">
              <w:rPr>
                <w:color w:val="auto"/>
                <w:sz w:val="19"/>
                <w:szCs w:val="19"/>
              </w:rPr>
              <w:t>mouthing coaches and volunteers will not be tolerated and will be subject to dismissal.</w:t>
            </w:r>
          </w:p>
          <w:p w14:paraId="6074D9F7" w14:textId="03B8731A" w:rsidR="00E53F4E" w:rsidRPr="00B1726C" w:rsidRDefault="00E53F4E" w:rsidP="00F54B2E">
            <w:pPr>
              <w:spacing w:after="0" w:line="240" w:lineRule="auto"/>
              <w:rPr>
                <w:b/>
                <w:bCs/>
                <w:color w:val="auto"/>
                <w:sz w:val="19"/>
                <w:szCs w:val="19"/>
              </w:rPr>
            </w:pPr>
            <w:r w:rsidRPr="00B1726C">
              <w:rPr>
                <w:b/>
                <w:bCs/>
                <w:color w:val="auto"/>
                <w:sz w:val="19"/>
                <w:szCs w:val="19"/>
              </w:rPr>
              <w:t xml:space="preserve">Arrive early and on time for all scheduled practices and meets.  </w:t>
            </w:r>
            <w:r w:rsidR="00B97B3A" w:rsidRPr="00B1726C">
              <w:rPr>
                <w:b/>
                <w:bCs/>
                <w:color w:val="auto"/>
                <w:sz w:val="19"/>
                <w:szCs w:val="19"/>
              </w:rPr>
              <w:t>Inform the coaches as early as possible if an athlete will not be participating in practice or a meet.</w:t>
            </w:r>
          </w:p>
          <w:p w14:paraId="0EE63531" w14:textId="5D434542" w:rsidR="00E53F4E" w:rsidRPr="0015233C" w:rsidRDefault="004D1858" w:rsidP="00F54B2E">
            <w:pPr>
              <w:spacing w:after="0" w:line="240" w:lineRule="auto"/>
              <w:rPr>
                <w:color w:val="auto"/>
                <w:sz w:val="19"/>
                <w:szCs w:val="19"/>
              </w:rPr>
            </w:pPr>
            <w:r w:rsidRPr="0015233C">
              <w:rPr>
                <w:color w:val="auto"/>
                <w:sz w:val="19"/>
                <w:szCs w:val="19"/>
              </w:rPr>
              <w:t>Parents should r</w:t>
            </w:r>
            <w:r w:rsidR="00E53F4E" w:rsidRPr="0015233C">
              <w:rPr>
                <w:color w:val="auto"/>
                <w:sz w:val="19"/>
                <w:szCs w:val="19"/>
              </w:rPr>
              <w:t>efrain from coaching or instructing athletes during practice sessions as this</w:t>
            </w:r>
            <w:r w:rsidRPr="0015233C">
              <w:rPr>
                <w:color w:val="auto"/>
                <w:sz w:val="19"/>
                <w:szCs w:val="19"/>
              </w:rPr>
              <w:t xml:space="preserve"> could be a distraction to other athletes.</w:t>
            </w:r>
          </w:p>
          <w:p w14:paraId="00789468" w14:textId="78C4D9E7" w:rsidR="004D1858" w:rsidRPr="0015233C" w:rsidRDefault="004D1858" w:rsidP="00F54B2E">
            <w:pPr>
              <w:spacing w:after="0" w:line="240" w:lineRule="auto"/>
              <w:rPr>
                <w:color w:val="auto"/>
                <w:sz w:val="19"/>
                <w:szCs w:val="19"/>
              </w:rPr>
            </w:pPr>
            <w:r w:rsidRPr="00B1726C">
              <w:rPr>
                <w:b/>
                <w:bCs/>
                <w:color w:val="auto"/>
                <w:sz w:val="19"/>
                <w:szCs w:val="19"/>
              </w:rPr>
              <w:t>Parents should not engage the coaching staff during practices to answer questions, critique coaching skills or carry on a conversation.  Parents should approach coaches at the end of practice sessions with any questions or concerns</w:t>
            </w:r>
            <w:r w:rsidRPr="0015233C">
              <w:rPr>
                <w:color w:val="auto"/>
                <w:sz w:val="19"/>
                <w:szCs w:val="19"/>
              </w:rPr>
              <w:t>.</w:t>
            </w:r>
          </w:p>
          <w:p w14:paraId="1DFFAB6F" w14:textId="2B34417B" w:rsidR="004D1858" w:rsidRPr="0015233C" w:rsidRDefault="004D1858" w:rsidP="00F54B2E">
            <w:pPr>
              <w:spacing w:after="0" w:line="240" w:lineRule="auto"/>
              <w:rPr>
                <w:color w:val="auto"/>
                <w:sz w:val="19"/>
                <w:szCs w:val="19"/>
              </w:rPr>
            </w:pPr>
            <w:r w:rsidRPr="0015233C">
              <w:rPr>
                <w:color w:val="auto"/>
                <w:sz w:val="19"/>
                <w:szCs w:val="19"/>
              </w:rPr>
              <w:t xml:space="preserve">Once practice is over, all parents or guardians are responsible to make </w:t>
            </w:r>
            <w:r w:rsidR="00EB42D4" w:rsidRPr="0015233C">
              <w:rPr>
                <w:color w:val="auto"/>
                <w:sz w:val="19"/>
                <w:szCs w:val="19"/>
              </w:rPr>
              <w:t xml:space="preserve">sure </w:t>
            </w:r>
            <w:r w:rsidRPr="0015233C">
              <w:rPr>
                <w:color w:val="auto"/>
                <w:sz w:val="19"/>
                <w:szCs w:val="19"/>
              </w:rPr>
              <w:t>the child leaves accordingly and on time.</w:t>
            </w:r>
          </w:p>
          <w:p w14:paraId="165B898D" w14:textId="56244ED6" w:rsidR="004677A0" w:rsidRPr="00B1726C" w:rsidRDefault="004677A0" w:rsidP="00F54B2E">
            <w:pPr>
              <w:spacing w:after="0" w:line="240" w:lineRule="auto"/>
              <w:rPr>
                <w:b/>
                <w:bCs/>
                <w:color w:val="auto"/>
                <w:sz w:val="19"/>
                <w:szCs w:val="19"/>
              </w:rPr>
            </w:pPr>
            <w:r w:rsidRPr="00B1726C">
              <w:rPr>
                <w:b/>
                <w:bCs/>
                <w:color w:val="auto"/>
                <w:sz w:val="19"/>
                <w:szCs w:val="19"/>
              </w:rPr>
              <w:t>Fundraisers will be held during the track season to assist with operating expenses and to cover the end of year banquet.  All athletes and families are expected to participate in fundraisers.</w:t>
            </w:r>
          </w:p>
          <w:p w14:paraId="1F600CFB" w14:textId="4F85682A" w:rsidR="007D4B6E" w:rsidRPr="0015233C" w:rsidRDefault="007D4B6E" w:rsidP="00F54B2E">
            <w:pPr>
              <w:spacing w:after="0" w:line="240" w:lineRule="auto"/>
              <w:rPr>
                <w:color w:val="auto"/>
                <w:sz w:val="19"/>
                <w:szCs w:val="19"/>
              </w:rPr>
            </w:pPr>
            <w:r w:rsidRPr="0015233C">
              <w:rPr>
                <w:color w:val="auto"/>
                <w:sz w:val="19"/>
                <w:szCs w:val="19"/>
              </w:rPr>
              <w:t>Additional commitments are required for members of a relay team. Relay races depend on all participants being on time and checking in together.</w:t>
            </w:r>
          </w:p>
          <w:p w14:paraId="02C4C82C" w14:textId="05E3A135" w:rsidR="009D2335" w:rsidRPr="00B1726C" w:rsidRDefault="00E53F4E" w:rsidP="004D1858">
            <w:pPr>
              <w:spacing w:after="0" w:line="240" w:lineRule="auto"/>
              <w:rPr>
                <w:b/>
                <w:bCs/>
                <w:color w:val="auto"/>
                <w:sz w:val="19"/>
                <w:szCs w:val="19"/>
              </w:rPr>
            </w:pPr>
            <w:r w:rsidRPr="00B1726C">
              <w:rPr>
                <w:b/>
                <w:bCs/>
                <w:color w:val="auto"/>
                <w:sz w:val="19"/>
                <w:szCs w:val="19"/>
              </w:rPr>
              <w:t>Any complaints or disagreements between parents</w:t>
            </w:r>
            <w:r w:rsidR="00C17A97" w:rsidRPr="00B1726C">
              <w:rPr>
                <w:b/>
                <w:bCs/>
                <w:color w:val="auto"/>
                <w:sz w:val="19"/>
                <w:szCs w:val="19"/>
              </w:rPr>
              <w:t>,</w:t>
            </w:r>
            <w:r w:rsidRPr="00B1726C">
              <w:rPr>
                <w:b/>
                <w:bCs/>
                <w:color w:val="auto"/>
                <w:sz w:val="19"/>
                <w:szCs w:val="19"/>
              </w:rPr>
              <w:t xml:space="preserve"> volunteers</w:t>
            </w:r>
            <w:r w:rsidR="00C17A97" w:rsidRPr="00B1726C">
              <w:rPr>
                <w:b/>
                <w:bCs/>
                <w:color w:val="auto"/>
                <w:sz w:val="19"/>
                <w:szCs w:val="19"/>
              </w:rPr>
              <w:t xml:space="preserve">, </w:t>
            </w:r>
            <w:r w:rsidRPr="00B1726C">
              <w:rPr>
                <w:b/>
                <w:bCs/>
                <w:color w:val="auto"/>
                <w:sz w:val="19"/>
                <w:szCs w:val="19"/>
              </w:rPr>
              <w:t xml:space="preserve">or coaches should be addressed with </w:t>
            </w:r>
            <w:r w:rsidR="00EE0020" w:rsidRPr="00B1726C">
              <w:rPr>
                <w:b/>
                <w:bCs/>
                <w:color w:val="auto"/>
                <w:sz w:val="19"/>
                <w:szCs w:val="19"/>
              </w:rPr>
              <w:t>the Board.  Please contact us at EliteXpressTF@gmail.com</w:t>
            </w:r>
            <w:r w:rsidRPr="00B1726C">
              <w:rPr>
                <w:b/>
                <w:bCs/>
                <w:color w:val="auto"/>
                <w:sz w:val="19"/>
                <w:szCs w:val="19"/>
              </w:rPr>
              <w:t xml:space="preserve">. </w:t>
            </w:r>
          </w:p>
          <w:p w14:paraId="06ED2B10" w14:textId="78A46035" w:rsidR="00E62F2B" w:rsidRPr="00827F42" w:rsidRDefault="00E62F2B" w:rsidP="00E62F2B">
            <w:pPr>
              <w:spacing w:after="0" w:line="240" w:lineRule="auto"/>
              <w:rPr>
                <w:b/>
                <w:bCs/>
                <w:color w:val="auto"/>
              </w:rPr>
            </w:pPr>
            <w:r w:rsidRPr="00827F42">
              <w:rPr>
                <w:b/>
                <w:bCs/>
                <w:color w:val="auto"/>
              </w:rPr>
              <w:t>Parents should be aware that actions and behaviors of any athlete undergoing disciplinary action by his/her school will be reviewed by the EXTF Board to determine if action by the team is appropriate.</w:t>
            </w:r>
          </w:p>
          <w:p w14:paraId="7C6890A6" w14:textId="3303D2F8" w:rsidR="009D2335" w:rsidRPr="00EE0020" w:rsidRDefault="009D2335">
            <w:pPr>
              <w:rPr>
                <w:sz w:val="19"/>
                <w:szCs w:val="19"/>
              </w:rPr>
            </w:pPr>
          </w:p>
        </w:tc>
        <w:tc>
          <w:tcPr>
            <w:tcW w:w="864" w:type="dxa"/>
          </w:tcPr>
          <w:p w14:paraId="5282202C" w14:textId="77777777" w:rsidR="009D2335" w:rsidRDefault="009D2335">
            <w:pPr>
              <w:pStyle w:val="NoSpacing"/>
            </w:pPr>
          </w:p>
        </w:tc>
        <w:tc>
          <w:tcPr>
            <w:tcW w:w="864" w:type="dxa"/>
          </w:tcPr>
          <w:p w14:paraId="6519192A" w14:textId="77777777" w:rsidR="009D2335" w:rsidRDefault="009D2335">
            <w:pPr>
              <w:pStyle w:val="NoSpacing"/>
            </w:pPr>
          </w:p>
        </w:tc>
        <w:tc>
          <w:tcPr>
            <w:tcW w:w="6192" w:type="dxa"/>
          </w:tcPr>
          <w:p w14:paraId="3FC8E65B" w14:textId="6941E1A4" w:rsidR="00EC1672" w:rsidRDefault="00EC1672" w:rsidP="00EC1672">
            <w:pPr>
              <w:pStyle w:val="Heading2"/>
              <w:spacing w:before="0"/>
            </w:pPr>
            <w:r>
              <w:t>MISSION AND PHILOSOPHY</w:t>
            </w:r>
          </w:p>
          <w:p w14:paraId="193A0881" w14:textId="4F9D8697" w:rsidR="00EC1672" w:rsidRPr="00EE0020" w:rsidRDefault="00C17A97" w:rsidP="00EC1672">
            <w:pPr>
              <w:rPr>
                <w:b/>
                <w:bCs/>
              </w:rPr>
            </w:pPr>
            <w:r>
              <w:rPr>
                <w:b/>
                <w:bCs/>
              </w:rPr>
              <w:t xml:space="preserve">Elite Xpress Track and Field is a non-profit community youth club with SafeSport trained </w:t>
            </w:r>
            <w:r w:rsidR="008C4A6C">
              <w:rPr>
                <w:b/>
                <w:bCs/>
              </w:rPr>
              <w:t>b</w:t>
            </w:r>
            <w:r>
              <w:rPr>
                <w:b/>
                <w:bCs/>
              </w:rPr>
              <w:t xml:space="preserve">oard </w:t>
            </w:r>
            <w:r w:rsidR="008C4A6C">
              <w:rPr>
                <w:b/>
                <w:bCs/>
              </w:rPr>
              <w:t>m</w:t>
            </w:r>
            <w:r>
              <w:rPr>
                <w:b/>
                <w:bCs/>
              </w:rPr>
              <w:t xml:space="preserve">embers and </w:t>
            </w:r>
            <w:r w:rsidR="008C4A6C">
              <w:rPr>
                <w:b/>
                <w:bCs/>
              </w:rPr>
              <w:t>c</w:t>
            </w:r>
            <w:r>
              <w:rPr>
                <w:b/>
                <w:bCs/>
              </w:rPr>
              <w:t>oaches.  We are affiliated with the AAU and USATF organizations.  Our coaches are all volunteers and we strive to:</w:t>
            </w:r>
          </w:p>
          <w:p w14:paraId="0DBBCBEA" w14:textId="77777777" w:rsidR="00ED3C59" w:rsidRDefault="00442DC5" w:rsidP="00442DC5">
            <w:pPr>
              <w:rPr>
                <w:b/>
                <w:bCs/>
              </w:rPr>
            </w:pPr>
            <w:r w:rsidRPr="00EE0020">
              <w:rPr>
                <w:b/>
                <w:bCs/>
              </w:rPr>
              <w:t>Provide mentoring to empower student athletes to make positive life choices</w:t>
            </w:r>
            <w:r w:rsidR="00ED3C59">
              <w:rPr>
                <w:b/>
                <w:bCs/>
              </w:rPr>
              <w:t>;</w:t>
            </w:r>
          </w:p>
          <w:p w14:paraId="4CE2ABA5" w14:textId="6DD2E327" w:rsidR="00442DC5" w:rsidRPr="00EE0020" w:rsidRDefault="00ED3C59" w:rsidP="00442DC5">
            <w:pPr>
              <w:rPr>
                <w:b/>
                <w:bCs/>
              </w:rPr>
            </w:pPr>
            <w:r>
              <w:rPr>
                <w:b/>
                <w:bCs/>
              </w:rPr>
              <w:t>A</w:t>
            </w:r>
            <w:r w:rsidR="00442DC5" w:rsidRPr="00EE0020">
              <w:rPr>
                <w:b/>
                <w:bCs/>
              </w:rPr>
              <w:t>ssist</w:t>
            </w:r>
            <w:r>
              <w:rPr>
                <w:b/>
                <w:bCs/>
              </w:rPr>
              <w:t xml:space="preserve"> athletes</w:t>
            </w:r>
            <w:r w:rsidR="00442DC5" w:rsidRPr="00EE0020">
              <w:rPr>
                <w:b/>
                <w:bCs/>
              </w:rPr>
              <w:t xml:space="preserve"> in achieving their goals</w:t>
            </w:r>
            <w:r w:rsidR="00A3311B" w:rsidRPr="00EE0020">
              <w:rPr>
                <w:b/>
                <w:bCs/>
              </w:rPr>
              <w:t xml:space="preserve"> to be successful in life</w:t>
            </w:r>
            <w:r w:rsidR="00C17A97">
              <w:rPr>
                <w:b/>
                <w:bCs/>
              </w:rPr>
              <w:t>;</w:t>
            </w:r>
          </w:p>
          <w:p w14:paraId="6264EF5D" w14:textId="559E8FBE" w:rsidR="00EC1672" w:rsidRPr="00EE0020" w:rsidRDefault="00C17A97" w:rsidP="00EC1672">
            <w:pPr>
              <w:rPr>
                <w:b/>
                <w:bCs/>
              </w:rPr>
            </w:pPr>
            <w:r>
              <w:rPr>
                <w:b/>
                <w:bCs/>
              </w:rPr>
              <w:t>Offer</w:t>
            </w:r>
            <w:r w:rsidR="00EC1672" w:rsidRPr="00EE0020">
              <w:rPr>
                <w:b/>
                <w:bCs/>
              </w:rPr>
              <w:t xml:space="preserve"> a quality sports experience in a safe, positive, and fun environment</w:t>
            </w:r>
            <w:r>
              <w:rPr>
                <w:b/>
                <w:bCs/>
              </w:rPr>
              <w:t>;</w:t>
            </w:r>
          </w:p>
          <w:p w14:paraId="553FACF5" w14:textId="437EF896" w:rsidR="00EC1672" w:rsidRPr="00EE0020" w:rsidRDefault="00EC1672" w:rsidP="00EC1672">
            <w:pPr>
              <w:rPr>
                <w:b/>
                <w:bCs/>
              </w:rPr>
            </w:pPr>
            <w:r w:rsidRPr="00EE0020">
              <w:rPr>
                <w:b/>
                <w:bCs/>
              </w:rPr>
              <w:t xml:space="preserve">Provide the opportunity for </w:t>
            </w:r>
            <w:r w:rsidR="007C3204" w:rsidRPr="00EE0020">
              <w:rPr>
                <w:b/>
                <w:bCs/>
              </w:rPr>
              <w:t>athletes</w:t>
            </w:r>
            <w:r w:rsidRPr="00EE0020">
              <w:rPr>
                <w:b/>
                <w:bCs/>
              </w:rPr>
              <w:t xml:space="preserve"> to develop fundamental skills, improve self</w:t>
            </w:r>
            <w:r w:rsidR="00737750" w:rsidRPr="00EE0020">
              <w:rPr>
                <w:b/>
                <w:bCs/>
              </w:rPr>
              <w:t>-</w:t>
            </w:r>
            <w:r w:rsidRPr="00EE0020">
              <w:rPr>
                <w:b/>
                <w:bCs/>
              </w:rPr>
              <w:t>esteem, become good sportsmen, and make friends</w:t>
            </w:r>
            <w:r w:rsidR="00C17A97">
              <w:rPr>
                <w:b/>
                <w:bCs/>
              </w:rPr>
              <w:t>;</w:t>
            </w:r>
          </w:p>
          <w:p w14:paraId="06DB1B9C" w14:textId="1B10F1D7" w:rsidR="00EC1672" w:rsidRPr="00EE0020" w:rsidRDefault="007C3204" w:rsidP="00EC1672">
            <w:pPr>
              <w:rPr>
                <w:b/>
                <w:bCs/>
              </w:rPr>
            </w:pPr>
            <w:r w:rsidRPr="00EE0020">
              <w:rPr>
                <w:b/>
                <w:bCs/>
              </w:rPr>
              <w:t>Promote</w:t>
            </w:r>
            <w:r w:rsidR="00EC1672" w:rsidRPr="00EE0020">
              <w:rPr>
                <w:b/>
                <w:bCs/>
              </w:rPr>
              <w:t xml:space="preserve"> individual skill development while enhancing team performance</w:t>
            </w:r>
            <w:r w:rsidRPr="00EE0020">
              <w:rPr>
                <w:b/>
                <w:bCs/>
              </w:rPr>
              <w:t>.</w:t>
            </w:r>
          </w:p>
          <w:p w14:paraId="19A496EE" w14:textId="77777777" w:rsidR="00EC1672" w:rsidRPr="00EC1672" w:rsidRDefault="00EC1672" w:rsidP="00EC1672">
            <w:pPr>
              <w:rPr>
                <w:b/>
                <w:bCs/>
                <w:color w:val="75540F" w:themeColor="accent1" w:themeShade="80"/>
                <w:sz w:val="28"/>
                <w:szCs w:val="28"/>
              </w:rPr>
            </w:pPr>
            <w:r w:rsidRPr="00EC1672">
              <w:rPr>
                <w:b/>
                <w:bCs/>
                <w:color w:val="75540F" w:themeColor="accent1" w:themeShade="80"/>
                <w:sz w:val="28"/>
                <w:szCs w:val="28"/>
              </w:rPr>
              <w:t>BOARD MEMBERS</w:t>
            </w:r>
          </w:p>
          <w:p w14:paraId="5A3EF3C3" w14:textId="6DA732E0" w:rsidR="00EC1672" w:rsidRPr="0015233C" w:rsidRDefault="00EC1672" w:rsidP="00EC1672">
            <w:pPr>
              <w:spacing w:after="0" w:line="240" w:lineRule="auto"/>
              <w:rPr>
                <w:color w:val="auto"/>
              </w:rPr>
            </w:pPr>
            <w:r w:rsidRPr="0015233C">
              <w:rPr>
                <w:color w:val="auto"/>
              </w:rPr>
              <w:t xml:space="preserve">Barry Alston                                  </w:t>
            </w:r>
            <w:r w:rsidR="00300BD0">
              <w:rPr>
                <w:color w:val="auto"/>
              </w:rPr>
              <w:t>Chris</w:t>
            </w:r>
            <w:r w:rsidR="00FD7FFE">
              <w:rPr>
                <w:color w:val="auto"/>
              </w:rPr>
              <w:t>topher</w:t>
            </w:r>
            <w:r w:rsidR="00300BD0">
              <w:rPr>
                <w:color w:val="auto"/>
              </w:rPr>
              <w:t xml:space="preserve"> McIver</w:t>
            </w:r>
          </w:p>
          <w:p w14:paraId="3C1A6EBC" w14:textId="2A9AFA13" w:rsidR="00EC1672" w:rsidRPr="0015233C" w:rsidRDefault="00EC1672" w:rsidP="00EC1672">
            <w:pPr>
              <w:spacing w:after="0" w:line="240" w:lineRule="auto"/>
              <w:rPr>
                <w:color w:val="auto"/>
              </w:rPr>
            </w:pPr>
            <w:r w:rsidRPr="0015233C">
              <w:rPr>
                <w:color w:val="auto"/>
              </w:rPr>
              <w:t xml:space="preserve">Nailah Alston                                </w:t>
            </w:r>
            <w:r w:rsidR="00300BD0">
              <w:rPr>
                <w:color w:val="auto"/>
              </w:rPr>
              <w:t>James McLean</w:t>
            </w:r>
          </w:p>
          <w:p w14:paraId="3F45DE17" w14:textId="47CB787E" w:rsidR="00CD46D8" w:rsidRPr="00827F42" w:rsidRDefault="00CD46D8" w:rsidP="00EC1672">
            <w:pPr>
              <w:spacing w:after="0" w:line="240" w:lineRule="auto"/>
              <w:rPr>
                <w:color w:val="auto"/>
              </w:rPr>
            </w:pPr>
            <w:r w:rsidRPr="00827F42">
              <w:rPr>
                <w:color w:val="auto"/>
              </w:rPr>
              <w:t xml:space="preserve">Aleta Ballard                                 </w:t>
            </w:r>
            <w:r w:rsidR="00300BD0">
              <w:rPr>
                <w:color w:val="auto"/>
              </w:rPr>
              <w:t>Marilyn McLean</w:t>
            </w:r>
          </w:p>
          <w:p w14:paraId="5D16F58A" w14:textId="3B01C9D8" w:rsidR="00EC1672" w:rsidRPr="0015233C" w:rsidRDefault="00300BD0" w:rsidP="00EC1672">
            <w:pPr>
              <w:spacing w:after="0" w:line="240" w:lineRule="auto"/>
              <w:rPr>
                <w:color w:val="auto"/>
              </w:rPr>
            </w:pPr>
            <w:r>
              <w:rPr>
                <w:color w:val="auto"/>
              </w:rPr>
              <w:t>Desmond Kennedy</w:t>
            </w:r>
            <w:r w:rsidR="00EC1672" w:rsidRPr="0015233C">
              <w:rPr>
                <w:color w:val="auto"/>
              </w:rPr>
              <w:t xml:space="preserve">                      </w:t>
            </w:r>
            <w:r>
              <w:rPr>
                <w:color w:val="auto"/>
              </w:rPr>
              <w:t>Raven Simpson</w:t>
            </w:r>
          </w:p>
          <w:p w14:paraId="54D6A7C4" w14:textId="14FC8D26" w:rsidR="00EC1672" w:rsidRPr="0015233C" w:rsidRDefault="00300BD0" w:rsidP="00EC1672">
            <w:pPr>
              <w:spacing w:after="0" w:line="240" w:lineRule="auto"/>
              <w:rPr>
                <w:color w:val="auto"/>
              </w:rPr>
            </w:pPr>
            <w:r>
              <w:rPr>
                <w:color w:val="auto"/>
              </w:rPr>
              <w:t>Pamela Kennedy</w:t>
            </w:r>
            <w:r w:rsidR="00EC1672" w:rsidRPr="0015233C">
              <w:rPr>
                <w:color w:val="auto"/>
              </w:rPr>
              <w:t xml:space="preserve">                          </w:t>
            </w:r>
          </w:p>
          <w:p w14:paraId="515F71D7" w14:textId="4EA92721" w:rsidR="004713CC" w:rsidRPr="00827F42" w:rsidRDefault="00CD46D8" w:rsidP="004713CC">
            <w:pPr>
              <w:spacing w:after="0" w:line="240" w:lineRule="auto"/>
              <w:rPr>
                <w:color w:val="auto"/>
              </w:rPr>
            </w:pPr>
            <w:r>
              <w:rPr>
                <w:color w:val="auto"/>
              </w:rPr>
              <w:t xml:space="preserve">                            </w:t>
            </w:r>
          </w:p>
          <w:p w14:paraId="5558F13D" w14:textId="77777777" w:rsidR="004713CC" w:rsidRDefault="004713CC" w:rsidP="004713CC">
            <w:pPr>
              <w:spacing w:after="0" w:line="240" w:lineRule="auto"/>
            </w:pPr>
          </w:p>
          <w:p w14:paraId="762033CC" w14:textId="559F24F0" w:rsidR="00EC1672" w:rsidRPr="004713CC" w:rsidRDefault="00EC1672" w:rsidP="004713CC">
            <w:pPr>
              <w:pStyle w:val="Organization"/>
              <w:rPr>
                <w:color w:val="auto"/>
                <w:sz w:val="28"/>
                <w:szCs w:val="28"/>
              </w:rPr>
            </w:pPr>
            <w:r w:rsidRPr="004713CC">
              <w:rPr>
                <w:sz w:val="28"/>
                <w:szCs w:val="28"/>
              </w:rPr>
              <w:t>COACHES</w:t>
            </w:r>
          </w:p>
          <w:p w14:paraId="4C7015B7" w14:textId="4ABBEEA5" w:rsidR="00EC1672" w:rsidRPr="002E08D9" w:rsidRDefault="00EC1672" w:rsidP="00EC1672">
            <w:pPr>
              <w:spacing w:after="0" w:line="240" w:lineRule="auto"/>
              <w:rPr>
                <w:color w:val="auto"/>
              </w:rPr>
            </w:pPr>
            <w:r w:rsidRPr="002E08D9">
              <w:rPr>
                <w:color w:val="auto"/>
              </w:rPr>
              <w:t>Barry Alston</w:t>
            </w:r>
            <w:r w:rsidR="000A5A88" w:rsidRPr="002E08D9">
              <w:rPr>
                <w:color w:val="auto"/>
              </w:rPr>
              <w:t xml:space="preserve">                                </w:t>
            </w:r>
            <w:r w:rsidR="00D86A70">
              <w:rPr>
                <w:color w:val="auto"/>
              </w:rPr>
              <w:t xml:space="preserve"> Tony Saunders</w:t>
            </w:r>
          </w:p>
          <w:p w14:paraId="4BE60D50" w14:textId="79AE278F" w:rsidR="000A5A88" w:rsidRPr="002E08D9" w:rsidRDefault="00300BD0" w:rsidP="00EC1672">
            <w:pPr>
              <w:spacing w:after="0" w:line="240" w:lineRule="auto"/>
              <w:rPr>
                <w:color w:val="auto"/>
              </w:rPr>
            </w:pPr>
            <w:r>
              <w:rPr>
                <w:color w:val="auto"/>
              </w:rPr>
              <w:t>Kenneth Paul, Jr</w:t>
            </w:r>
            <w:r w:rsidR="000A5A88" w:rsidRPr="002E08D9">
              <w:rPr>
                <w:color w:val="auto"/>
              </w:rPr>
              <w:t xml:space="preserve">                          </w:t>
            </w:r>
            <w:r>
              <w:rPr>
                <w:color w:val="auto"/>
              </w:rPr>
              <w:t xml:space="preserve"> </w:t>
            </w:r>
            <w:r w:rsidR="00D86A70">
              <w:rPr>
                <w:color w:val="auto"/>
              </w:rPr>
              <w:t>DeCarlo Simpson</w:t>
            </w:r>
          </w:p>
          <w:p w14:paraId="02FDEA05" w14:textId="39989CA1" w:rsidR="00EC1672" w:rsidRPr="002E08D9" w:rsidRDefault="00D86A70" w:rsidP="00EC1672">
            <w:pPr>
              <w:spacing w:after="0" w:line="240" w:lineRule="auto"/>
              <w:rPr>
                <w:color w:val="auto"/>
              </w:rPr>
            </w:pPr>
            <w:r>
              <w:rPr>
                <w:color w:val="auto"/>
              </w:rPr>
              <w:t xml:space="preserve">Desmond Kennedy                     </w:t>
            </w:r>
            <w:r w:rsidR="009B22A8">
              <w:rPr>
                <w:color w:val="auto"/>
              </w:rPr>
              <w:t xml:space="preserve"> </w:t>
            </w:r>
            <w:r>
              <w:rPr>
                <w:color w:val="auto"/>
              </w:rPr>
              <w:t>Reuben Sowell</w:t>
            </w:r>
          </w:p>
          <w:p w14:paraId="550B9A52" w14:textId="1B983792" w:rsidR="00EC1672" w:rsidRPr="002E08D9" w:rsidRDefault="00D86A70" w:rsidP="00EC1672">
            <w:pPr>
              <w:spacing w:after="0" w:line="240" w:lineRule="auto"/>
              <w:rPr>
                <w:color w:val="auto"/>
              </w:rPr>
            </w:pPr>
            <w:r>
              <w:rPr>
                <w:color w:val="auto"/>
              </w:rPr>
              <w:t>Chris McIver</w:t>
            </w:r>
            <w:r w:rsidR="000A5A88" w:rsidRPr="002E08D9">
              <w:rPr>
                <w:color w:val="auto"/>
              </w:rPr>
              <w:t xml:space="preserve">                    </w:t>
            </w:r>
            <w:r>
              <w:rPr>
                <w:color w:val="auto"/>
              </w:rPr>
              <w:t xml:space="preserve">             </w:t>
            </w:r>
            <w:r w:rsidR="009B22A8">
              <w:rPr>
                <w:color w:val="auto"/>
              </w:rPr>
              <w:t xml:space="preserve"> </w:t>
            </w:r>
            <w:r>
              <w:rPr>
                <w:color w:val="auto"/>
              </w:rPr>
              <w:t>Ronald Stallings</w:t>
            </w:r>
          </w:p>
          <w:p w14:paraId="72B9A526" w14:textId="064B8E21" w:rsidR="007D4B6E" w:rsidRPr="002E08D9" w:rsidRDefault="00D86A70" w:rsidP="00EC1672">
            <w:pPr>
              <w:spacing w:after="0" w:line="240" w:lineRule="auto"/>
              <w:rPr>
                <w:color w:val="auto"/>
              </w:rPr>
            </w:pPr>
            <w:r>
              <w:rPr>
                <w:color w:val="auto"/>
              </w:rPr>
              <w:t>James McLean</w:t>
            </w:r>
            <w:r w:rsidR="000A5A88" w:rsidRPr="002E08D9">
              <w:rPr>
                <w:color w:val="auto"/>
              </w:rPr>
              <w:t xml:space="preserve">                     </w:t>
            </w:r>
            <w:r>
              <w:rPr>
                <w:color w:val="auto"/>
              </w:rPr>
              <w:t xml:space="preserve">         </w:t>
            </w:r>
            <w:r w:rsidR="009B22A8">
              <w:rPr>
                <w:color w:val="auto"/>
              </w:rPr>
              <w:t xml:space="preserve"> </w:t>
            </w:r>
            <w:r w:rsidR="00300BD0">
              <w:rPr>
                <w:color w:val="auto"/>
              </w:rPr>
              <w:t>Corey Shaw</w:t>
            </w:r>
          </w:p>
          <w:p w14:paraId="392C2E81" w14:textId="38253413" w:rsidR="00EC1672" w:rsidRPr="002E08D9" w:rsidRDefault="00D86A70" w:rsidP="00EC1672">
            <w:pPr>
              <w:spacing w:after="0" w:line="240" w:lineRule="auto"/>
              <w:rPr>
                <w:color w:val="auto"/>
              </w:rPr>
            </w:pPr>
            <w:r>
              <w:rPr>
                <w:color w:val="auto"/>
              </w:rPr>
              <w:t>Marilyn McLean</w:t>
            </w:r>
            <w:r w:rsidR="000A5A88" w:rsidRPr="002E08D9">
              <w:rPr>
                <w:color w:val="auto"/>
              </w:rPr>
              <w:t xml:space="preserve">                          </w:t>
            </w:r>
            <w:r w:rsidR="009B22A8">
              <w:rPr>
                <w:color w:val="auto"/>
              </w:rPr>
              <w:t xml:space="preserve"> </w:t>
            </w:r>
            <w:r w:rsidR="00300BD0">
              <w:rPr>
                <w:color w:val="auto"/>
              </w:rPr>
              <w:t>Brandie Wesley</w:t>
            </w:r>
            <w:r w:rsidR="000A5A88" w:rsidRPr="002E08D9">
              <w:rPr>
                <w:color w:val="auto"/>
              </w:rPr>
              <w:t xml:space="preserve">    </w:t>
            </w:r>
          </w:p>
          <w:p w14:paraId="70801D87" w14:textId="77777777" w:rsidR="009D2335" w:rsidRDefault="009D2335" w:rsidP="00EB42D4">
            <w:pPr>
              <w:pStyle w:val="Heading1"/>
            </w:pPr>
          </w:p>
        </w:tc>
      </w:tr>
      <w:tr w:rsidR="009D2335" w14:paraId="07D7B071" w14:textId="77777777">
        <w:trPr>
          <w:trHeight w:hRule="exact" w:val="504"/>
        </w:trPr>
        <w:tc>
          <w:tcPr>
            <w:tcW w:w="6192" w:type="dxa"/>
            <w:vAlign w:val="bottom"/>
          </w:tcPr>
          <w:p w14:paraId="6FC84F34" w14:textId="77777777" w:rsidR="009D2335" w:rsidRDefault="0057522A">
            <w:pPr>
              <w:pStyle w:val="NoSpacing"/>
              <w:rPr>
                <w:rStyle w:val="PageNumber"/>
              </w:rPr>
            </w:pPr>
            <w:r>
              <w:rPr>
                <w:rStyle w:val="PageNumber"/>
              </w:rPr>
              <w:t>4</w:t>
            </w:r>
          </w:p>
        </w:tc>
        <w:tc>
          <w:tcPr>
            <w:tcW w:w="864" w:type="dxa"/>
            <w:vAlign w:val="bottom"/>
          </w:tcPr>
          <w:p w14:paraId="72936E0E" w14:textId="77777777" w:rsidR="009D2335" w:rsidRDefault="009D2335">
            <w:pPr>
              <w:pStyle w:val="NoSpacing"/>
            </w:pPr>
          </w:p>
        </w:tc>
        <w:tc>
          <w:tcPr>
            <w:tcW w:w="864" w:type="dxa"/>
            <w:vAlign w:val="bottom"/>
          </w:tcPr>
          <w:p w14:paraId="1CF20C25" w14:textId="77777777" w:rsidR="009D2335" w:rsidRDefault="009D2335">
            <w:pPr>
              <w:pStyle w:val="NoSpacing"/>
            </w:pPr>
          </w:p>
        </w:tc>
        <w:tc>
          <w:tcPr>
            <w:tcW w:w="6192" w:type="dxa"/>
            <w:vAlign w:val="bottom"/>
          </w:tcPr>
          <w:p w14:paraId="0CC8A111" w14:textId="77777777" w:rsidR="009D2335" w:rsidRDefault="0057522A">
            <w:pPr>
              <w:pStyle w:val="NoSpacing"/>
              <w:jc w:val="right"/>
              <w:rPr>
                <w:rStyle w:val="PageNumber"/>
              </w:rPr>
            </w:pPr>
            <w:r>
              <w:rPr>
                <w:rStyle w:val="PageNumber"/>
              </w:rPr>
              <w:t>1</w:t>
            </w:r>
          </w:p>
        </w:tc>
      </w:tr>
    </w:tbl>
    <w:p w14:paraId="7898996B" w14:textId="77777777" w:rsidR="009D2335" w:rsidRDefault="009D233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5940"/>
      </w:tblGrid>
      <w:tr w:rsidR="009D2335" w14:paraId="0F1CB1CA" w14:textId="77777777" w:rsidTr="003814A1">
        <w:trPr>
          <w:trHeight w:hRule="exact" w:val="9792"/>
        </w:trPr>
        <w:tc>
          <w:tcPr>
            <w:tcW w:w="6192" w:type="dxa"/>
          </w:tcPr>
          <w:p w14:paraId="40D451F6" w14:textId="1ABAD242" w:rsidR="009D2335" w:rsidRDefault="00EC1672" w:rsidP="007A09E4">
            <w:pPr>
              <w:pStyle w:val="Heading2"/>
              <w:spacing w:before="0"/>
            </w:pPr>
            <w:r>
              <w:t>Registration and Membership Information</w:t>
            </w:r>
          </w:p>
          <w:p w14:paraId="0376C86E" w14:textId="69DC4988" w:rsidR="006826E3" w:rsidRDefault="00EC1672" w:rsidP="00291F5A">
            <w:pPr>
              <w:spacing w:after="0" w:line="240" w:lineRule="auto"/>
              <w:rPr>
                <w:color w:val="auto"/>
              </w:rPr>
            </w:pPr>
            <w:r w:rsidRPr="0015233C">
              <w:rPr>
                <w:color w:val="auto"/>
              </w:rPr>
              <w:t>We must have completed application and physical forms for all athletes before the start of the season.  Physicals must have been performed within the past 12 months and must be signed by a licensed medical provider.  A copy of the athlete’s birth certificate and insurance card must also be provided</w:t>
            </w:r>
            <w:r w:rsidR="001775F6" w:rsidRPr="0015233C">
              <w:rPr>
                <w:color w:val="auto"/>
              </w:rPr>
              <w:t xml:space="preserve">.  </w:t>
            </w:r>
            <w:r w:rsidR="00291F5A" w:rsidRPr="0015233C">
              <w:rPr>
                <w:color w:val="auto"/>
              </w:rPr>
              <w:t>Athletes will not be allowed to participate in practices or meets until all forms are completed and fees are paid.</w:t>
            </w:r>
          </w:p>
          <w:p w14:paraId="42FDDD05" w14:textId="66B9A63A" w:rsidR="006826E3" w:rsidRPr="00827F42" w:rsidRDefault="00502DC4" w:rsidP="00291F5A">
            <w:pPr>
              <w:spacing w:after="0" w:line="240" w:lineRule="auto"/>
              <w:rPr>
                <w:color w:val="auto"/>
              </w:rPr>
            </w:pPr>
            <w:r w:rsidRPr="00827F42">
              <w:rPr>
                <w:color w:val="auto"/>
              </w:rPr>
              <w:t xml:space="preserve">GENERAL </w:t>
            </w:r>
            <w:r w:rsidR="006826E3" w:rsidRPr="00827F42">
              <w:rPr>
                <w:color w:val="auto"/>
              </w:rPr>
              <w:t>REGISTRATION ENDS THE LAST DAY OF APRIL.</w:t>
            </w:r>
          </w:p>
          <w:p w14:paraId="1581D975" w14:textId="77777777" w:rsidR="006826E3" w:rsidRPr="006826E3" w:rsidRDefault="006826E3" w:rsidP="00291F5A">
            <w:pPr>
              <w:spacing w:after="0" w:line="240" w:lineRule="auto"/>
              <w:rPr>
                <w:color w:val="FF0000"/>
              </w:rPr>
            </w:pPr>
          </w:p>
          <w:p w14:paraId="2C5922A2" w14:textId="4142878E" w:rsidR="009D2335" w:rsidRPr="009B6F2D" w:rsidRDefault="001775F6">
            <w:pPr>
              <w:spacing w:after="200" w:line="264" w:lineRule="auto"/>
              <w:rPr>
                <w:b/>
                <w:bCs/>
                <w:color w:val="auto"/>
                <w:sz w:val="18"/>
                <w:szCs w:val="18"/>
              </w:rPr>
            </w:pPr>
            <w:r w:rsidRPr="009B6F2D">
              <w:rPr>
                <w:b/>
                <w:bCs/>
                <w:color w:val="auto"/>
                <w:sz w:val="18"/>
                <w:szCs w:val="18"/>
              </w:rPr>
              <w:t>Here is a list of the required forms and documents (check our website):</w:t>
            </w:r>
          </w:p>
          <w:p w14:paraId="61086686" w14:textId="3FAFE6D5" w:rsidR="001775F6" w:rsidRPr="0015233C" w:rsidRDefault="003814A1" w:rsidP="001775F6">
            <w:pPr>
              <w:spacing w:after="0" w:line="240" w:lineRule="auto"/>
              <w:rPr>
                <w:color w:val="auto"/>
              </w:rPr>
            </w:pPr>
            <w:r w:rsidRPr="0015233C">
              <w:rPr>
                <w:color w:val="auto"/>
              </w:rPr>
              <w:t xml:space="preserve">Membership </w:t>
            </w:r>
            <w:r w:rsidR="001775F6" w:rsidRPr="0015233C">
              <w:rPr>
                <w:color w:val="auto"/>
              </w:rPr>
              <w:t>Application form</w:t>
            </w:r>
          </w:p>
          <w:p w14:paraId="66B32DB5" w14:textId="335900BF" w:rsidR="001775F6" w:rsidRPr="0015233C" w:rsidRDefault="001775F6" w:rsidP="001775F6">
            <w:pPr>
              <w:spacing w:after="0" w:line="240" w:lineRule="auto"/>
              <w:rPr>
                <w:color w:val="auto"/>
              </w:rPr>
            </w:pPr>
            <w:r w:rsidRPr="0015233C">
              <w:rPr>
                <w:color w:val="auto"/>
              </w:rPr>
              <w:t>Waiver</w:t>
            </w:r>
            <w:r w:rsidR="003814A1" w:rsidRPr="0015233C">
              <w:rPr>
                <w:color w:val="auto"/>
              </w:rPr>
              <w:t xml:space="preserve"> form</w:t>
            </w:r>
          </w:p>
          <w:p w14:paraId="0C852CE6" w14:textId="1653A04E" w:rsidR="001775F6" w:rsidRPr="0015233C" w:rsidRDefault="001775F6" w:rsidP="001775F6">
            <w:pPr>
              <w:spacing w:after="0" w:line="240" w:lineRule="auto"/>
              <w:rPr>
                <w:color w:val="auto"/>
              </w:rPr>
            </w:pPr>
            <w:r w:rsidRPr="0015233C">
              <w:rPr>
                <w:color w:val="auto"/>
              </w:rPr>
              <w:t>Copy of Birth Certificate</w:t>
            </w:r>
          </w:p>
          <w:p w14:paraId="21398217" w14:textId="081A8B63" w:rsidR="001775F6" w:rsidRPr="00827F42" w:rsidRDefault="008508AA" w:rsidP="001775F6">
            <w:pPr>
              <w:spacing w:after="0" w:line="240" w:lineRule="auto"/>
              <w:rPr>
                <w:color w:val="auto"/>
              </w:rPr>
            </w:pPr>
            <w:r w:rsidRPr="00827F42">
              <w:rPr>
                <w:color w:val="auto"/>
              </w:rPr>
              <w:t>Athlete and Parent Code of Conduct form</w:t>
            </w:r>
          </w:p>
          <w:p w14:paraId="733B8204" w14:textId="7C37A0C9" w:rsidR="001775F6" w:rsidRPr="0015233C" w:rsidRDefault="001775F6" w:rsidP="001775F6">
            <w:pPr>
              <w:spacing w:after="0" w:line="240" w:lineRule="auto"/>
              <w:rPr>
                <w:color w:val="auto"/>
              </w:rPr>
            </w:pPr>
            <w:r w:rsidRPr="0015233C">
              <w:rPr>
                <w:color w:val="auto"/>
              </w:rPr>
              <w:t>Physical form (within the past 12 months)</w:t>
            </w:r>
            <w:r w:rsidR="008508AA">
              <w:rPr>
                <w:color w:val="auto"/>
              </w:rPr>
              <w:t xml:space="preserve"> and insurance card</w:t>
            </w:r>
          </w:p>
          <w:p w14:paraId="6F9800DD" w14:textId="35660709" w:rsidR="008508AA" w:rsidRPr="0015233C" w:rsidRDefault="001F2DE0" w:rsidP="00291F5A">
            <w:pPr>
              <w:spacing w:after="0" w:line="240" w:lineRule="auto"/>
              <w:rPr>
                <w:color w:val="auto"/>
              </w:rPr>
            </w:pPr>
            <w:r w:rsidRPr="0015233C">
              <w:rPr>
                <w:color w:val="auto"/>
              </w:rPr>
              <w:t>Photo release form</w:t>
            </w:r>
          </w:p>
          <w:p w14:paraId="10B7354A" w14:textId="77777777" w:rsidR="006826E3" w:rsidRDefault="006826E3" w:rsidP="006826E3">
            <w:pPr>
              <w:pStyle w:val="Heading2"/>
              <w:spacing w:before="0" w:after="0" w:line="240" w:lineRule="auto"/>
            </w:pPr>
          </w:p>
          <w:p w14:paraId="3F7AF89A" w14:textId="0D04EAFA" w:rsidR="00D76F3D" w:rsidRPr="00D76F3D" w:rsidRDefault="001775F6" w:rsidP="006826E3">
            <w:pPr>
              <w:pStyle w:val="Heading2"/>
              <w:spacing w:before="0" w:after="0" w:line="240" w:lineRule="auto"/>
              <w:rPr>
                <w:color w:val="FF0000"/>
              </w:rPr>
            </w:pPr>
            <w:r w:rsidRPr="00291F5A">
              <w:t>Fees</w:t>
            </w:r>
            <w:r w:rsidR="003814A1" w:rsidRPr="00291F5A">
              <w:t xml:space="preserve"> (NON-REFUNDABLE)</w:t>
            </w:r>
            <w:r w:rsidR="00D76F3D">
              <w:t xml:space="preserve"> Indoor &amp; Outdoor</w:t>
            </w:r>
          </w:p>
          <w:p w14:paraId="76CEF88F" w14:textId="1E191C76" w:rsidR="0004602E" w:rsidRPr="002E08D9" w:rsidRDefault="001775F6" w:rsidP="0004602E">
            <w:pPr>
              <w:spacing w:after="0" w:line="240" w:lineRule="auto"/>
              <w:rPr>
                <w:color w:val="auto"/>
              </w:rPr>
            </w:pPr>
            <w:r w:rsidRPr="002E08D9">
              <w:rPr>
                <w:color w:val="auto"/>
              </w:rPr>
              <w:t>$</w:t>
            </w:r>
            <w:r w:rsidR="000A5A88" w:rsidRPr="002E08D9">
              <w:rPr>
                <w:color w:val="auto"/>
              </w:rPr>
              <w:t>200</w:t>
            </w:r>
            <w:r w:rsidRPr="002E08D9">
              <w:rPr>
                <w:color w:val="auto"/>
              </w:rPr>
              <w:t xml:space="preserve">          </w:t>
            </w:r>
            <w:r w:rsidR="002E08D9" w:rsidRPr="002E08D9">
              <w:rPr>
                <w:color w:val="auto"/>
              </w:rPr>
              <w:t>General Registration</w:t>
            </w:r>
            <w:r w:rsidRPr="002E08D9">
              <w:rPr>
                <w:color w:val="auto"/>
              </w:rPr>
              <w:t xml:space="preserve"> (each additional athlete is </w:t>
            </w:r>
            <w:r w:rsidR="00EE0020" w:rsidRPr="002E08D9">
              <w:rPr>
                <w:color w:val="auto"/>
              </w:rPr>
              <w:t>10% off</w:t>
            </w:r>
            <w:r w:rsidRPr="002E08D9">
              <w:rPr>
                <w:color w:val="auto"/>
              </w:rPr>
              <w:t>)</w:t>
            </w:r>
          </w:p>
          <w:p w14:paraId="187B7B3D" w14:textId="3EE796CF" w:rsidR="00D76F3D" w:rsidRPr="002E08D9" w:rsidRDefault="001775F6" w:rsidP="00D76F3D">
            <w:pPr>
              <w:spacing w:after="0" w:line="240" w:lineRule="auto"/>
              <w:rPr>
                <w:color w:val="auto"/>
              </w:rPr>
            </w:pPr>
            <w:r w:rsidRPr="002E08D9">
              <w:rPr>
                <w:color w:val="auto"/>
              </w:rPr>
              <w:t>$</w:t>
            </w:r>
            <w:r w:rsidR="000A5A88" w:rsidRPr="002E08D9">
              <w:rPr>
                <w:color w:val="auto"/>
              </w:rPr>
              <w:t>125</w:t>
            </w:r>
            <w:r w:rsidRPr="002E08D9">
              <w:rPr>
                <w:color w:val="auto"/>
              </w:rPr>
              <w:t xml:space="preserve">          H</w:t>
            </w:r>
            <w:r w:rsidR="00D86A70">
              <w:rPr>
                <w:color w:val="auto"/>
              </w:rPr>
              <w:t>S/MS</w:t>
            </w:r>
            <w:r w:rsidRPr="002E08D9">
              <w:rPr>
                <w:color w:val="auto"/>
              </w:rPr>
              <w:t xml:space="preserve"> Athletes</w:t>
            </w:r>
            <w:r w:rsidR="00FC2148" w:rsidRPr="002E08D9">
              <w:rPr>
                <w:color w:val="auto"/>
              </w:rPr>
              <w:t xml:space="preserve"> </w:t>
            </w:r>
            <w:r w:rsidR="00EE0020" w:rsidRPr="002E08D9">
              <w:rPr>
                <w:color w:val="auto"/>
              </w:rPr>
              <w:t>(</w:t>
            </w:r>
            <w:r w:rsidR="006705F2" w:rsidRPr="002E08D9">
              <w:rPr>
                <w:color w:val="auto"/>
              </w:rPr>
              <w:t>joining EXTF after their school season</w:t>
            </w:r>
            <w:r w:rsidR="002F5D35" w:rsidRPr="002E08D9">
              <w:rPr>
                <w:color w:val="auto"/>
              </w:rPr>
              <w:t>)</w:t>
            </w:r>
          </w:p>
          <w:p w14:paraId="3B3F4154" w14:textId="77C49E49" w:rsidR="00502DC4" w:rsidRPr="002E08D9" w:rsidRDefault="000A5A88" w:rsidP="00D76F3D">
            <w:pPr>
              <w:spacing w:after="0" w:line="240" w:lineRule="auto"/>
              <w:rPr>
                <w:color w:val="auto"/>
              </w:rPr>
            </w:pPr>
            <w:r w:rsidRPr="002E08D9">
              <w:rPr>
                <w:color w:val="auto"/>
              </w:rPr>
              <w:t>$205</w:t>
            </w:r>
            <w:r w:rsidR="000378EA" w:rsidRPr="002E08D9">
              <w:rPr>
                <w:color w:val="auto"/>
              </w:rPr>
              <w:t xml:space="preserve">          </w:t>
            </w:r>
            <w:r w:rsidR="00D86A70">
              <w:rPr>
                <w:color w:val="auto"/>
              </w:rPr>
              <w:t>*</w:t>
            </w:r>
            <w:r w:rsidRPr="002E08D9">
              <w:rPr>
                <w:color w:val="auto"/>
              </w:rPr>
              <w:t>Uniform Package</w:t>
            </w:r>
            <w:r w:rsidR="009D397D" w:rsidRPr="002E08D9">
              <w:rPr>
                <w:color w:val="auto"/>
              </w:rPr>
              <w:t xml:space="preserve"> </w:t>
            </w:r>
            <w:r w:rsidR="00502DC4" w:rsidRPr="002E08D9">
              <w:rPr>
                <w:color w:val="auto"/>
              </w:rPr>
              <w:t xml:space="preserve">(2 uniforms, T-shirt, Personalized back </w:t>
            </w:r>
            <w:r w:rsidR="00D86A70">
              <w:rPr>
                <w:color w:val="auto"/>
              </w:rPr>
              <w:t xml:space="preserve">                                   </w:t>
            </w:r>
          </w:p>
          <w:p w14:paraId="6D6E60C8" w14:textId="59F2ADCC" w:rsidR="00D76F3D" w:rsidRDefault="00D86A70" w:rsidP="00D76F3D">
            <w:pPr>
              <w:spacing w:after="0" w:line="240" w:lineRule="auto"/>
              <w:rPr>
                <w:color w:val="auto"/>
              </w:rPr>
            </w:pPr>
            <w:r>
              <w:rPr>
                <w:color w:val="auto"/>
              </w:rPr>
              <w:t xml:space="preserve">                      Pack and warm-up) – </w:t>
            </w:r>
            <w:r w:rsidRPr="00D86A70">
              <w:rPr>
                <w:b/>
                <w:bCs/>
                <w:color w:val="auto"/>
              </w:rPr>
              <w:t>REQUIRED FOR NEW ATHLETES</w:t>
            </w:r>
          </w:p>
          <w:p w14:paraId="482D2F2C" w14:textId="77777777" w:rsidR="00D86A70" w:rsidRPr="000A5A88" w:rsidRDefault="00D86A70" w:rsidP="00D76F3D">
            <w:pPr>
              <w:spacing w:after="0" w:line="240" w:lineRule="auto"/>
              <w:rPr>
                <w:color w:val="auto"/>
              </w:rPr>
            </w:pPr>
          </w:p>
          <w:p w14:paraId="0B372147" w14:textId="77777777" w:rsidR="001775F6" w:rsidRDefault="001775F6">
            <w:pPr>
              <w:spacing w:after="200" w:line="264" w:lineRule="auto"/>
            </w:pPr>
            <w:r w:rsidRPr="009115F9">
              <w:rPr>
                <w:b/>
                <w:bCs/>
                <w:color w:val="auto"/>
              </w:rPr>
              <w:t>Fees cover the following</w:t>
            </w:r>
            <w:r>
              <w:t>:</w:t>
            </w:r>
          </w:p>
          <w:p w14:paraId="459F740B" w14:textId="4DBE4F1A" w:rsidR="001775F6" w:rsidRPr="0015233C" w:rsidRDefault="001775F6" w:rsidP="001775F6">
            <w:pPr>
              <w:spacing w:after="0" w:line="240" w:lineRule="auto"/>
              <w:rPr>
                <w:color w:val="auto"/>
              </w:rPr>
            </w:pPr>
            <w:r w:rsidRPr="0015233C">
              <w:rPr>
                <w:color w:val="auto"/>
              </w:rPr>
              <w:t xml:space="preserve">USATF </w:t>
            </w:r>
            <w:r w:rsidR="00840CF9">
              <w:rPr>
                <w:color w:val="auto"/>
              </w:rPr>
              <w:t>or</w:t>
            </w:r>
            <w:r w:rsidRPr="0015233C">
              <w:rPr>
                <w:color w:val="auto"/>
              </w:rPr>
              <w:t xml:space="preserve"> AAU</w:t>
            </w:r>
            <w:r w:rsidR="003814A1" w:rsidRPr="0015233C">
              <w:rPr>
                <w:color w:val="auto"/>
              </w:rPr>
              <w:t xml:space="preserve"> </w:t>
            </w:r>
            <w:r w:rsidR="007134F7" w:rsidRPr="0015233C">
              <w:rPr>
                <w:color w:val="auto"/>
              </w:rPr>
              <w:t>m</w:t>
            </w:r>
            <w:r w:rsidR="003814A1" w:rsidRPr="0015233C">
              <w:rPr>
                <w:color w:val="auto"/>
              </w:rPr>
              <w:t>embership and benefits</w:t>
            </w:r>
            <w:r w:rsidR="00840CF9">
              <w:rPr>
                <w:color w:val="auto"/>
              </w:rPr>
              <w:t xml:space="preserve"> (determined annually by EXTF)</w:t>
            </w:r>
          </w:p>
          <w:p w14:paraId="50532B66" w14:textId="15C6BC81" w:rsidR="001775F6" w:rsidRPr="0015233C" w:rsidRDefault="001775F6" w:rsidP="001775F6">
            <w:pPr>
              <w:spacing w:after="0" w:line="240" w:lineRule="auto"/>
              <w:rPr>
                <w:color w:val="auto"/>
              </w:rPr>
            </w:pPr>
            <w:r w:rsidRPr="0015233C">
              <w:rPr>
                <w:color w:val="auto"/>
              </w:rPr>
              <w:t xml:space="preserve">Practice facility </w:t>
            </w:r>
            <w:r w:rsidR="00291F5A" w:rsidRPr="0015233C">
              <w:rPr>
                <w:color w:val="auto"/>
              </w:rPr>
              <w:t>usage</w:t>
            </w:r>
          </w:p>
          <w:p w14:paraId="4FCD5C3B" w14:textId="11896D52" w:rsidR="00291F5A" w:rsidRPr="0015233C" w:rsidRDefault="001775F6" w:rsidP="001775F6">
            <w:pPr>
              <w:spacing w:after="0" w:line="240" w:lineRule="auto"/>
              <w:rPr>
                <w:color w:val="auto"/>
              </w:rPr>
            </w:pPr>
            <w:r w:rsidRPr="0015233C">
              <w:rPr>
                <w:color w:val="auto"/>
              </w:rPr>
              <w:t>Equipment</w:t>
            </w:r>
          </w:p>
          <w:p w14:paraId="4C8E289C" w14:textId="77777777" w:rsidR="001775F6" w:rsidRPr="0015233C" w:rsidRDefault="001775F6" w:rsidP="001775F6">
            <w:pPr>
              <w:spacing w:after="0" w:line="240" w:lineRule="auto"/>
              <w:rPr>
                <w:color w:val="auto"/>
              </w:rPr>
            </w:pPr>
            <w:r w:rsidRPr="0015233C">
              <w:rPr>
                <w:color w:val="auto"/>
              </w:rPr>
              <w:t>Club memberships in USATF/AAU, insurance, and administrative fees</w:t>
            </w:r>
          </w:p>
          <w:p w14:paraId="70786779" w14:textId="2B7B5120" w:rsidR="001775F6" w:rsidRPr="0015233C" w:rsidRDefault="008C77E4" w:rsidP="001775F6">
            <w:pPr>
              <w:spacing w:after="0" w:line="240" w:lineRule="auto"/>
              <w:rPr>
                <w:color w:val="auto"/>
              </w:rPr>
            </w:pPr>
            <w:r w:rsidRPr="0015233C">
              <w:rPr>
                <w:color w:val="auto"/>
              </w:rPr>
              <w:t xml:space="preserve">Outdoor </w:t>
            </w:r>
            <w:r w:rsidR="001775F6" w:rsidRPr="0015233C">
              <w:rPr>
                <w:color w:val="auto"/>
              </w:rPr>
              <w:t>National</w:t>
            </w:r>
            <w:r w:rsidR="005D5F98">
              <w:rPr>
                <w:color w:val="auto"/>
              </w:rPr>
              <w:t>s</w:t>
            </w:r>
            <w:r w:rsidR="001775F6" w:rsidRPr="0015233C">
              <w:rPr>
                <w:color w:val="auto"/>
              </w:rPr>
              <w:t xml:space="preserve"> Event fees</w:t>
            </w:r>
            <w:r w:rsidR="001F2DE0" w:rsidRPr="0015233C">
              <w:rPr>
                <w:color w:val="auto"/>
              </w:rPr>
              <w:t xml:space="preserve"> </w:t>
            </w:r>
            <w:r w:rsidR="00840CF9">
              <w:rPr>
                <w:color w:val="auto"/>
              </w:rPr>
              <w:t xml:space="preserve">for Qualifiers </w:t>
            </w:r>
            <w:r w:rsidR="002F5D35" w:rsidRPr="0015233C">
              <w:rPr>
                <w:color w:val="auto"/>
              </w:rPr>
              <w:t>(P</w:t>
            </w:r>
            <w:r w:rsidR="001F2DE0" w:rsidRPr="0015233C">
              <w:rPr>
                <w:color w:val="auto"/>
              </w:rPr>
              <w:t>arents</w:t>
            </w:r>
            <w:r w:rsidR="002F5D35" w:rsidRPr="0015233C">
              <w:rPr>
                <w:color w:val="auto"/>
              </w:rPr>
              <w:t xml:space="preserve"> will be reimbursed </w:t>
            </w:r>
            <w:r w:rsidR="00CB4F5E">
              <w:rPr>
                <w:color w:val="auto"/>
              </w:rPr>
              <w:t xml:space="preserve">for </w:t>
            </w:r>
            <w:r w:rsidR="002F5D35" w:rsidRPr="0015233C">
              <w:rPr>
                <w:color w:val="auto"/>
              </w:rPr>
              <w:t>the event fees</w:t>
            </w:r>
            <w:r w:rsidR="005D5F98">
              <w:rPr>
                <w:color w:val="auto"/>
              </w:rPr>
              <w:t xml:space="preserve"> </w:t>
            </w:r>
            <w:r w:rsidR="00986006" w:rsidRPr="002E08D9">
              <w:rPr>
                <w:color w:val="auto"/>
              </w:rPr>
              <w:t>after participation</w:t>
            </w:r>
            <w:r w:rsidR="002E08D9" w:rsidRPr="002E08D9">
              <w:rPr>
                <w:color w:val="auto"/>
              </w:rPr>
              <w:t xml:space="preserve"> in Nationals</w:t>
            </w:r>
            <w:r w:rsidR="00986006" w:rsidRPr="002E08D9">
              <w:rPr>
                <w:color w:val="auto"/>
              </w:rPr>
              <w:t xml:space="preserve"> </w:t>
            </w:r>
            <w:r w:rsidR="005D5F98" w:rsidRPr="00827F42">
              <w:rPr>
                <w:color w:val="auto"/>
              </w:rPr>
              <w:t>at the end of the season</w:t>
            </w:r>
            <w:r w:rsidR="002F5D35" w:rsidRPr="0015233C">
              <w:rPr>
                <w:color w:val="auto"/>
              </w:rPr>
              <w:t>)</w:t>
            </w:r>
          </w:p>
          <w:p w14:paraId="1CBE7B56" w14:textId="0ADE6350" w:rsidR="00291F5A" w:rsidRPr="0015233C" w:rsidRDefault="00291F5A" w:rsidP="001775F6">
            <w:pPr>
              <w:spacing w:after="0" w:line="240" w:lineRule="auto"/>
              <w:rPr>
                <w:color w:val="auto"/>
              </w:rPr>
            </w:pPr>
            <w:r w:rsidRPr="0015233C">
              <w:rPr>
                <w:color w:val="auto"/>
              </w:rPr>
              <w:t>End of Year Awards</w:t>
            </w:r>
          </w:p>
          <w:p w14:paraId="49E0CC72" w14:textId="501000D6" w:rsidR="001775F6" w:rsidRDefault="001775F6" w:rsidP="001775F6">
            <w:pPr>
              <w:spacing w:after="0" w:line="240" w:lineRule="auto"/>
            </w:pPr>
          </w:p>
          <w:p w14:paraId="5796EE7B" w14:textId="3E83CBE5" w:rsidR="001775F6" w:rsidRDefault="001775F6" w:rsidP="001775F6">
            <w:pPr>
              <w:spacing w:after="0" w:line="240" w:lineRule="auto"/>
            </w:pPr>
            <w:r w:rsidRPr="009115F9">
              <w:rPr>
                <w:b/>
                <w:bCs/>
                <w:color w:val="auto"/>
              </w:rPr>
              <w:t>Fees do not cover</w:t>
            </w:r>
            <w:r>
              <w:t>:</w:t>
            </w:r>
          </w:p>
          <w:p w14:paraId="6131F81E" w14:textId="77777777" w:rsidR="00D76F3D" w:rsidRDefault="00D76F3D" w:rsidP="001775F6">
            <w:pPr>
              <w:spacing w:after="0" w:line="240" w:lineRule="auto"/>
            </w:pPr>
          </w:p>
          <w:p w14:paraId="6102D9BA" w14:textId="7B3FDFDD" w:rsidR="001775F6" w:rsidRPr="0015233C" w:rsidRDefault="001775F6" w:rsidP="001775F6">
            <w:pPr>
              <w:spacing w:after="0" w:line="240" w:lineRule="auto"/>
              <w:rPr>
                <w:color w:val="auto"/>
              </w:rPr>
            </w:pPr>
            <w:r w:rsidRPr="0015233C">
              <w:rPr>
                <w:color w:val="auto"/>
              </w:rPr>
              <w:t>Entry fees for developmental meets</w:t>
            </w:r>
          </w:p>
          <w:p w14:paraId="7A46698B" w14:textId="0AB36194" w:rsidR="00EE0020" w:rsidRPr="0015233C" w:rsidRDefault="001775F6" w:rsidP="001775F6">
            <w:pPr>
              <w:spacing w:after="0" w:line="240" w:lineRule="auto"/>
              <w:rPr>
                <w:color w:val="auto"/>
              </w:rPr>
            </w:pPr>
            <w:r w:rsidRPr="0015233C">
              <w:rPr>
                <w:color w:val="auto"/>
              </w:rPr>
              <w:t>Entry fees for Indoor National</w:t>
            </w:r>
            <w:r w:rsidR="00C03273" w:rsidRPr="0015233C">
              <w:rPr>
                <w:color w:val="auto"/>
              </w:rPr>
              <w:t>s</w:t>
            </w:r>
            <w:r w:rsidR="00502DC4">
              <w:rPr>
                <w:color w:val="auto"/>
              </w:rPr>
              <w:t xml:space="preserve">, </w:t>
            </w:r>
            <w:r w:rsidR="00502DC4" w:rsidRPr="00827F42">
              <w:rPr>
                <w:color w:val="auto"/>
              </w:rPr>
              <w:t xml:space="preserve">Regionals, </w:t>
            </w:r>
            <w:r w:rsidR="00C03273" w:rsidRPr="0015233C">
              <w:rPr>
                <w:color w:val="auto"/>
              </w:rPr>
              <w:t>and Outdoor State Events</w:t>
            </w:r>
          </w:p>
          <w:p w14:paraId="4409E10F" w14:textId="6F33C1E4" w:rsidR="001775F6" w:rsidRPr="0015233C" w:rsidRDefault="001775F6" w:rsidP="001775F6">
            <w:pPr>
              <w:spacing w:after="0" w:line="240" w:lineRule="auto"/>
              <w:rPr>
                <w:color w:val="auto"/>
              </w:rPr>
            </w:pPr>
            <w:r w:rsidRPr="0015233C">
              <w:rPr>
                <w:color w:val="auto"/>
              </w:rPr>
              <w:t>Travel expenses</w:t>
            </w:r>
          </w:p>
          <w:p w14:paraId="2FA22A5C" w14:textId="77777777" w:rsidR="001775F6" w:rsidRDefault="001775F6" w:rsidP="001775F6">
            <w:pPr>
              <w:spacing w:after="0" w:line="240" w:lineRule="auto"/>
            </w:pPr>
          </w:p>
          <w:p w14:paraId="5E324D16" w14:textId="77777777" w:rsidR="001775F6" w:rsidRDefault="001775F6" w:rsidP="001775F6">
            <w:pPr>
              <w:spacing w:after="0" w:line="240" w:lineRule="auto"/>
            </w:pPr>
          </w:p>
          <w:p w14:paraId="1C929738" w14:textId="77777777" w:rsidR="001775F6" w:rsidRDefault="001775F6" w:rsidP="001775F6">
            <w:pPr>
              <w:spacing w:after="0" w:line="240" w:lineRule="auto"/>
            </w:pPr>
          </w:p>
          <w:p w14:paraId="11165661" w14:textId="15CE284F" w:rsidR="009D2335" w:rsidRDefault="009D2335"/>
        </w:tc>
        <w:tc>
          <w:tcPr>
            <w:tcW w:w="864" w:type="dxa"/>
          </w:tcPr>
          <w:p w14:paraId="20FC6FED" w14:textId="77777777" w:rsidR="009D2335" w:rsidRDefault="009D2335">
            <w:pPr>
              <w:pStyle w:val="NoSpacing"/>
            </w:pPr>
          </w:p>
        </w:tc>
        <w:tc>
          <w:tcPr>
            <w:tcW w:w="864" w:type="dxa"/>
          </w:tcPr>
          <w:p w14:paraId="0F5EA2C7" w14:textId="77777777" w:rsidR="009D2335" w:rsidRDefault="009D2335">
            <w:pPr>
              <w:pStyle w:val="NoSpacing"/>
            </w:pPr>
          </w:p>
        </w:tc>
        <w:tc>
          <w:tcPr>
            <w:tcW w:w="5940" w:type="dxa"/>
          </w:tcPr>
          <w:p w14:paraId="155D1016" w14:textId="77777777" w:rsidR="003814A1" w:rsidRDefault="003814A1" w:rsidP="00F30C99">
            <w:pPr>
              <w:pStyle w:val="Heading2"/>
              <w:spacing w:before="0"/>
            </w:pPr>
            <w:r>
              <w:t>Athlete Expectations</w:t>
            </w:r>
          </w:p>
          <w:p w14:paraId="6F7182C9" w14:textId="77777777" w:rsidR="00B1726C" w:rsidRDefault="00037083" w:rsidP="00B1726C">
            <w:pPr>
              <w:spacing w:after="0" w:line="240" w:lineRule="auto"/>
              <w:rPr>
                <w:b/>
                <w:bCs/>
                <w:color w:val="auto"/>
                <w:sz w:val="19"/>
                <w:szCs w:val="19"/>
              </w:rPr>
            </w:pPr>
            <w:r w:rsidRPr="00B1726C">
              <w:rPr>
                <w:b/>
                <w:bCs/>
                <w:color w:val="auto"/>
                <w:sz w:val="19"/>
                <w:szCs w:val="19"/>
              </w:rPr>
              <w:t>Track is a</w:t>
            </w:r>
            <w:r w:rsidR="0045299A" w:rsidRPr="00B1726C">
              <w:rPr>
                <w:b/>
                <w:bCs/>
                <w:color w:val="auto"/>
                <w:sz w:val="19"/>
                <w:szCs w:val="19"/>
              </w:rPr>
              <w:t xml:space="preserve">n extracurricular </w:t>
            </w:r>
            <w:r w:rsidRPr="00B1726C">
              <w:rPr>
                <w:b/>
                <w:bCs/>
                <w:color w:val="auto"/>
                <w:sz w:val="19"/>
                <w:szCs w:val="19"/>
              </w:rPr>
              <w:t>activity and our athletes are expected to meet school attendance guidelines while maintaining good grades.</w:t>
            </w:r>
          </w:p>
          <w:p w14:paraId="122C2F8B" w14:textId="42357BFA" w:rsidR="00B1726C" w:rsidRDefault="0004602E" w:rsidP="00B1726C">
            <w:pPr>
              <w:spacing w:after="0" w:line="240" w:lineRule="auto"/>
              <w:rPr>
                <w:color w:val="auto"/>
                <w:sz w:val="19"/>
                <w:szCs w:val="19"/>
              </w:rPr>
            </w:pPr>
            <w:r w:rsidRPr="0015233C">
              <w:rPr>
                <w:color w:val="auto"/>
                <w:sz w:val="19"/>
                <w:szCs w:val="19"/>
              </w:rPr>
              <w:t>Coaches determine what events the athlete will participate in for each meet</w:t>
            </w:r>
            <w:r w:rsidR="00B415B5" w:rsidRPr="0015233C">
              <w:rPr>
                <w:color w:val="auto"/>
                <w:sz w:val="19"/>
                <w:szCs w:val="19"/>
              </w:rPr>
              <w:t xml:space="preserve"> based on assessments during practice.</w:t>
            </w:r>
            <w:r w:rsidR="00397481">
              <w:rPr>
                <w:color w:val="auto"/>
                <w:sz w:val="19"/>
                <w:szCs w:val="19"/>
              </w:rPr>
              <w:t xml:space="preserve"> </w:t>
            </w:r>
            <w:r w:rsidR="00397481" w:rsidRPr="00827F42">
              <w:rPr>
                <w:color w:val="auto"/>
                <w:sz w:val="19"/>
                <w:szCs w:val="19"/>
              </w:rPr>
              <w:t>If athletes are chosen to participate in a relay, they will sign a relay participation agreement.</w:t>
            </w:r>
          </w:p>
          <w:p w14:paraId="18B02E7B" w14:textId="27200352" w:rsidR="00FC2148" w:rsidRPr="00B1726C" w:rsidRDefault="00FC2148" w:rsidP="00B1726C">
            <w:pPr>
              <w:spacing w:after="0" w:line="240" w:lineRule="auto"/>
              <w:rPr>
                <w:b/>
                <w:bCs/>
                <w:color w:val="auto"/>
                <w:sz w:val="19"/>
                <w:szCs w:val="19"/>
              </w:rPr>
            </w:pPr>
            <w:r w:rsidRPr="00B1726C">
              <w:rPr>
                <w:b/>
                <w:bCs/>
                <w:color w:val="auto"/>
                <w:sz w:val="19"/>
                <w:szCs w:val="19"/>
              </w:rPr>
              <w:t>Do your best to be at all scheduled practices and meets on time. Athletes arriving late will miss warm ups and coaches will not wait or repeat drills.</w:t>
            </w:r>
          </w:p>
          <w:p w14:paraId="24C58865" w14:textId="3BCB3618" w:rsidR="00FC2148" w:rsidRPr="0015233C" w:rsidRDefault="00FC2148" w:rsidP="00B1726C">
            <w:pPr>
              <w:spacing w:after="0" w:line="240" w:lineRule="auto"/>
              <w:rPr>
                <w:color w:val="auto"/>
                <w:sz w:val="19"/>
                <w:szCs w:val="19"/>
              </w:rPr>
            </w:pPr>
            <w:r w:rsidRPr="0015233C">
              <w:rPr>
                <w:color w:val="auto"/>
                <w:sz w:val="19"/>
                <w:szCs w:val="19"/>
              </w:rPr>
              <w:t>Arrive at practice ready to listen, learn, and work hard. Dress appropriately for the weather, bring a water bottle, and training shoes.</w:t>
            </w:r>
          </w:p>
          <w:p w14:paraId="7F452D55" w14:textId="50DBE848" w:rsidR="00FC2148" w:rsidRPr="00B1726C" w:rsidRDefault="00FC2148" w:rsidP="00B1726C">
            <w:pPr>
              <w:spacing w:after="0" w:line="240" w:lineRule="auto"/>
              <w:rPr>
                <w:b/>
                <w:bCs/>
                <w:color w:val="auto"/>
                <w:sz w:val="19"/>
                <w:szCs w:val="19"/>
              </w:rPr>
            </w:pPr>
            <w:r w:rsidRPr="00B1726C">
              <w:rPr>
                <w:b/>
                <w:bCs/>
                <w:color w:val="auto"/>
                <w:sz w:val="19"/>
                <w:szCs w:val="19"/>
              </w:rPr>
              <w:t>Be respectful to your coaches and teammates.</w:t>
            </w:r>
            <w:r w:rsidR="0004602E" w:rsidRPr="00B1726C">
              <w:rPr>
                <w:b/>
                <w:bCs/>
                <w:color w:val="auto"/>
                <w:sz w:val="19"/>
                <w:szCs w:val="19"/>
              </w:rPr>
              <w:t xml:space="preserve">  </w:t>
            </w:r>
            <w:r w:rsidRPr="00B1726C">
              <w:rPr>
                <w:b/>
                <w:bCs/>
                <w:color w:val="auto"/>
                <w:sz w:val="19"/>
                <w:szCs w:val="19"/>
              </w:rPr>
              <w:t>Offensive language</w:t>
            </w:r>
            <w:r w:rsidR="0004602E" w:rsidRPr="00B1726C">
              <w:rPr>
                <w:b/>
                <w:bCs/>
                <w:color w:val="auto"/>
                <w:sz w:val="19"/>
                <w:szCs w:val="19"/>
              </w:rPr>
              <w:t>, fighting, or rough play</w:t>
            </w:r>
            <w:r w:rsidRPr="00B1726C">
              <w:rPr>
                <w:b/>
                <w:bCs/>
                <w:color w:val="auto"/>
                <w:sz w:val="19"/>
                <w:szCs w:val="19"/>
              </w:rPr>
              <w:t xml:space="preserve"> </w:t>
            </w:r>
            <w:r w:rsidR="0004602E" w:rsidRPr="00B1726C">
              <w:rPr>
                <w:b/>
                <w:bCs/>
                <w:color w:val="auto"/>
                <w:sz w:val="19"/>
                <w:szCs w:val="19"/>
              </w:rPr>
              <w:t>will</w:t>
            </w:r>
            <w:r w:rsidRPr="00B1726C">
              <w:rPr>
                <w:b/>
                <w:bCs/>
                <w:color w:val="auto"/>
                <w:sz w:val="19"/>
                <w:szCs w:val="19"/>
              </w:rPr>
              <w:t xml:space="preserve"> </w:t>
            </w:r>
            <w:r w:rsidR="00A42A2D" w:rsidRPr="00B1726C">
              <w:rPr>
                <w:b/>
                <w:bCs/>
                <w:color w:val="auto"/>
                <w:sz w:val="19"/>
                <w:szCs w:val="19"/>
              </w:rPr>
              <w:t>not be</w:t>
            </w:r>
            <w:r w:rsidR="0004602E" w:rsidRPr="00B1726C">
              <w:rPr>
                <w:b/>
                <w:bCs/>
                <w:color w:val="auto"/>
                <w:sz w:val="19"/>
                <w:szCs w:val="19"/>
              </w:rPr>
              <w:t xml:space="preserve"> </w:t>
            </w:r>
            <w:r w:rsidRPr="00B1726C">
              <w:rPr>
                <w:b/>
                <w:bCs/>
                <w:color w:val="auto"/>
                <w:sz w:val="19"/>
                <w:szCs w:val="19"/>
              </w:rPr>
              <w:t xml:space="preserve">tolerated and </w:t>
            </w:r>
            <w:r w:rsidR="0045299A" w:rsidRPr="00B1726C">
              <w:rPr>
                <w:b/>
                <w:bCs/>
                <w:color w:val="auto"/>
                <w:sz w:val="19"/>
                <w:szCs w:val="19"/>
              </w:rPr>
              <w:t>may</w:t>
            </w:r>
            <w:r w:rsidRPr="00B1726C">
              <w:rPr>
                <w:b/>
                <w:bCs/>
                <w:color w:val="auto"/>
                <w:sz w:val="19"/>
                <w:szCs w:val="19"/>
              </w:rPr>
              <w:t xml:space="preserve"> result in dismissal.</w:t>
            </w:r>
          </w:p>
          <w:p w14:paraId="761CEF9F" w14:textId="563A3E48" w:rsidR="00840650" w:rsidRPr="0015233C" w:rsidRDefault="00840650" w:rsidP="00B1726C">
            <w:pPr>
              <w:spacing w:after="0" w:line="240" w:lineRule="auto"/>
              <w:rPr>
                <w:color w:val="auto"/>
                <w:sz w:val="19"/>
                <w:szCs w:val="19"/>
              </w:rPr>
            </w:pPr>
            <w:r w:rsidRPr="0015233C">
              <w:rPr>
                <w:color w:val="auto"/>
                <w:sz w:val="19"/>
                <w:szCs w:val="19"/>
              </w:rPr>
              <w:t xml:space="preserve">Athletes unwilling to participate in workouts may be asked to sit out or </w:t>
            </w:r>
            <w:r w:rsidR="009C0B30" w:rsidRPr="0015233C">
              <w:rPr>
                <w:color w:val="auto"/>
                <w:sz w:val="19"/>
                <w:szCs w:val="19"/>
              </w:rPr>
              <w:t xml:space="preserve">be </w:t>
            </w:r>
            <w:r w:rsidRPr="0015233C">
              <w:rPr>
                <w:color w:val="auto"/>
                <w:sz w:val="19"/>
                <w:szCs w:val="19"/>
              </w:rPr>
              <w:t xml:space="preserve">dismissed until </w:t>
            </w:r>
            <w:r w:rsidR="009B6F2D">
              <w:rPr>
                <w:color w:val="auto"/>
                <w:sz w:val="19"/>
                <w:szCs w:val="19"/>
              </w:rPr>
              <w:t>coaches speak</w:t>
            </w:r>
            <w:r w:rsidRPr="0015233C">
              <w:rPr>
                <w:color w:val="auto"/>
                <w:sz w:val="19"/>
                <w:szCs w:val="19"/>
              </w:rPr>
              <w:t xml:space="preserve"> with his or her parent or guardian.</w:t>
            </w:r>
          </w:p>
          <w:p w14:paraId="66AE5FB3" w14:textId="177C8099" w:rsidR="00FC2148" w:rsidRPr="00B1726C" w:rsidRDefault="00FC2148" w:rsidP="00B1726C">
            <w:pPr>
              <w:spacing w:after="0" w:line="240" w:lineRule="auto"/>
              <w:rPr>
                <w:b/>
                <w:bCs/>
                <w:color w:val="auto"/>
                <w:sz w:val="19"/>
                <w:szCs w:val="19"/>
              </w:rPr>
            </w:pPr>
            <w:r w:rsidRPr="00B1726C">
              <w:rPr>
                <w:b/>
                <w:bCs/>
                <w:color w:val="auto"/>
                <w:sz w:val="19"/>
                <w:szCs w:val="19"/>
              </w:rPr>
              <w:t xml:space="preserve">Do not leave the track facility during practice without notifying your coach, </w:t>
            </w:r>
            <w:proofErr w:type="gramStart"/>
            <w:r w:rsidRPr="00B1726C">
              <w:rPr>
                <w:b/>
                <w:bCs/>
                <w:color w:val="auto"/>
                <w:sz w:val="19"/>
                <w:szCs w:val="19"/>
              </w:rPr>
              <w:t>parent</w:t>
            </w:r>
            <w:proofErr w:type="gramEnd"/>
            <w:r w:rsidRPr="00B1726C">
              <w:rPr>
                <w:b/>
                <w:bCs/>
                <w:color w:val="auto"/>
                <w:sz w:val="19"/>
                <w:szCs w:val="19"/>
              </w:rPr>
              <w:t xml:space="preserve"> or guardian.  Be safe and k</w:t>
            </w:r>
            <w:r w:rsidR="0004602E" w:rsidRPr="00B1726C">
              <w:rPr>
                <w:b/>
                <w:bCs/>
                <w:color w:val="auto"/>
                <w:sz w:val="19"/>
                <w:szCs w:val="19"/>
              </w:rPr>
              <w:t>now your environment.</w:t>
            </w:r>
          </w:p>
          <w:p w14:paraId="68F46A05" w14:textId="150381A8" w:rsidR="00FC2148" w:rsidRPr="0015233C" w:rsidRDefault="00FC2148" w:rsidP="00B1726C">
            <w:pPr>
              <w:spacing w:after="0" w:line="240" w:lineRule="auto"/>
              <w:rPr>
                <w:color w:val="auto"/>
                <w:sz w:val="19"/>
                <w:szCs w:val="19"/>
              </w:rPr>
            </w:pPr>
            <w:r w:rsidRPr="0015233C">
              <w:rPr>
                <w:color w:val="auto"/>
                <w:sz w:val="19"/>
                <w:szCs w:val="19"/>
              </w:rPr>
              <w:t>Athletes may not be a member of any other competing club during the track season.</w:t>
            </w:r>
          </w:p>
          <w:p w14:paraId="119E5293" w14:textId="231E7BDC" w:rsidR="00FC2148" w:rsidRPr="00B1726C" w:rsidRDefault="00FC2148" w:rsidP="00B1726C">
            <w:pPr>
              <w:spacing w:after="0" w:line="240" w:lineRule="auto"/>
              <w:rPr>
                <w:b/>
                <w:bCs/>
                <w:color w:val="auto"/>
                <w:sz w:val="19"/>
                <w:szCs w:val="19"/>
              </w:rPr>
            </w:pPr>
            <w:r w:rsidRPr="00B1726C">
              <w:rPr>
                <w:b/>
                <w:bCs/>
                <w:color w:val="auto"/>
                <w:sz w:val="19"/>
                <w:szCs w:val="19"/>
              </w:rPr>
              <w:t xml:space="preserve">Athletes will not </w:t>
            </w:r>
            <w:proofErr w:type="gramStart"/>
            <w:r w:rsidRPr="00B1726C">
              <w:rPr>
                <w:b/>
                <w:bCs/>
                <w:color w:val="auto"/>
                <w:sz w:val="19"/>
                <w:szCs w:val="19"/>
              </w:rPr>
              <w:t>enter into</w:t>
            </w:r>
            <w:proofErr w:type="gramEnd"/>
            <w:r w:rsidRPr="00B1726C">
              <w:rPr>
                <w:b/>
                <w:bCs/>
                <w:color w:val="auto"/>
                <w:sz w:val="19"/>
                <w:szCs w:val="19"/>
              </w:rPr>
              <w:t xml:space="preserve"> unsanctioned meets or races without notifying a coach.  Elite Xpress is not responsible and will not cover any form of liability for any athlete participating in such events.</w:t>
            </w:r>
          </w:p>
          <w:p w14:paraId="09B6C5BE" w14:textId="449D5E1A" w:rsidR="00710AF1" w:rsidRPr="0015233C" w:rsidRDefault="00710AF1" w:rsidP="00B1726C">
            <w:pPr>
              <w:spacing w:after="0" w:line="240" w:lineRule="auto"/>
              <w:rPr>
                <w:color w:val="auto"/>
                <w:sz w:val="19"/>
                <w:szCs w:val="19"/>
              </w:rPr>
            </w:pPr>
            <w:r w:rsidRPr="0015233C">
              <w:rPr>
                <w:color w:val="auto"/>
                <w:sz w:val="19"/>
                <w:szCs w:val="19"/>
              </w:rPr>
              <w:t>Uniforms are to be used for team/club events ONLY.</w:t>
            </w:r>
          </w:p>
          <w:p w14:paraId="3C9A2001" w14:textId="140F79C2" w:rsidR="00840650" w:rsidRPr="00B1726C" w:rsidRDefault="00840650" w:rsidP="00B1726C">
            <w:pPr>
              <w:spacing w:after="0" w:line="240" w:lineRule="auto"/>
              <w:rPr>
                <w:b/>
                <w:bCs/>
                <w:color w:val="auto"/>
              </w:rPr>
            </w:pPr>
            <w:r w:rsidRPr="00B1726C">
              <w:rPr>
                <w:b/>
                <w:bCs/>
                <w:color w:val="auto"/>
                <w:sz w:val="19"/>
                <w:szCs w:val="19"/>
              </w:rPr>
              <w:t>Repeated misconduct or distractions</w:t>
            </w:r>
            <w:r w:rsidR="00037083" w:rsidRPr="00B1726C">
              <w:rPr>
                <w:b/>
                <w:bCs/>
                <w:color w:val="auto"/>
                <w:sz w:val="19"/>
                <w:szCs w:val="19"/>
              </w:rPr>
              <w:t xml:space="preserve">, </w:t>
            </w:r>
            <w:r w:rsidRPr="00B1726C">
              <w:rPr>
                <w:b/>
                <w:bCs/>
                <w:color w:val="auto"/>
                <w:sz w:val="19"/>
                <w:szCs w:val="19"/>
              </w:rPr>
              <w:t>refusing to workout</w:t>
            </w:r>
            <w:r w:rsidR="00037083" w:rsidRPr="00B1726C">
              <w:rPr>
                <w:b/>
                <w:bCs/>
                <w:color w:val="auto"/>
                <w:sz w:val="19"/>
                <w:szCs w:val="19"/>
              </w:rPr>
              <w:t>, and/or not meeting</w:t>
            </w:r>
            <w:r w:rsidR="00037083" w:rsidRPr="00B1726C">
              <w:rPr>
                <w:b/>
                <w:bCs/>
                <w:color w:val="auto"/>
              </w:rPr>
              <w:t xml:space="preserve"> these expectations</w:t>
            </w:r>
            <w:r w:rsidRPr="00B1726C">
              <w:rPr>
                <w:b/>
                <w:bCs/>
                <w:color w:val="auto"/>
              </w:rPr>
              <w:t xml:space="preserve"> could be grounds for dismissal from the club.</w:t>
            </w:r>
          </w:p>
          <w:p w14:paraId="14864D5E" w14:textId="7A8BA6E0" w:rsidR="007D4B6E" w:rsidRDefault="007D4B6E" w:rsidP="00B1726C">
            <w:pPr>
              <w:spacing w:after="0" w:line="240" w:lineRule="auto"/>
              <w:rPr>
                <w:color w:val="auto"/>
              </w:rPr>
            </w:pPr>
            <w:r w:rsidRPr="0015233C">
              <w:rPr>
                <w:color w:val="auto"/>
              </w:rPr>
              <w:t xml:space="preserve">Athletes that are injured will need to be evaluated </w:t>
            </w:r>
            <w:r w:rsidR="009B6F2D">
              <w:rPr>
                <w:color w:val="auto"/>
              </w:rPr>
              <w:t xml:space="preserve">as recommended by the team </w:t>
            </w:r>
            <w:r w:rsidRPr="0015233C">
              <w:rPr>
                <w:color w:val="auto"/>
              </w:rPr>
              <w:t xml:space="preserve">and released by a medical provider before returning to practice. </w:t>
            </w:r>
          </w:p>
          <w:p w14:paraId="21BFE24B" w14:textId="386F17E7" w:rsidR="00BB73F3" w:rsidRPr="00827F42" w:rsidRDefault="00E62F2B" w:rsidP="00B1726C">
            <w:pPr>
              <w:spacing w:after="0" w:line="240" w:lineRule="auto"/>
              <w:rPr>
                <w:b/>
                <w:bCs/>
                <w:color w:val="auto"/>
              </w:rPr>
            </w:pPr>
            <w:r w:rsidRPr="00827F42">
              <w:rPr>
                <w:b/>
                <w:bCs/>
                <w:color w:val="auto"/>
                <w:sz w:val="19"/>
                <w:szCs w:val="19"/>
              </w:rPr>
              <w:t>Actions and behaviors of any athlete undergoing disciplinary action by his/her school will be reviewed by the EXTF Board to determine if disciplinary action by the team is appropriate</w:t>
            </w:r>
            <w:r w:rsidRPr="00827F42">
              <w:rPr>
                <w:b/>
                <w:bCs/>
                <w:color w:val="auto"/>
              </w:rPr>
              <w:t>.</w:t>
            </w:r>
          </w:p>
          <w:p w14:paraId="2217574D" w14:textId="6003EF9E" w:rsidR="00BB73F3" w:rsidRPr="00827F42" w:rsidRDefault="003B6489" w:rsidP="00827F42">
            <w:pPr>
              <w:pStyle w:val="Heading2"/>
            </w:pPr>
            <w:r w:rsidRPr="00827F42">
              <w:t>Heat and Cold Weather Safety</w:t>
            </w:r>
          </w:p>
          <w:p w14:paraId="74C202DC" w14:textId="105C6BC0" w:rsidR="00BB73F3" w:rsidRDefault="00F045B9" w:rsidP="00FC2148">
            <w:pPr>
              <w:spacing w:after="0" w:line="240" w:lineRule="auto"/>
              <w:rPr>
                <w:color w:val="auto"/>
              </w:rPr>
            </w:pPr>
            <w:r w:rsidRPr="00827F42">
              <w:rPr>
                <w:color w:val="auto"/>
                <w:sz w:val="18"/>
                <w:szCs w:val="18"/>
              </w:rPr>
              <w:t xml:space="preserve">EXTF will </w:t>
            </w:r>
            <w:r w:rsidR="00C32E9A" w:rsidRPr="00827F42">
              <w:rPr>
                <w:color w:val="auto"/>
                <w:sz w:val="18"/>
                <w:szCs w:val="18"/>
              </w:rPr>
              <w:t xml:space="preserve">always make decisions in the best interest of the safety of all athletes, parents, and coaches.  We will </w:t>
            </w:r>
            <w:r w:rsidRPr="00827F42">
              <w:rPr>
                <w:color w:val="auto"/>
                <w:sz w:val="18"/>
                <w:szCs w:val="18"/>
              </w:rPr>
              <w:t xml:space="preserve">follow the NCHSAA </w:t>
            </w:r>
            <w:r w:rsidR="00FA4028" w:rsidRPr="00827F42">
              <w:rPr>
                <w:color w:val="auto"/>
                <w:sz w:val="18"/>
                <w:szCs w:val="18"/>
              </w:rPr>
              <w:t>heat guidelines</w:t>
            </w:r>
            <w:r w:rsidR="00C32E9A" w:rsidRPr="00827F42">
              <w:rPr>
                <w:color w:val="auto"/>
                <w:sz w:val="18"/>
                <w:szCs w:val="18"/>
              </w:rPr>
              <w:t xml:space="preserve"> and monitor the forecast, temperature</w:t>
            </w:r>
            <w:r w:rsidR="00C32E9A" w:rsidRPr="00827F42">
              <w:rPr>
                <w:color w:val="auto"/>
              </w:rPr>
              <w:t xml:space="preserve"> with wind-chill factor, and drivin</w:t>
            </w:r>
            <w:r w:rsidR="008B53BD" w:rsidRPr="00827F42">
              <w:rPr>
                <w:color w:val="auto"/>
              </w:rPr>
              <w:t>g</w:t>
            </w:r>
            <w:r w:rsidR="00C32E9A" w:rsidRPr="00827F42">
              <w:rPr>
                <w:color w:val="auto"/>
              </w:rPr>
              <w:t xml:space="preserve"> conditions </w:t>
            </w:r>
            <w:r w:rsidR="008B53BD" w:rsidRPr="00827F42">
              <w:rPr>
                <w:color w:val="auto"/>
              </w:rPr>
              <w:t>during cold weather when making practice decisions</w:t>
            </w:r>
            <w:r w:rsidR="00FA4028">
              <w:rPr>
                <w:color w:val="auto"/>
              </w:rPr>
              <w:t>.</w:t>
            </w:r>
          </w:p>
          <w:p w14:paraId="327C51B8" w14:textId="6657D09D" w:rsidR="00BB73F3" w:rsidRDefault="00BB73F3" w:rsidP="00FC2148">
            <w:pPr>
              <w:spacing w:after="0" w:line="240" w:lineRule="auto"/>
              <w:rPr>
                <w:color w:val="auto"/>
              </w:rPr>
            </w:pPr>
          </w:p>
          <w:p w14:paraId="51EB0FE5" w14:textId="41CD9D82" w:rsidR="00BB73F3" w:rsidRDefault="00BB73F3" w:rsidP="00FC2148">
            <w:pPr>
              <w:spacing w:after="0" w:line="240" w:lineRule="auto"/>
              <w:rPr>
                <w:color w:val="auto"/>
              </w:rPr>
            </w:pPr>
          </w:p>
          <w:p w14:paraId="08204B7D" w14:textId="59FCA3EB" w:rsidR="00BB73F3" w:rsidRDefault="00BB73F3" w:rsidP="00FC2148">
            <w:pPr>
              <w:spacing w:after="0" w:line="240" w:lineRule="auto"/>
              <w:rPr>
                <w:color w:val="auto"/>
              </w:rPr>
            </w:pPr>
          </w:p>
          <w:p w14:paraId="4C296056" w14:textId="6A61A7A5" w:rsidR="00BB73F3" w:rsidRDefault="00BB73F3" w:rsidP="00FC2148">
            <w:pPr>
              <w:spacing w:after="0" w:line="240" w:lineRule="auto"/>
              <w:rPr>
                <w:color w:val="auto"/>
              </w:rPr>
            </w:pPr>
          </w:p>
          <w:p w14:paraId="3F694E11" w14:textId="45E4B5F2" w:rsidR="00BB73F3" w:rsidRDefault="00BB73F3" w:rsidP="00FC2148">
            <w:pPr>
              <w:spacing w:after="0" w:line="240" w:lineRule="auto"/>
              <w:rPr>
                <w:color w:val="auto"/>
              </w:rPr>
            </w:pPr>
          </w:p>
          <w:p w14:paraId="7224E199" w14:textId="0BEF9EE0" w:rsidR="00BB73F3" w:rsidRDefault="00BB73F3" w:rsidP="00FC2148">
            <w:pPr>
              <w:spacing w:after="0" w:line="240" w:lineRule="auto"/>
              <w:rPr>
                <w:color w:val="auto"/>
              </w:rPr>
            </w:pPr>
          </w:p>
          <w:p w14:paraId="02AEA742" w14:textId="01534514" w:rsidR="00BB73F3" w:rsidRDefault="00BB73F3" w:rsidP="00FC2148">
            <w:pPr>
              <w:spacing w:after="0" w:line="240" w:lineRule="auto"/>
              <w:rPr>
                <w:color w:val="auto"/>
              </w:rPr>
            </w:pPr>
          </w:p>
          <w:p w14:paraId="728DC949" w14:textId="446FEF1F" w:rsidR="00BB73F3" w:rsidRDefault="00BB73F3" w:rsidP="00FC2148">
            <w:pPr>
              <w:spacing w:after="0" w:line="240" w:lineRule="auto"/>
              <w:rPr>
                <w:color w:val="auto"/>
              </w:rPr>
            </w:pPr>
          </w:p>
          <w:p w14:paraId="15355DCB" w14:textId="3B5BECF1" w:rsidR="00BB73F3" w:rsidRDefault="00BB73F3" w:rsidP="00FC2148">
            <w:pPr>
              <w:spacing w:after="0" w:line="240" w:lineRule="auto"/>
              <w:rPr>
                <w:color w:val="auto"/>
              </w:rPr>
            </w:pPr>
          </w:p>
          <w:p w14:paraId="509DBC3B" w14:textId="77777777" w:rsidR="00BB73F3" w:rsidRPr="0015233C" w:rsidRDefault="00BB73F3" w:rsidP="00FC2148">
            <w:pPr>
              <w:spacing w:after="0" w:line="240" w:lineRule="auto"/>
              <w:rPr>
                <w:color w:val="auto"/>
              </w:rPr>
            </w:pPr>
          </w:p>
          <w:p w14:paraId="4B34F797" w14:textId="77777777" w:rsidR="00663A13" w:rsidRDefault="00663A13" w:rsidP="00FC2148">
            <w:pPr>
              <w:spacing w:after="0" w:line="240" w:lineRule="auto"/>
            </w:pPr>
          </w:p>
          <w:p w14:paraId="7E2CA0B9" w14:textId="55EB69C8" w:rsidR="00FC2148" w:rsidRDefault="00FC2148" w:rsidP="00FC2148">
            <w:pPr>
              <w:spacing w:after="0" w:line="240" w:lineRule="auto"/>
            </w:pPr>
          </w:p>
          <w:p w14:paraId="0AD8F131" w14:textId="77777777" w:rsidR="00FC2148" w:rsidRPr="00FC2148" w:rsidRDefault="00FC2148" w:rsidP="00FC2148">
            <w:pPr>
              <w:spacing w:after="0" w:line="240" w:lineRule="auto"/>
            </w:pPr>
          </w:p>
          <w:tbl>
            <w:tblPr>
              <w:tblW w:w="0" w:type="auto"/>
              <w:tblCellMar>
                <w:left w:w="0" w:type="dxa"/>
                <w:right w:w="144" w:type="dxa"/>
              </w:tblCellMar>
              <w:tblLook w:val="04A0" w:firstRow="1" w:lastRow="0" w:firstColumn="1" w:lastColumn="0" w:noHBand="0" w:noVBand="1"/>
              <w:tblDescription w:val="Sidebar photo table"/>
            </w:tblPr>
            <w:tblGrid>
              <w:gridCol w:w="2074"/>
              <w:gridCol w:w="3866"/>
            </w:tblGrid>
            <w:tr w:rsidR="009D2335" w14:paraId="7D830683" w14:textId="77777777">
              <w:tc>
                <w:tcPr>
                  <w:tcW w:w="2160" w:type="dxa"/>
                </w:tcPr>
                <w:p w14:paraId="40A5CE7C" w14:textId="67F70BEB" w:rsidR="009D2335" w:rsidRDefault="009D2335">
                  <w:pPr>
                    <w:pStyle w:val="Caption"/>
                  </w:pPr>
                </w:p>
              </w:tc>
              <w:tc>
                <w:tcPr>
                  <w:tcW w:w="4032" w:type="dxa"/>
                </w:tcPr>
                <w:p w14:paraId="33EF46FC" w14:textId="7BDD8DBF" w:rsidR="009D2335" w:rsidRDefault="009D2335"/>
              </w:tc>
            </w:tr>
          </w:tbl>
          <w:p w14:paraId="269DCF0B" w14:textId="77777777" w:rsidR="009D2335" w:rsidRDefault="009D2335"/>
        </w:tc>
      </w:tr>
      <w:tr w:rsidR="009D2335" w14:paraId="5C24C42C" w14:textId="77777777" w:rsidTr="003814A1">
        <w:trPr>
          <w:trHeight w:hRule="exact" w:val="504"/>
        </w:trPr>
        <w:tc>
          <w:tcPr>
            <w:tcW w:w="6192" w:type="dxa"/>
            <w:vAlign w:val="bottom"/>
          </w:tcPr>
          <w:p w14:paraId="5ADD4F39" w14:textId="77777777" w:rsidR="009D2335" w:rsidRDefault="0057522A">
            <w:pPr>
              <w:pStyle w:val="NoSpacing"/>
              <w:rPr>
                <w:rStyle w:val="PageNumber"/>
              </w:rPr>
            </w:pPr>
            <w:r>
              <w:rPr>
                <w:rStyle w:val="PageNumber"/>
              </w:rPr>
              <w:t>2</w:t>
            </w:r>
          </w:p>
        </w:tc>
        <w:tc>
          <w:tcPr>
            <w:tcW w:w="864" w:type="dxa"/>
            <w:vAlign w:val="bottom"/>
          </w:tcPr>
          <w:p w14:paraId="77352A6D" w14:textId="77777777" w:rsidR="009D2335" w:rsidRDefault="009D2335">
            <w:pPr>
              <w:pStyle w:val="NoSpacing"/>
            </w:pPr>
          </w:p>
        </w:tc>
        <w:tc>
          <w:tcPr>
            <w:tcW w:w="864" w:type="dxa"/>
            <w:vAlign w:val="bottom"/>
          </w:tcPr>
          <w:p w14:paraId="4DA986F1" w14:textId="77777777" w:rsidR="009D2335" w:rsidRDefault="009D2335">
            <w:pPr>
              <w:pStyle w:val="NoSpacing"/>
            </w:pPr>
          </w:p>
        </w:tc>
        <w:tc>
          <w:tcPr>
            <w:tcW w:w="5940" w:type="dxa"/>
            <w:vAlign w:val="bottom"/>
          </w:tcPr>
          <w:p w14:paraId="7BAAA264" w14:textId="77777777" w:rsidR="009D2335" w:rsidRDefault="0057522A">
            <w:pPr>
              <w:pStyle w:val="NoSpacing"/>
              <w:jc w:val="right"/>
              <w:rPr>
                <w:rStyle w:val="PageNumber"/>
              </w:rPr>
            </w:pPr>
            <w:r>
              <w:rPr>
                <w:rStyle w:val="PageNumber"/>
              </w:rPr>
              <w:t>3</w:t>
            </w:r>
          </w:p>
        </w:tc>
      </w:tr>
    </w:tbl>
    <w:p w14:paraId="0986B0EB" w14:textId="77777777" w:rsidR="009D2335" w:rsidRDefault="009D2335">
      <w:pPr>
        <w:pStyle w:val="NoSpacing"/>
      </w:pPr>
    </w:p>
    <w:sectPr w:rsidR="009D2335">
      <w:pgSz w:w="15840" w:h="12240" w:orient="landscape"/>
      <w:pgMar w:top="122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num w:numId="1" w16cid:durableId="1184631579">
    <w:abstractNumId w:val="0"/>
  </w:num>
  <w:num w:numId="2" w16cid:durableId="1080251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CC"/>
    <w:rsid w:val="00012AB4"/>
    <w:rsid w:val="00037083"/>
    <w:rsid w:val="000378EA"/>
    <w:rsid w:val="0004602E"/>
    <w:rsid w:val="000A5A88"/>
    <w:rsid w:val="000F2C8C"/>
    <w:rsid w:val="0012387C"/>
    <w:rsid w:val="0015233C"/>
    <w:rsid w:val="001775F6"/>
    <w:rsid w:val="0019148E"/>
    <w:rsid w:val="00194974"/>
    <w:rsid w:val="001C62BB"/>
    <w:rsid w:val="001F2DE0"/>
    <w:rsid w:val="0022552E"/>
    <w:rsid w:val="00232F65"/>
    <w:rsid w:val="00291F5A"/>
    <w:rsid w:val="002B2625"/>
    <w:rsid w:val="002D03DA"/>
    <w:rsid w:val="002E08D9"/>
    <w:rsid w:val="002F5D35"/>
    <w:rsid w:val="002F7BF6"/>
    <w:rsid w:val="00300BD0"/>
    <w:rsid w:val="00361851"/>
    <w:rsid w:val="00363198"/>
    <w:rsid w:val="003814A1"/>
    <w:rsid w:val="00397481"/>
    <w:rsid w:val="003B6489"/>
    <w:rsid w:val="00407EFB"/>
    <w:rsid w:val="00427D1F"/>
    <w:rsid w:val="00442DC5"/>
    <w:rsid w:val="0045299A"/>
    <w:rsid w:val="004677A0"/>
    <w:rsid w:val="004713CC"/>
    <w:rsid w:val="004C7B8A"/>
    <w:rsid w:val="004D1858"/>
    <w:rsid w:val="004D3B25"/>
    <w:rsid w:val="004D72D1"/>
    <w:rsid w:val="004E5825"/>
    <w:rsid w:val="00502DC4"/>
    <w:rsid w:val="005357E7"/>
    <w:rsid w:val="0057522A"/>
    <w:rsid w:val="005A1A95"/>
    <w:rsid w:val="005A3DAD"/>
    <w:rsid w:val="005B35E6"/>
    <w:rsid w:val="005D5F98"/>
    <w:rsid w:val="005D69F1"/>
    <w:rsid w:val="00604C51"/>
    <w:rsid w:val="00644206"/>
    <w:rsid w:val="00656DB0"/>
    <w:rsid w:val="00663A13"/>
    <w:rsid w:val="006705F2"/>
    <w:rsid w:val="006826E3"/>
    <w:rsid w:val="006E4078"/>
    <w:rsid w:val="00710AF1"/>
    <w:rsid w:val="007134F7"/>
    <w:rsid w:val="00715730"/>
    <w:rsid w:val="00727F1B"/>
    <w:rsid w:val="007359B7"/>
    <w:rsid w:val="00737750"/>
    <w:rsid w:val="007A09E4"/>
    <w:rsid w:val="007C3204"/>
    <w:rsid w:val="007D4B6E"/>
    <w:rsid w:val="00827F42"/>
    <w:rsid w:val="00832E23"/>
    <w:rsid w:val="00840650"/>
    <w:rsid w:val="00840CF9"/>
    <w:rsid w:val="008508AA"/>
    <w:rsid w:val="00883FA2"/>
    <w:rsid w:val="008B4973"/>
    <w:rsid w:val="008B53BD"/>
    <w:rsid w:val="008C4A6C"/>
    <w:rsid w:val="008C77E4"/>
    <w:rsid w:val="009115F9"/>
    <w:rsid w:val="00986006"/>
    <w:rsid w:val="009861DB"/>
    <w:rsid w:val="00997463"/>
    <w:rsid w:val="009B22A8"/>
    <w:rsid w:val="009B55CE"/>
    <w:rsid w:val="009B6F2D"/>
    <w:rsid w:val="009C0B30"/>
    <w:rsid w:val="009C7EE3"/>
    <w:rsid w:val="009D2335"/>
    <w:rsid w:val="009D397D"/>
    <w:rsid w:val="00A3311B"/>
    <w:rsid w:val="00A42A2D"/>
    <w:rsid w:val="00A86300"/>
    <w:rsid w:val="00AB0024"/>
    <w:rsid w:val="00B054CC"/>
    <w:rsid w:val="00B11EB4"/>
    <w:rsid w:val="00B1726C"/>
    <w:rsid w:val="00B33DEB"/>
    <w:rsid w:val="00B415B5"/>
    <w:rsid w:val="00B97B3A"/>
    <w:rsid w:val="00BB73F3"/>
    <w:rsid w:val="00BC6AB2"/>
    <w:rsid w:val="00BE6FD4"/>
    <w:rsid w:val="00C03273"/>
    <w:rsid w:val="00C106D0"/>
    <w:rsid w:val="00C17A97"/>
    <w:rsid w:val="00C32E9A"/>
    <w:rsid w:val="00C3414B"/>
    <w:rsid w:val="00C62A23"/>
    <w:rsid w:val="00CB4F5E"/>
    <w:rsid w:val="00CD46D8"/>
    <w:rsid w:val="00D001DB"/>
    <w:rsid w:val="00D502C2"/>
    <w:rsid w:val="00D50307"/>
    <w:rsid w:val="00D76F3D"/>
    <w:rsid w:val="00D777E8"/>
    <w:rsid w:val="00D86A70"/>
    <w:rsid w:val="00DD601D"/>
    <w:rsid w:val="00DF486F"/>
    <w:rsid w:val="00E13A30"/>
    <w:rsid w:val="00E45FD4"/>
    <w:rsid w:val="00E53F4E"/>
    <w:rsid w:val="00E62F2B"/>
    <w:rsid w:val="00E679D0"/>
    <w:rsid w:val="00E713DD"/>
    <w:rsid w:val="00E8115B"/>
    <w:rsid w:val="00E8361E"/>
    <w:rsid w:val="00EB42D4"/>
    <w:rsid w:val="00EC1672"/>
    <w:rsid w:val="00ED3C59"/>
    <w:rsid w:val="00ED6CE3"/>
    <w:rsid w:val="00EE0020"/>
    <w:rsid w:val="00F045B9"/>
    <w:rsid w:val="00F30C99"/>
    <w:rsid w:val="00F37812"/>
    <w:rsid w:val="00F53122"/>
    <w:rsid w:val="00F54B2E"/>
    <w:rsid w:val="00FA4028"/>
    <w:rsid w:val="00FC2148"/>
    <w:rsid w:val="00FD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E04D2"/>
  <w15:chartTrackingRefBased/>
  <w15:docId w15:val="{88AF5700-C750-4165-8B48-2CB911DB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98"/>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rsid w:val="00363198"/>
    <w:pPr>
      <w:keepNext/>
      <w:keepLines/>
      <w:spacing w:before="480" w:after="120"/>
      <w:contextualSpacing/>
      <w:outlineLvl w:val="1"/>
    </w:pPr>
    <w:rPr>
      <w:rFonts w:asciiTheme="majorHAnsi" w:eastAsiaTheme="majorEastAsia" w:hAnsiTheme="majorHAnsi" w:cstheme="majorBidi"/>
      <w:b/>
      <w:bCs/>
      <w:color w:val="75540F" w:themeColor="accent1" w:themeShade="80"/>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sid w:val="00363198"/>
    <w:rPr>
      <w:rFonts w:asciiTheme="majorHAnsi" w:eastAsiaTheme="majorEastAsia" w:hAnsiTheme="majorHAnsi" w:cstheme="majorBidi"/>
      <w:b/>
      <w:bCs/>
      <w:color w:val="75540F" w:themeColor="accent1" w:themeShade="80"/>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sid w:val="00363198"/>
    <w:rPr>
      <w:b/>
      <w:bCs/>
      <w:color w:val="75540F" w:themeColor="accent1" w:themeShade="80"/>
      <w:sz w:val="28"/>
      <w:szCs w:val="28"/>
    </w:rPr>
  </w:style>
  <w:style w:type="character" w:styleId="PageNumber">
    <w:name w:val="page number"/>
    <w:basedOn w:val="DefaultParagraphFont"/>
    <w:uiPriority w:val="12"/>
    <w:unhideWhenUsed/>
    <w:qFormat/>
    <w:rsid w:val="00363198"/>
    <w:rPr>
      <w:b/>
      <w:bCs/>
      <w:color w:val="75540F" w:themeColor="accent1" w:themeShade="80"/>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BalloonText">
    <w:name w:val="Balloon Text"/>
    <w:basedOn w:val="Normal"/>
    <w:link w:val="BalloonTextChar"/>
    <w:uiPriority w:val="99"/>
    <w:semiHidden/>
    <w:unhideWhenUsed/>
    <w:rsid w:val="00715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98E2E14B384788AF15E24EEF8181DF"/>
        <w:category>
          <w:name w:val="General"/>
          <w:gallery w:val="placeholder"/>
        </w:category>
        <w:types>
          <w:type w:val="bbPlcHdr"/>
        </w:types>
        <w:behaviors>
          <w:behavior w:val="content"/>
        </w:behaviors>
        <w:guid w:val="{978C07BE-CDDB-4327-9F0B-8E13F64AED3B}"/>
      </w:docPartPr>
      <w:docPartBody>
        <w:p w:rsidR="00A2373B" w:rsidRDefault="00CC0F6E">
          <w:pPr>
            <w:pStyle w:val="2198E2E14B384788AF15E24EEF8181DF"/>
          </w:pPr>
          <w:r>
            <w:t>[Company Name]</w:t>
          </w:r>
        </w:p>
      </w:docPartBody>
    </w:docPart>
    <w:docPart>
      <w:docPartPr>
        <w:name w:val="B1E9C786D4DF4F48A9227A27EF14A6D4"/>
        <w:category>
          <w:name w:val="General"/>
          <w:gallery w:val="placeholder"/>
        </w:category>
        <w:types>
          <w:type w:val="bbPlcHdr"/>
        </w:types>
        <w:behaviors>
          <w:behavior w:val="content"/>
        </w:behaviors>
        <w:guid w:val="{F0D34149-1A6C-4BF0-B472-37903AD5D1BE}"/>
      </w:docPartPr>
      <w:docPartBody>
        <w:p w:rsidR="00A2373B" w:rsidRDefault="0048387E" w:rsidP="0048387E">
          <w:pPr>
            <w:pStyle w:val="B1E9C786D4DF4F48A9227A27EF14A6D4"/>
          </w:pPr>
          <w:r>
            <w:t>[Street Address]</w:t>
          </w:r>
          <w:r>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7E"/>
    <w:rsid w:val="00141A57"/>
    <w:rsid w:val="00150BB7"/>
    <w:rsid w:val="00180D66"/>
    <w:rsid w:val="001A2831"/>
    <w:rsid w:val="00232F65"/>
    <w:rsid w:val="00314D41"/>
    <w:rsid w:val="00391A7D"/>
    <w:rsid w:val="003E6124"/>
    <w:rsid w:val="00407EFB"/>
    <w:rsid w:val="0043481E"/>
    <w:rsid w:val="00440CD9"/>
    <w:rsid w:val="00451B7B"/>
    <w:rsid w:val="0048387E"/>
    <w:rsid w:val="004D72D1"/>
    <w:rsid w:val="00505ABF"/>
    <w:rsid w:val="00604307"/>
    <w:rsid w:val="00610B8D"/>
    <w:rsid w:val="006807F1"/>
    <w:rsid w:val="00703BA1"/>
    <w:rsid w:val="0086207E"/>
    <w:rsid w:val="0095128B"/>
    <w:rsid w:val="009C3CAF"/>
    <w:rsid w:val="00A2373B"/>
    <w:rsid w:val="00A432CB"/>
    <w:rsid w:val="00AA03A3"/>
    <w:rsid w:val="00AA0B29"/>
    <w:rsid w:val="00BC6AB2"/>
    <w:rsid w:val="00BF44CE"/>
    <w:rsid w:val="00C139E6"/>
    <w:rsid w:val="00CC0F6E"/>
    <w:rsid w:val="00CD41B6"/>
    <w:rsid w:val="00D957AB"/>
    <w:rsid w:val="00DD601D"/>
    <w:rsid w:val="00F9456D"/>
    <w:rsid w:val="00F96308"/>
    <w:rsid w:val="00FA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98E2E14B384788AF15E24EEF8181DF">
    <w:name w:val="2198E2E14B384788AF15E24EEF8181DF"/>
  </w:style>
  <w:style w:type="paragraph" w:customStyle="1" w:styleId="B1E9C786D4DF4F48A9227A27EF14A6D4">
    <w:name w:val="B1E9C786D4DF4F48A9227A27EF14A6D4"/>
    <w:rsid w:val="00483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Track Events:
Distance:
800m
1500m
Field Events:
Discus
High Jump
Javelin
Long Jump
Shot put
Hurdles:
60m
80m
100m
110m
200m
400m
Sprints:
55m
60m
100m
200m
400m
4x100
4x400
Elite Xpress
604 E. Front Street
#1494
Clayton, NC 27520-9998
919-335-3029
EliteXpressTF@gmail.com</CompanyAddress>
  <CompanyPhone/>
  <CompanyFax/>
  <CompanyEmail/>
</CoverPageProperties>
</file>

<file path=customXml/item2.xml><?xml version="1.0" encoding="utf-8"?>
<b:Sources xmlns:b="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DDC8C3-A388-483E-B435-A770A6319C54}">
  <ds:schemaRefs>
    <ds:schemaRef ds:uri="http://schemas.openxmlformats.org/officeDocument/2006/bibliography"/>
  </ds:schemaRefs>
</ds:datastoreItem>
</file>

<file path=customXml/itemProps3.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43FFF-DB4D-48F9-9B06-D3ECC1826E47}">
  <ds:schemaRefs>
    <ds:schemaRef ds:uri="http://schemas.microsoft.com/office/2006/metadata/properties"/>
    <ds:schemaRef ds:uri="http://schemas.microsoft.com/office/infopath/2007/PartnerControls"/>
    <ds:schemaRef ds:uri="4873beb7-5857-4685-be1f-d57550cc96cc"/>
  </ds:schemaRefs>
</ds:datastoreItem>
</file>

<file path=customXml/itemProps5.xml><?xml version="1.0" encoding="utf-8"?>
<ds:datastoreItem xmlns:ds="http://schemas.openxmlformats.org/officeDocument/2006/customXml" ds:itemID="{50B419A4-A49B-4AB2-9300-8DAC9AA1D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PARENT HANDBOOK ’24-‘25</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 McLean</cp:lastModifiedBy>
  <cp:revision>2</cp:revision>
  <cp:lastPrinted>2023-09-30T23:13:00Z</cp:lastPrinted>
  <dcterms:created xsi:type="dcterms:W3CDTF">2025-10-07T00:56:00Z</dcterms:created>
  <dcterms:modified xsi:type="dcterms:W3CDTF">2025-10-07T00:56:00Z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