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803B0" w14:textId="77777777" w:rsidR="00E1656D" w:rsidRDefault="00E1656D" w:rsidP="00E1656D">
      <w:pPr>
        <w:pStyle w:val="NoSpacing"/>
        <w:jc w:val="center"/>
      </w:pPr>
      <w:bookmarkStart w:id="0" w:name="_GoBack"/>
      <w:bookmarkEnd w:id="0"/>
      <w:r>
        <w:t>BOARD OF COMMISSIONERS MEETING</w:t>
      </w:r>
    </w:p>
    <w:p w14:paraId="17525CB1" w14:textId="29B34EAC" w:rsidR="00E1656D" w:rsidRDefault="00E1656D" w:rsidP="00E1656D">
      <w:pPr>
        <w:pStyle w:val="NoSpacing"/>
        <w:jc w:val="center"/>
      </w:pPr>
      <w:r>
        <w:t>Tuesday,</w:t>
      </w:r>
      <w:r w:rsidR="00D14960">
        <w:t xml:space="preserve"> </w:t>
      </w:r>
      <w:r w:rsidR="003D755C">
        <w:t>September 13</w:t>
      </w:r>
      <w:r w:rsidR="003D755C" w:rsidRPr="003D755C">
        <w:rPr>
          <w:vertAlign w:val="superscript"/>
        </w:rPr>
        <w:t>th</w:t>
      </w:r>
      <w:r w:rsidR="003D755C">
        <w:t xml:space="preserve"> </w:t>
      </w:r>
      <w:r w:rsidR="00040168">
        <w:t xml:space="preserve"> </w:t>
      </w:r>
      <w:r>
        <w:t>, 202</w:t>
      </w:r>
      <w:r w:rsidR="00A559EF">
        <w:t>2</w:t>
      </w:r>
      <w:r>
        <w:t xml:space="preserve"> at 5:00 p.m.</w:t>
      </w:r>
    </w:p>
    <w:p w14:paraId="4DBABF67" w14:textId="5066348D" w:rsidR="00E1656D" w:rsidRDefault="00D14960" w:rsidP="00E1656D">
      <w:pPr>
        <w:pStyle w:val="NoSpacing"/>
        <w:jc w:val="center"/>
      </w:pPr>
      <w:r>
        <w:t xml:space="preserve">Edward W. </w:t>
      </w:r>
      <w:proofErr w:type="spellStart"/>
      <w:r>
        <w:t>Corr</w:t>
      </w:r>
      <w:proofErr w:type="spellEnd"/>
      <w:r>
        <w:t xml:space="preserve"> Community Building</w:t>
      </w:r>
    </w:p>
    <w:p w14:paraId="104DA8BD" w14:textId="77777777" w:rsidR="00E1656D" w:rsidRDefault="00E1656D" w:rsidP="00E1656D">
      <w:pPr>
        <w:pStyle w:val="NoSpacing"/>
        <w:jc w:val="center"/>
      </w:pPr>
    </w:p>
    <w:p w14:paraId="0E4F17BB" w14:textId="77777777" w:rsidR="00E1656D" w:rsidRDefault="00E1656D" w:rsidP="00E1656D">
      <w:pPr>
        <w:pStyle w:val="NoSpacing"/>
        <w:jc w:val="center"/>
      </w:pPr>
    </w:p>
    <w:p w14:paraId="0B4E15D6" w14:textId="0F215231" w:rsidR="00E1656D" w:rsidRDefault="00E1656D" w:rsidP="00E1656D">
      <w:pPr>
        <w:pStyle w:val="NoSpacing"/>
      </w:pPr>
      <w:r>
        <w:t>CALL THE MEETING OF THE ROME HOUSING AUTHORITY TO ORDER</w:t>
      </w:r>
    </w:p>
    <w:p w14:paraId="4DA86F5C" w14:textId="77777777" w:rsidR="00E1656D" w:rsidRDefault="00E1656D" w:rsidP="00E1656D">
      <w:pPr>
        <w:pStyle w:val="NoSpacing"/>
      </w:pPr>
    </w:p>
    <w:p w14:paraId="51C4F43D" w14:textId="77777777" w:rsidR="00E1656D" w:rsidRDefault="00E1656D" w:rsidP="00E1656D">
      <w:pPr>
        <w:pStyle w:val="NoSpacing"/>
      </w:pPr>
      <w:r>
        <w:t>ROLL CALL</w:t>
      </w:r>
    </w:p>
    <w:p w14:paraId="0BDA9D82" w14:textId="77777777" w:rsidR="00E1656D" w:rsidRDefault="00E1656D" w:rsidP="00E1656D">
      <w:pPr>
        <w:pStyle w:val="NoSpacing"/>
      </w:pPr>
    </w:p>
    <w:p w14:paraId="5CD9336E" w14:textId="77777777" w:rsidR="00E1656D" w:rsidRDefault="00E1656D" w:rsidP="00E1656D">
      <w:pPr>
        <w:pStyle w:val="NoSpacing"/>
      </w:pPr>
      <w:r>
        <w:t>PLEDGE OF ALLEGIANCE</w:t>
      </w:r>
    </w:p>
    <w:p w14:paraId="1396ED70" w14:textId="77777777" w:rsidR="00E1656D" w:rsidRDefault="00E1656D" w:rsidP="00E1656D">
      <w:pPr>
        <w:pStyle w:val="NoSpacing"/>
      </w:pPr>
    </w:p>
    <w:p w14:paraId="201F9970" w14:textId="77777777" w:rsidR="00E1656D" w:rsidRDefault="00E1656D" w:rsidP="00E1656D">
      <w:pPr>
        <w:pStyle w:val="NoSpacing"/>
      </w:pPr>
      <w:r>
        <w:t>PUBLIC COMMENT</w:t>
      </w:r>
    </w:p>
    <w:p w14:paraId="774E168E" w14:textId="77777777" w:rsidR="00E1656D" w:rsidRDefault="00E1656D" w:rsidP="00E1656D">
      <w:pPr>
        <w:pStyle w:val="NoSpacing"/>
      </w:pPr>
    </w:p>
    <w:p w14:paraId="09C4409F" w14:textId="060FBA62" w:rsidR="00E1656D" w:rsidRDefault="00E1656D" w:rsidP="00E1656D">
      <w:pPr>
        <w:pStyle w:val="NoSpacing"/>
      </w:pPr>
      <w:r>
        <w:t xml:space="preserve">READING AND APPROVAL OF THE </w:t>
      </w:r>
      <w:r w:rsidR="002F7181">
        <w:t>Ju</w:t>
      </w:r>
      <w:r w:rsidR="003D755C">
        <w:t>ly 12</w:t>
      </w:r>
      <w:r w:rsidR="003D755C" w:rsidRPr="003D755C">
        <w:rPr>
          <w:vertAlign w:val="superscript"/>
        </w:rPr>
        <w:t>th</w:t>
      </w:r>
      <w:r w:rsidR="003D755C">
        <w:t xml:space="preserve"> </w:t>
      </w:r>
      <w:r w:rsidR="00F87D4D">
        <w:t xml:space="preserve"> </w:t>
      </w:r>
      <w:r w:rsidR="00A559EF">
        <w:t>, 2022</w:t>
      </w:r>
      <w:r w:rsidR="000F3CBC">
        <w:t xml:space="preserve"> </w:t>
      </w:r>
      <w:r>
        <w:t xml:space="preserve"> MINUTES</w:t>
      </w:r>
    </w:p>
    <w:p w14:paraId="48EFD121" w14:textId="77777777" w:rsidR="00E1656D" w:rsidRDefault="00E1656D" w:rsidP="00E1656D">
      <w:pPr>
        <w:pStyle w:val="NoSpacing"/>
      </w:pPr>
    </w:p>
    <w:p w14:paraId="3336AFC3" w14:textId="77777777" w:rsidR="00E1656D" w:rsidRDefault="00E1656D" w:rsidP="00E1656D">
      <w:pPr>
        <w:pStyle w:val="NoSpacing"/>
      </w:pPr>
      <w:r>
        <w:t>FINANCIAL REPORTS:</w:t>
      </w:r>
    </w:p>
    <w:p w14:paraId="54019E56" w14:textId="77777777" w:rsidR="00E1656D" w:rsidRDefault="00E1656D" w:rsidP="00E1656D">
      <w:pPr>
        <w:pStyle w:val="NoSpacing"/>
      </w:pPr>
    </w:p>
    <w:p w14:paraId="6120A6E7" w14:textId="2021C767" w:rsidR="00040168" w:rsidRDefault="00E1656D" w:rsidP="00E1656D">
      <w:pPr>
        <w:pStyle w:val="NoSpacing"/>
      </w:pPr>
      <w:r>
        <w:tab/>
        <w:t xml:space="preserve">FUND 100 – </w:t>
      </w:r>
      <w:r w:rsidR="002F7181">
        <w:t>May</w:t>
      </w:r>
      <w:r w:rsidR="00040168">
        <w:t xml:space="preserve"> </w:t>
      </w:r>
      <w:r w:rsidR="00F87D4D">
        <w:t xml:space="preserve"> 2022  </w:t>
      </w:r>
    </w:p>
    <w:p w14:paraId="0BBD21DA" w14:textId="246DFEF8" w:rsidR="00D14960" w:rsidRDefault="00040168" w:rsidP="00040168">
      <w:pPr>
        <w:pStyle w:val="NoSpacing"/>
        <w:ind w:firstLine="720"/>
      </w:pPr>
      <w:r>
        <w:t>FU</w:t>
      </w:r>
      <w:r w:rsidR="00E1656D">
        <w:t>ND 8</w:t>
      </w:r>
      <w:r w:rsidR="00A430F1">
        <w:t xml:space="preserve">00 – </w:t>
      </w:r>
      <w:r w:rsidR="002F7181">
        <w:t>May</w:t>
      </w:r>
      <w:r>
        <w:t xml:space="preserve"> </w:t>
      </w:r>
      <w:r w:rsidR="00F87D4D">
        <w:t xml:space="preserve"> 2022 </w:t>
      </w:r>
    </w:p>
    <w:p w14:paraId="2ADB40DE" w14:textId="3C352EC9" w:rsidR="003D755C" w:rsidRDefault="003D755C" w:rsidP="00040168">
      <w:pPr>
        <w:pStyle w:val="NoSpacing"/>
        <w:ind w:firstLine="720"/>
      </w:pPr>
      <w:r>
        <w:t>FUND 100 – June 2022</w:t>
      </w:r>
    </w:p>
    <w:p w14:paraId="5F50B5D3" w14:textId="3357FE0D" w:rsidR="003D755C" w:rsidRDefault="003D755C" w:rsidP="00040168">
      <w:pPr>
        <w:pStyle w:val="NoSpacing"/>
        <w:ind w:firstLine="720"/>
      </w:pPr>
      <w:r>
        <w:t>FUND 800 – June 2022</w:t>
      </w:r>
    </w:p>
    <w:p w14:paraId="51BA1974" w14:textId="66429C7D" w:rsidR="003D755C" w:rsidRDefault="003D755C" w:rsidP="00040168">
      <w:pPr>
        <w:pStyle w:val="NoSpacing"/>
        <w:ind w:firstLine="720"/>
      </w:pPr>
      <w:r>
        <w:t>FUND 100 – July 2022</w:t>
      </w:r>
    </w:p>
    <w:p w14:paraId="247A4F30" w14:textId="1FC46519" w:rsidR="003D755C" w:rsidRDefault="003D755C" w:rsidP="00040168">
      <w:pPr>
        <w:pStyle w:val="NoSpacing"/>
        <w:ind w:firstLine="720"/>
      </w:pPr>
      <w:r>
        <w:t>FUND 800 – July 2022</w:t>
      </w:r>
    </w:p>
    <w:p w14:paraId="36D8B421" w14:textId="746A6D9D" w:rsidR="00E1656D" w:rsidRDefault="00E1656D" w:rsidP="00E1656D">
      <w:pPr>
        <w:pStyle w:val="NoSpacing"/>
      </w:pPr>
      <w:r>
        <w:tab/>
        <w:t xml:space="preserve">Delinquency Report </w:t>
      </w:r>
      <w:r w:rsidR="00F87D4D">
        <w:t xml:space="preserve"> - </w:t>
      </w:r>
      <w:r w:rsidR="003D755C">
        <w:t>thru August 31,</w:t>
      </w:r>
      <w:r w:rsidR="00F87D4D">
        <w:t xml:space="preserve"> 2022 </w:t>
      </w:r>
    </w:p>
    <w:p w14:paraId="4B60B2A9" w14:textId="77777777" w:rsidR="00694C9A" w:rsidRDefault="00694C9A" w:rsidP="00E1656D">
      <w:pPr>
        <w:pStyle w:val="NoSpacing"/>
      </w:pPr>
    </w:p>
    <w:p w14:paraId="6BAC8242" w14:textId="77777777" w:rsidR="00E1656D" w:rsidRDefault="00E1656D" w:rsidP="00E1656D">
      <w:pPr>
        <w:pStyle w:val="NoSpacing"/>
      </w:pPr>
      <w:r>
        <w:t>EXECUTIVE DIRECTOR’S REPORT</w:t>
      </w:r>
    </w:p>
    <w:p w14:paraId="540E071A" w14:textId="77777777" w:rsidR="00E1656D" w:rsidRDefault="00E1656D" w:rsidP="00E1656D">
      <w:pPr>
        <w:pStyle w:val="NoSpacing"/>
      </w:pPr>
    </w:p>
    <w:p w14:paraId="3933444A" w14:textId="77777777" w:rsidR="00E1656D" w:rsidRDefault="00E1656D" w:rsidP="00E1656D">
      <w:pPr>
        <w:pStyle w:val="NoSpacing"/>
      </w:pPr>
      <w:r>
        <w:t>OLD BUSINESS:</w:t>
      </w:r>
    </w:p>
    <w:p w14:paraId="50E3E3B2" w14:textId="77777777" w:rsidR="002F7181" w:rsidRDefault="002F7181" w:rsidP="00E1656D">
      <w:pPr>
        <w:pStyle w:val="NoSpacing"/>
      </w:pPr>
    </w:p>
    <w:p w14:paraId="7ECFAE89" w14:textId="5B792095" w:rsidR="00A430F1" w:rsidRDefault="00A430F1" w:rsidP="00E1656D">
      <w:pPr>
        <w:pStyle w:val="NoSpacing"/>
      </w:pPr>
      <w:r>
        <w:t xml:space="preserve">     </w:t>
      </w:r>
      <w:r w:rsidR="00A559EF">
        <w:tab/>
        <w:t>Colonial II Update</w:t>
      </w:r>
      <w:r>
        <w:t xml:space="preserve"> </w:t>
      </w:r>
    </w:p>
    <w:p w14:paraId="724E266C" w14:textId="12C91277" w:rsidR="00F87D4D" w:rsidRDefault="00F87D4D" w:rsidP="00E1656D">
      <w:pPr>
        <w:pStyle w:val="NoSpacing"/>
      </w:pPr>
      <w:r>
        <w:tab/>
      </w:r>
      <w:r w:rsidR="003D755C">
        <w:t>New Hire Update</w:t>
      </w:r>
    </w:p>
    <w:p w14:paraId="0067ADF1" w14:textId="77777777" w:rsidR="00E1656D" w:rsidRDefault="00E1656D" w:rsidP="00E1656D">
      <w:pPr>
        <w:pStyle w:val="NoSpacing"/>
      </w:pPr>
    </w:p>
    <w:p w14:paraId="2488A6E2" w14:textId="69CE9A9C" w:rsidR="00E1656D" w:rsidRDefault="00E1656D" w:rsidP="00E1656D">
      <w:pPr>
        <w:pStyle w:val="NoSpacing"/>
      </w:pPr>
      <w:r>
        <w:t>NEW BUSINESS:</w:t>
      </w:r>
    </w:p>
    <w:p w14:paraId="2FCA4F4F" w14:textId="77777777" w:rsidR="003D755C" w:rsidRDefault="003D755C" w:rsidP="003D755C">
      <w:pPr>
        <w:pStyle w:val="NoSpacing"/>
      </w:pPr>
      <w:r>
        <w:tab/>
        <w:t>Discussion to submit an application for two parcels of vacant land bordering LGA III properties</w:t>
      </w:r>
    </w:p>
    <w:p w14:paraId="1C4B0E9D" w14:textId="77777777" w:rsidR="003D755C" w:rsidRDefault="003D755C" w:rsidP="003D755C">
      <w:pPr>
        <w:pStyle w:val="NoSpacing"/>
      </w:pPr>
      <w:r>
        <w:tab/>
      </w:r>
      <w:r>
        <w:tab/>
        <w:t>On New Street</w:t>
      </w:r>
    </w:p>
    <w:p w14:paraId="7D537203" w14:textId="77777777" w:rsidR="003D755C" w:rsidRDefault="003D755C" w:rsidP="003D755C">
      <w:pPr>
        <w:pStyle w:val="NoSpacing"/>
      </w:pPr>
      <w:r>
        <w:tab/>
        <w:t xml:space="preserve">NYSPHADA Special Panel </w:t>
      </w:r>
    </w:p>
    <w:p w14:paraId="0A993462" w14:textId="0331305D" w:rsidR="00694C9A" w:rsidRDefault="003D755C" w:rsidP="00E1656D">
      <w:pPr>
        <w:pStyle w:val="NoSpacing"/>
      </w:pPr>
      <w:r>
        <w:tab/>
      </w:r>
      <w:r w:rsidR="00694C9A">
        <w:tab/>
      </w:r>
    </w:p>
    <w:p w14:paraId="120D166D" w14:textId="592484EA" w:rsidR="00A474F2" w:rsidRDefault="00A474F2" w:rsidP="00E1656D">
      <w:pPr>
        <w:pStyle w:val="NoSpacing"/>
      </w:pPr>
      <w:r>
        <w:t>EXECUTIVE SESSION:</w:t>
      </w:r>
      <w:r>
        <w:tab/>
      </w:r>
    </w:p>
    <w:p w14:paraId="4D81CE04" w14:textId="07A64E0E" w:rsidR="00132AEC" w:rsidRDefault="00D14960" w:rsidP="00E1656D">
      <w:pPr>
        <w:pStyle w:val="NoSpacing"/>
      </w:pPr>
      <w:r>
        <w:tab/>
      </w:r>
      <w:r w:rsidR="00132AEC">
        <w:t xml:space="preserve"> </w:t>
      </w:r>
    </w:p>
    <w:p w14:paraId="1689E6A2" w14:textId="77777777" w:rsidR="00557624" w:rsidRDefault="00557624" w:rsidP="00E1656D">
      <w:pPr>
        <w:pStyle w:val="NoSpacing"/>
      </w:pPr>
    </w:p>
    <w:p w14:paraId="436189AD" w14:textId="77777777" w:rsidR="005A72F4" w:rsidRDefault="005A72F4" w:rsidP="00E1656D">
      <w:pPr>
        <w:pStyle w:val="NoSpacing"/>
      </w:pPr>
      <w:r>
        <w:t>ADJOURNMENT</w:t>
      </w:r>
    </w:p>
    <w:p w14:paraId="0FEB8DDD" w14:textId="77777777" w:rsidR="005A72F4" w:rsidRDefault="005A72F4" w:rsidP="00E1656D">
      <w:pPr>
        <w:pStyle w:val="NoSpacing"/>
      </w:pPr>
    </w:p>
    <w:sectPr w:rsidR="005A7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56D"/>
    <w:rsid w:val="00040168"/>
    <w:rsid w:val="000F3CBC"/>
    <w:rsid w:val="00132AEC"/>
    <w:rsid w:val="00285C40"/>
    <w:rsid w:val="002F7181"/>
    <w:rsid w:val="003D755C"/>
    <w:rsid w:val="004B3CE0"/>
    <w:rsid w:val="00557624"/>
    <w:rsid w:val="00583268"/>
    <w:rsid w:val="005A72F4"/>
    <w:rsid w:val="00644F61"/>
    <w:rsid w:val="00694C9A"/>
    <w:rsid w:val="00927B5E"/>
    <w:rsid w:val="00A161D1"/>
    <w:rsid w:val="00A430F1"/>
    <w:rsid w:val="00A474F2"/>
    <w:rsid w:val="00A559EF"/>
    <w:rsid w:val="00A74BB8"/>
    <w:rsid w:val="00A86142"/>
    <w:rsid w:val="00AE0649"/>
    <w:rsid w:val="00D14960"/>
    <w:rsid w:val="00E1656D"/>
    <w:rsid w:val="00E422D7"/>
    <w:rsid w:val="00F8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028E4"/>
  <w15:chartTrackingRefBased/>
  <w15:docId w15:val="{0AE8D432-88CB-425C-9300-927EFAD9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65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Rome Housing Authority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Birmingham</dc:creator>
  <cp:keywords/>
  <dc:description/>
  <cp:lastModifiedBy>Kathy Stockbridge</cp:lastModifiedBy>
  <cp:revision>2</cp:revision>
  <cp:lastPrinted>2022-07-08T20:48:00Z</cp:lastPrinted>
  <dcterms:created xsi:type="dcterms:W3CDTF">2022-09-12T18:07:00Z</dcterms:created>
  <dcterms:modified xsi:type="dcterms:W3CDTF">2022-09-12T18:07:00Z</dcterms:modified>
</cp:coreProperties>
</file>