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Ind w:w="0" w:type="dxa"/>
        <w:tblLook w:val="04A0" w:firstRow="1" w:lastRow="0" w:firstColumn="1" w:lastColumn="0" w:noHBand="0" w:noVBand="1"/>
      </w:tblPr>
      <w:tblGrid>
        <w:gridCol w:w="2065"/>
        <w:gridCol w:w="7285"/>
      </w:tblGrid>
      <w:tr w:rsidR="00D42B58" w14:paraId="51302645" w14:textId="77777777" w:rsidTr="00584671">
        <w:trPr>
          <w:trHeight w:val="1160"/>
          <w:jc w:val="center"/>
        </w:trPr>
        <w:tc>
          <w:tcPr>
            <w:tcW w:w="2065" w:type="dxa"/>
            <w:tcBorders>
              <w:top w:val="single" w:sz="4" w:space="0" w:color="auto"/>
              <w:left w:val="single" w:sz="4" w:space="0" w:color="auto"/>
              <w:bottom w:val="single" w:sz="4" w:space="0" w:color="auto"/>
              <w:right w:val="single" w:sz="4" w:space="0" w:color="auto"/>
            </w:tcBorders>
            <w:shd w:val="clear" w:color="auto" w:fill="0070C0"/>
            <w:hideMark/>
          </w:tcPr>
          <w:p w14:paraId="6D3CBBF5" w14:textId="77777777" w:rsidR="00D42B58" w:rsidRDefault="00D42B58" w:rsidP="00584671">
            <w:pPr>
              <w:spacing w:line="240" w:lineRule="auto"/>
              <w:jc w:val="center"/>
            </w:pPr>
            <w:r>
              <w:rPr>
                <w:noProof/>
              </w:rPr>
              <w:drawing>
                <wp:anchor distT="36576" distB="36576" distL="36576" distR="36576" simplePos="0" relativeHeight="251659264" behindDoc="0" locked="0" layoutInCell="1" allowOverlap="1" wp14:anchorId="3F391216" wp14:editId="0B77BAD9">
                  <wp:simplePos x="0" y="0"/>
                  <wp:positionH relativeFrom="column">
                    <wp:posOffset>33020</wp:posOffset>
                  </wp:positionH>
                  <wp:positionV relativeFrom="paragraph">
                    <wp:posOffset>69850</wp:posOffset>
                  </wp:positionV>
                  <wp:extent cx="1085850" cy="59944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l="10622" t="15152" r="10948" b="51389"/>
                          <a:stretch>
                            <a:fillRect/>
                          </a:stretch>
                        </pic:blipFill>
                        <pic:spPr bwMode="auto">
                          <a:xfrm>
                            <a:off x="0" y="0"/>
                            <a:ext cx="1085850" cy="599440"/>
                          </a:xfrm>
                          <a:prstGeom prst="rect">
                            <a:avLst/>
                          </a:prstGeom>
                          <a:noFill/>
                        </pic:spPr>
                      </pic:pic>
                    </a:graphicData>
                  </a:graphic>
                  <wp14:sizeRelH relativeFrom="page">
                    <wp14:pctWidth>0</wp14:pctWidth>
                  </wp14:sizeRelH>
                  <wp14:sizeRelV relativeFrom="page">
                    <wp14:pctHeight>0</wp14:pctHeight>
                  </wp14:sizeRelV>
                </wp:anchor>
              </w:drawing>
            </w:r>
          </w:p>
        </w:tc>
        <w:tc>
          <w:tcPr>
            <w:tcW w:w="7285" w:type="dxa"/>
            <w:tcBorders>
              <w:top w:val="single" w:sz="4" w:space="0" w:color="auto"/>
              <w:left w:val="single" w:sz="4" w:space="0" w:color="auto"/>
              <w:bottom w:val="single" w:sz="4" w:space="0" w:color="auto"/>
              <w:right w:val="single" w:sz="4" w:space="0" w:color="auto"/>
            </w:tcBorders>
            <w:hideMark/>
          </w:tcPr>
          <w:p w14:paraId="4E039EA3" w14:textId="462D05AD" w:rsidR="00D42B58" w:rsidRDefault="00D42B58" w:rsidP="00584671">
            <w:pPr>
              <w:spacing w:line="240" w:lineRule="auto"/>
              <w:jc w:val="center"/>
              <w:rPr>
                <w:rFonts w:ascii="Times New Roman" w:hAnsi="Times New Roman" w:cs="Times New Roman"/>
                <w:sz w:val="72"/>
                <w:szCs w:val="72"/>
              </w:rPr>
            </w:pPr>
            <w:r>
              <w:rPr>
                <w:rFonts w:ascii="Times New Roman" w:hAnsi="Times New Roman" w:cs="Times New Roman"/>
                <w:sz w:val="72"/>
                <w:szCs w:val="72"/>
                <w:u w:val="single"/>
              </w:rPr>
              <w:t>Go and Declare, Inc</w:t>
            </w:r>
            <w:r>
              <w:rPr>
                <w:rFonts w:ascii="Times New Roman" w:hAnsi="Times New Roman" w:cs="Times New Roman"/>
                <w:sz w:val="72"/>
                <w:szCs w:val="72"/>
              </w:rPr>
              <w:t>.</w:t>
            </w:r>
          </w:p>
          <w:p w14:paraId="7BE9BE22" w14:textId="6627C55F" w:rsidR="00D42B58" w:rsidRDefault="00D42B58" w:rsidP="00584671">
            <w:pPr>
              <w:spacing w:line="240" w:lineRule="auto"/>
              <w:jc w:val="center"/>
            </w:pPr>
            <w:r>
              <w:rPr>
                <w:rFonts w:ascii="Times New Roman" w:hAnsi="Times New Roman" w:cs="Times New Roman"/>
              </w:rPr>
              <w:t>Main: (850) 251-7555 Website: www.goanddeclare.org</w:t>
            </w:r>
          </w:p>
        </w:tc>
      </w:tr>
    </w:tbl>
    <w:p w14:paraId="7F7606A0" w14:textId="5AAD662D" w:rsidR="001308B7" w:rsidRPr="001308B7" w:rsidRDefault="001308B7" w:rsidP="00DC121D">
      <w:pPr>
        <w:rPr>
          <w:b/>
          <w:bCs/>
          <w:sz w:val="16"/>
          <w:szCs w:val="16"/>
          <w:u w:val="single"/>
        </w:rPr>
      </w:pPr>
    </w:p>
    <w:p w14:paraId="4A131191" w14:textId="4935AD3B" w:rsidR="00F35B83" w:rsidRPr="000C425E" w:rsidRDefault="00B33ED1" w:rsidP="00DC121D">
      <w:pPr>
        <w:rPr>
          <w:b/>
          <w:bCs/>
          <w:sz w:val="32"/>
          <w:szCs w:val="32"/>
          <w:u w:val="single"/>
        </w:rPr>
      </w:pPr>
      <w:r w:rsidRPr="000C425E">
        <w:rPr>
          <w:noProof/>
          <w:sz w:val="32"/>
          <w:szCs w:val="32"/>
        </w:rPr>
        <w:drawing>
          <wp:anchor distT="0" distB="0" distL="114300" distR="114300" simplePos="0" relativeHeight="251672576" behindDoc="0" locked="0" layoutInCell="1" allowOverlap="1" wp14:anchorId="3F15FECF" wp14:editId="7A0F7D56">
            <wp:simplePos x="0" y="0"/>
            <wp:positionH relativeFrom="column">
              <wp:posOffset>3628080</wp:posOffset>
            </wp:positionH>
            <wp:positionV relativeFrom="paragraph">
              <wp:posOffset>105731</wp:posOffset>
            </wp:positionV>
            <wp:extent cx="2987040" cy="1873885"/>
            <wp:effectExtent l="0" t="0" r="3810" b="0"/>
            <wp:wrapThrough wrapText="bothSides">
              <wp:wrapPolygon edited="0">
                <wp:start x="0" y="0"/>
                <wp:lineTo x="0" y="21300"/>
                <wp:lineTo x="21490" y="21300"/>
                <wp:lineTo x="21490" y="0"/>
                <wp:lineTo x="0" y="0"/>
              </wp:wrapPolygon>
            </wp:wrapThrough>
            <wp:docPr id="1832662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662906"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87040" cy="1873885"/>
                    </a:xfrm>
                    <a:prstGeom prst="rect">
                      <a:avLst/>
                    </a:prstGeom>
                  </pic:spPr>
                </pic:pic>
              </a:graphicData>
            </a:graphic>
            <wp14:sizeRelH relativeFrom="margin">
              <wp14:pctWidth>0</wp14:pctWidth>
            </wp14:sizeRelH>
            <wp14:sizeRelV relativeFrom="margin">
              <wp14:pctHeight>0</wp14:pctHeight>
            </wp14:sizeRelV>
          </wp:anchor>
        </w:drawing>
      </w:r>
      <w:r w:rsidR="00F35B83" w:rsidRPr="000C425E">
        <w:rPr>
          <w:b/>
          <w:bCs/>
          <w:sz w:val="32"/>
          <w:szCs w:val="32"/>
          <w:u w:val="single"/>
        </w:rPr>
        <w:t xml:space="preserve">Costa Rica </w:t>
      </w:r>
      <w:r w:rsidR="003F743F" w:rsidRPr="000C425E">
        <w:rPr>
          <w:b/>
          <w:bCs/>
          <w:sz w:val="32"/>
          <w:szCs w:val="32"/>
          <w:u w:val="single"/>
        </w:rPr>
        <w:t xml:space="preserve">Missions Trip </w:t>
      </w:r>
      <w:r w:rsidR="00F35B83" w:rsidRPr="000C425E">
        <w:rPr>
          <w:b/>
          <w:bCs/>
          <w:sz w:val="32"/>
          <w:szCs w:val="32"/>
          <w:u w:val="single"/>
        </w:rPr>
        <w:t>2024</w:t>
      </w:r>
    </w:p>
    <w:p w14:paraId="1B27302E" w14:textId="59FC3314" w:rsidR="00DE347B" w:rsidRDefault="00DE347B" w:rsidP="00DC121D">
      <w:pPr>
        <w:spacing w:after="0"/>
        <w:rPr>
          <w:b/>
          <w:bCs/>
          <w:u w:val="single"/>
        </w:rPr>
      </w:pPr>
      <w:r>
        <w:rPr>
          <w:b/>
          <w:bCs/>
          <w:u w:val="single"/>
        </w:rPr>
        <w:t>Puntarenas, Costa Rica</w:t>
      </w:r>
    </w:p>
    <w:p w14:paraId="45CE6478" w14:textId="03C56ADA" w:rsidR="004830FF" w:rsidRDefault="00C65635" w:rsidP="001308B7">
      <w:r>
        <w:t>It was a p</w:t>
      </w:r>
      <w:r w:rsidR="00646BF0" w:rsidRPr="00646BF0">
        <w:t xml:space="preserve">owerful time of </w:t>
      </w:r>
      <w:r>
        <w:t>m</w:t>
      </w:r>
      <w:r w:rsidR="00646BF0" w:rsidRPr="00646BF0">
        <w:t>inistry with the</w:t>
      </w:r>
      <w:r w:rsidR="00646BF0">
        <w:t>se</w:t>
      </w:r>
      <w:r w:rsidR="00646BF0" w:rsidRPr="00646BF0">
        <w:t xml:space="preserve"> ladies </w:t>
      </w:r>
      <w:r w:rsidR="00B67ED6">
        <w:t>who work</w:t>
      </w:r>
      <w:r w:rsidR="00275260">
        <w:t xml:space="preserve"> at jobs cleaning the beach </w:t>
      </w:r>
      <w:r w:rsidR="00650B94">
        <w:t xml:space="preserve">in Puntarenas. </w:t>
      </w:r>
      <w:r w:rsidR="00646BF0">
        <w:t>Bro</w:t>
      </w:r>
      <w:r>
        <w:t xml:space="preserve">ther </w:t>
      </w:r>
      <w:r w:rsidR="00646BF0">
        <w:t>Frank Gutierrez’s</w:t>
      </w:r>
      <w:r w:rsidR="00646BF0" w:rsidRPr="00646BF0">
        <w:t xml:space="preserve"> foundation </w:t>
      </w:r>
      <w:r w:rsidR="00650B94">
        <w:t xml:space="preserve">provides </w:t>
      </w:r>
      <w:r w:rsidR="003F5D78">
        <w:t>the</w:t>
      </w:r>
      <w:r w:rsidR="007017A4">
        <w:t xml:space="preserve">se </w:t>
      </w:r>
      <w:r w:rsidR="00E96169">
        <w:t xml:space="preserve">jobs to </w:t>
      </w:r>
      <w:r w:rsidR="006506D7">
        <w:t>help th</w:t>
      </w:r>
      <w:r w:rsidR="007017A4">
        <w:t>e</w:t>
      </w:r>
      <w:r w:rsidR="006506D7">
        <w:t xml:space="preserve"> women to </w:t>
      </w:r>
      <w:r w:rsidR="00E96169">
        <w:t>sustain</w:t>
      </w:r>
      <w:r w:rsidR="005061D2">
        <w:t xml:space="preserve"> their families.</w:t>
      </w:r>
      <w:r w:rsidR="00287B1A">
        <w:t xml:space="preserve"> </w:t>
      </w:r>
      <w:r w:rsidR="00646BF0">
        <w:t xml:space="preserve">Most of these precious women </w:t>
      </w:r>
      <w:r w:rsidR="002631D5">
        <w:t>came</w:t>
      </w:r>
      <w:r w:rsidR="00646BF0">
        <w:t xml:space="preserve"> out of a life of prostitution. Several shared their testimonies of how the Lord had set them free. As they s</w:t>
      </w:r>
      <w:r w:rsidR="002631D5">
        <w:t>poke</w:t>
      </w:r>
      <w:r w:rsidR="00646BF0">
        <w:t xml:space="preserve">, I could feel God’s compassion in my heart for them. </w:t>
      </w:r>
      <w:r w:rsidR="00646BF0" w:rsidRPr="00646BF0">
        <w:t xml:space="preserve">The Lord moved powerfully with healing, salvation, </w:t>
      </w:r>
      <w:r w:rsidR="007D42FD">
        <w:t>releasing</w:t>
      </w:r>
      <w:r w:rsidR="00646BF0" w:rsidRPr="00646BF0">
        <w:t xml:space="preserve"> unforgiveness, and</w:t>
      </w:r>
      <w:r w:rsidR="00B67ED6">
        <w:t xml:space="preserve"> the</w:t>
      </w:r>
      <w:r w:rsidR="00646BF0" w:rsidRPr="00646BF0">
        <w:t xml:space="preserve"> Baptism of the Holy Spirit!</w:t>
      </w:r>
      <w:r w:rsidR="00646BF0">
        <w:t xml:space="preserve"> </w:t>
      </w:r>
    </w:p>
    <w:p w14:paraId="229A304D" w14:textId="1315F822" w:rsidR="001939A5" w:rsidRPr="001939A5" w:rsidRDefault="00927CC4" w:rsidP="001F4C67">
      <w:pPr>
        <w:spacing w:after="0"/>
        <w:rPr>
          <w:b/>
          <w:bCs/>
          <w:u w:val="single"/>
        </w:rPr>
      </w:pPr>
      <w:r w:rsidRPr="001939A5">
        <w:rPr>
          <w:b/>
          <w:bCs/>
          <w:u w:val="single"/>
        </w:rPr>
        <w:t xml:space="preserve">Powerful Meeting at </w:t>
      </w:r>
      <w:r w:rsidR="008F4B20" w:rsidRPr="001939A5">
        <w:rPr>
          <w:b/>
          <w:bCs/>
          <w:u w:val="single"/>
        </w:rPr>
        <w:t>Multiplied by the Word Church</w:t>
      </w:r>
      <w:r w:rsidRPr="001939A5">
        <w:rPr>
          <w:b/>
          <w:bCs/>
          <w:u w:val="single"/>
        </w:rPr>
        <w:t xml:space="preserve"> in </w:t>
      </w:r>
      <w:r w:rsidR="006C1B52" w:rsidRPr="001939A5">
        <w:rPr>
          <w:b/>
          <w:bCs/>
          <w:u w:val="single"/>
        </w:rPr>
        <w:t>Puntarenas</w:t>
      </w:r>
      <w:r w:rsidRPr="001939A5">
        <w:rPr>
          <w:b/>
          <w:bCs/>
          <w:u w:val="single"/>
        </w:rPr>
        <w:t xml:space="preserve"> Saturday Evening! </w:t>
      </w:r>
    </w:p>
    <w:p w14:paraId="7CF448A5" w14:textId="58E8E85A" w:rsidR="00927CC4" w:rsidRPr="00646BF0" w:rsidRDefault="00791E95" w:rsidP="00EC7B74">
      <w:r>
        <w:rPr>
          <w:b/>
          <w:bCs/>
          <w:noProof/>
          <w:u w:val="single"/>
          <w14:ligatures w14:val="standardContextual"/>
        </w:rPr>
        <w:drawing>
          <wp:anchor distT="0" distB="0" distL="114300" distR="114300" simplePos="0" relativeHeight="251662336" behindDoc="0" locked="0" layoutInCell="1" allowOverlap="1" wp14:anchorId="77C6BDB4" wp14:editId="4F780B1A">
            <wp:simplePos x="0" y="0"/>
            <wp:positionH relativeFrom="margin">
              <wp:posOffset>-648970</wp:posOffset>
            </wp:positionH>
            <wp:positionV relativeFrom="margin">
              <wp:posOffset>3838575</wp:posOffset>
            </wp:positionV>
            <wp:extent cx="1837690" cy="1618615"/>
            <wp:effectExtent l="0" t="0" r="0" b="635"/>
            <wp:wrapSquare wrapText="bothSides"/>
            <wp:docPr id="1098670481" name="Picture 3" descr="A group of people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670481" name="Picture 3" descr="A group of people standing in a roo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7690" cy="1618615"/>
                    </a:xfrm>
                    <a:prstGeom prst="rect">
                      <a:avLst/>
                    </a:prstGeom>
                  </pic:spPr>
                </pic:pic>
              </a:graphicData>
            </a:graphic>
            <wp14:sizeRelH relativeFrom="margin">
              <wp14:pctWidth>0</wp14:pctWidth>
            </wp14:sizeRelH>
            <wp14:sizeRelV relativeFrom="margin">
              <wp14:pctHeight>0</wp14:pctHeight>
            </wp14:sizeRelV>
          </wp:anchor>
        </w:drawing>
      </w:r>
      <w:r w:rsidR="008D5C3A">
        <w:rPr>
          <w:b/>
          <w:bCs/>
          <w:noProof/>
          <w:u w:val="single"/>
          <w14:ligatures w14:val="standardContextual"/>
        </w:rPr>
        <w:drawing>
          <wp:anchor distT="0" distB="0" distL="114300" distR="114300" simplePos="0" relativeHeight="251661312" behindDoc="0" locked="0" layoutInCell="1" allowOverlap="1" wp14:anchorId="6B59643E" wp14:editId="07704F35">
            <wp:simplePos x="0" y="0"/>
            <wp:positionH relativeFrom="leftMargin">
              <wp:posOffset>5324475</wp:posOffset>
            </wp:positionH>
            <wp:positionV relativeFrom="margin">
              <wp:posOffset>3539925</wp:posOffset>
            </wp:positionV>
            <wp:extent cx="2180590" cy="1635760"/>
            <wp:effectExtent l="0" t="0" r="0" b="2540"/>
            <wp:wrapSquare wrapText="bothSides"/>
            <wp:docPr id="1639368990" name="Picture 2" descr="A person standing on a podium with a microphone and a group of people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368990" name="Picture 2" descr="A person standing on a podium with a microphone and a group of people in th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0590" cy="1635760"/>
                    </a:xfrm>
                    <a:prstGeom prst="rect">
                      <a:avLst/>
                    </a:prstGeom>
                  </pic:spPr>
                </pic:pic>
              </a:graphicData>
            </a:graphic>
            <wp14:sizeRelH relativeFrom="margin">
              <wp14:pctWidth>0</wp14:pctWidth>
            </wp14:sizeRelH>
            <wp14:sizeRelV relativeFrom="margin">
              <wp14:pctHeight>0</wp14:pctHeight>
            </wp14:sizeRelV>
          </wp:anchor>
        </w:drawing>
      </w:r>
      <w:r w:rsidR="008426D4">
        <w:rPr>
          <w:b/>
          <w:bCs/>
          <w:noProof/>
          <w:u w:val="single"/>
          <w14:ligatures w14:val="standardContextual"/>
        </w:rPr>
        <w:drawing>
          <wp:anchor distT="0" distB="0" distL="114300" distR="114300" simplePos="0" relativeHeight="251664384" behindDoc="0" locked="0" layoutInCell="1" allowOverlap="1" wp14:anchorId="471D0B94" wp14:editId="7F6CBAA2">
            <wp:simplePos x="0" y="0"/>
            <wp:positionH relativeFrom="margin">
              <wp:posOffset>4605020</wp:posOffset>
            </wp:positionH>
            <wp:positionV relativeFrom="page">
              <wp:posOffset>5933440</wp:posOffset>
            </wp:positionV>
            <wp:extent cx="1978660" cy="1590675"/>
            <wp:effectExtent l="0" t="0" r="2540" b="9525"/>
            <wp:wrapSquare wrapText="bothSides"/>
            <wp:docPr id="706500451" name="Picture 5" descr="A warehouse with many barrels of liqui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500451" name="Picture 5" descr="A warehouse with many barrels of liquid&#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8660" cy="1590675"/>
                    </a:xfrm>
                    <a:prstGeom prst="rect">
                      <a:avLst/>
                    </a:prstGeom>
                  </pic:spPr>
                </pic:pic>
              </a:graphicData>
            </a:graphic>
            <wp14:sizeRelH relativeFrom="margin">
              <wp14:pctWidth>0</wp14:pctWidth>
            </wp14:sizeRelH>
            <wp14:sizeRelV relativeFrom="margin">
              <wp14:pctHeight>0</wp14:pctHeight>
            </wp14:sizeRelV>
          </wp:anchor>
        </w:drawing>
      </w:r>
      <w:r w:rsidR="008E6941">
        <w:rPr>
          <w:b/>
          <w:bCs/>
          <w:noProof/>
          <w:u w:val="single"/>
          <w14:ligatures w14:val="standardContextual"/>
        </w:rPr>
        <w:drawing>
          <wp:anchor distT="0" distB="0" distL="114300" distR="114300" simplePos="0" relativeHeight="251663360" behindDoc="0" locked="0" layoutInCell="1" allowOverlap="1" wp14:anchorId="72F69343" wp14:editId="646E82A8">
            <wp:simplePos x="0" y="0"/>
            <wp:positionH relativeFrom="margin">
              <wp:posOffset>3209925</wp:posOffset>
            </wp:positionH>
            <wp:positionV relativeFrom="margin">
              <wp:posOffset>5565775</wp:posOffset>
            </wp:positionV>
            <wp:extent cx="1212215" cy="1616710"/>
            <wp:effectExtent l="0" t="0" r="6985" b="2540"/>
            <wp:wrapSquare wrapText="bothSides"/>
            <wp:docPr id="407629991" name="Picture 4" descr="A poster of a water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629991" name="Picture 4" descr="A poster of a water bott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2215" cy="1616710"/>
                    </a:xfrm>
                    <a:prstGeom prst="rect">
                      <a:avLst/>
                    </a:prstGeom>
                  </pic:spPr>
                </pic:pic>
              </a:graphicData>
            </a:graphic>
            <wp14:sizeRelH relativeFrom="margin">
              <wp14:pctWidth>0</wp14:pctWidth>
            </wp14:sizeRelH>
            <wp14:sizeRelV relativeFrom="margin">
              <wp14:pctHeight>0</wp14:pctHeight>
            </wp14:sizeRelV>
          </wp:anchor>
        </w:drawing>
      </w:r>
      <w:r w:rsidR="008F4B20">
        <w:t xml:space="preserve">The </w:t>
      </w:r>
      <w:r w:rsidR="00B27078">
        <w:t>w</w:t>
      </w:r>
      <w:r w:rsidR="008F4B20">
        <w:t xml:space="preserve">orship in this church was incredible. The Lord had me share on how powerful our worship is to the Lord and how our worship changes the atmosphere of our cities. I shared </w:t>
      </w:r>
      <w:r w:rsidR="001939A5">
        <w:t>with them</w:t>
      </w:r>
      <w:r w:rsidR="008F4B20">
        <w:t xml:space="preserve"> how important it </w:t>
      </w:r>
      <w:r w:rsidR="00A21523">
        <w:t>i</w:t>
      </w:r>
      <w:r w:rsidR="008F4B20">
        <w:t xml:space="preserve">s to take what they </w:t>
      </w:r>
      <w:r w:rsidR="00257300">
        <w:t>are</w:t>
      </w:r>
      <w:r w:rsidR="008F4B20">
        <w:t xml:space="preserve"> receiving from the Lord </w:t>
      </w:r>
      <w:r w:rsidR="001939A5">
        <w:t xml:space="preserve">out to the lost. </w:t>
      </w:r>
      <w:r w:rsidR="00D375AF">
        <w:t>We</w:t>
      </w:r>
      <w:r w:rsidR="001939A5">
        <w:t xml:space="preserve"> met a gentleman who worked at the </w:t>
      </w:r>
      <w:r w:rsidR="00731833">
        <w:t>M</w:t>
      </w:r>
      <w:r w:rsidR="001939A5">
        <w:t xml:space="preserve">inistry of </w:t>
      </w:r>
      <w:r w:rsidR="00731833">
        <w:t>H</w:t>
      </w:r>
      <w:r w:rsidR="001939A5">
        <w:t xml:space="preserve">ealth </w:t>
      </w:r>
      <w:r w:rsidR="00731833">
        <w:t>D</w:t>
      </w:r>
      <w:r w:rsidR="001939A5">
        <w:t>epartment</w:t>
      </w:r>
      <w:r w:rsidR="00920533">
        <w:t xml:space="preserve"> and t</w:t>
      </w:r>
      <w:r w:rsidR="001939A5">
        <w:t>he Lord</w:t>
      </w:r>
      <w:r w:rsidR="00731833">
        <w:t xml:space="preserve"> led</w:t>
      </w:r>
      <w:r w:rsidR="001939A5">
        <w:t xml:space="preserve"> us to pray for him</w:t>
      </w:r>
      <w:r w:rsidR="00920533">
        <w:t>. God</w:t>
      </w:r>
      <w:r w:rsidR="002240BB">
        <w:t xml:space="preserve"> gave</w:t>
      </w:r>
      <w:r w:rsidR="001939A5">
        <w:t xml:space="preserve"> me several words of knowledge for him and his wife. The Lord showed me that th</w:t>
      </w:r>
      <w:r w:rsidR="002240BB">
        <w:t xml:space="preserve">is couple was </w:t>
      </w:r>
      <w:r w:rsidR="001939A5">
        <w:t xml:space="preserve">the reason we were there that evening. I believe the Lord is raising him up to </w:t>
      </w:r>
      <w:r w:rsidR="00EB5C48">
        <w:t xml:space="preserve">one day </w:t>
      </w:r>
      <w:r w:rsidR="001939A5">
        <w:t xml:space="preserve">run for office </w:t>
      </w:r>
      <w:r w:rsidR="00731833">
        <w:t xml:space="preserve">in Costa Rica! </w:t>
      </w:r>
    </w:p>
    <w:p w14:paraId="752E7228" w14:textId="054308EF" w:rsidR="009F4B52" w:rsidRDefault="00630051" w:rsidP="00EC7B74">
      <w:pPr>
        <w:spacing w:after="0"/>
        <w:rPr>
          <w:b/>
          <w:bCs/>
          <w:u w:val="single"/>
        </w:rPr>
      </w:pPr>
      <w:r>
        <w:rPr>
          <w:b/>
          <w:bCs/>
          <w:u w:val="single"/>
        </w:rPr>
        <w:t>Regen Water Company</w:t>
      </w:r>
    </w:p>
    <w:p w14:paraId="1AAA19F6" w14:textId="2DA04600" w:rsidR="009F4B52" w:rsidRPr="001A7353" w:rsidRDefault="008523FA" w:rsidP="00F32DEA">
      <w:r>
        <w:rPr>
          <w:b/>
          <w:bCs/>
          <w:noProof/>
          <w:u w:val="single"/>
          <w14:ligatures w14:val="standardContextual"/>
        </w:rPr>
        <w:drawing>
          <wp:anchor distT="0" distB="0" distL="114300" distR="114300" simplePos="0" relativeHeight="251665408" behindDoc="0" locked="0" layoutInCell="1" allowOverlap="1" wp14:anchorId="3A000849" wp14:editId="26D7BA14">
            <wp:simplePos x="0" y="0"/>
            <wp:positionH relativeFrom="margin">
              <wp:posOffset>4439285</wp:posOffset>
            </wp:positionH>
            <wp:positionV relativeFrom="margin">
              <wp:posOffset>7624445</wp:posOffset>
            </wp:positionV>
            <wp:extent cx="2153920" cy="1615440"/>
            <wp:effectExtent l="0" t="0" r="0" b="3810"/>
            <wp:wrapSquare wrapText="bothSides"/>
            <wp:docPr id="1099911128" name="Picture 6" descr="A group of people standing next to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911128" name="Picture 6" descr="A group of people standing next to a do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3920" cy="1615440"/>
                    </a:xfrm>
                    <a:prstGeom prst="rect">
                      <a:avLst/>
                    </a:prstGeom>
                  </pic:spPr>
                </pic:pic>
              </a:graphicData>
            </a:graphic>
            <wp14:sizeRelH relativeFrom="margin">
              <wp14:pctWidth>0</wp14:pctWidth>
            </wp14:sizeRelH>
            <wp14:sizeRelV relativeFrom="margin">
              <wp14:pctHeight>0</wp14:pctHeight>
            </wp14:sizeRelV>
          </wp:anchor>
        </w:drawing>
      </w:r>
      <w:r w:rsidR="001A7353">
        <w:t>This was a huge divine appointment</w:t>
      </w:r>
      <w:r w:rsidR="00731833">
        <w:t>!</w:t>
      </w:r>
      <w:r w:rsidR="001A7353">
        <w:t xml:space="preserve"> Frank took me to visit this water company. We met the owner</w:t>
      </w:r>
      <w:r w:rsidR="00F44FED">
        <w:t>,</w:t>
      </w:r>
      <w:r w:rsidR="001A7353">
        <w:t xml:space="preserve"> Pietro</w:t>
      </w:r>
      <w:r w:rsidR="00F44FED">
        <w:t>,</w:t>
      </w:r>
      <w:r w:rsidR="001A7353">
        <w:t xml:space="preserve"> and had several visits with him. He gave us a tour of the water company. He has a special formula </w:t>
      </w:r>
      <w:r w:rsidR="00731833">
        <w:t xml:space="preserve">for </w:t>
      </w:r>
      <w:r w:rsidR="001A7353">
        <w:t xml:space="preserve">alkaline water. Pietro is </w:t>
      </w:r>
      <w:r w:rsidR="00BA65D3">
        <w:t>a</w:t>
      </w:r>
      <w:r w:rsidR="001A7353">
        <w:t xml:space="preserve"> </w:t>
      </w:r>
      <w:r w:rsidR="00F44FED">
        <w:t>non</w:t>
      </w:r>
      <w:r w:rsidR="001A7353">
        <w:t xml:space="preserve">believer and really didn’t want to hear about the Lord. After visiting him several times his heart started </w:t>
      </w:r>
      <w:r w:rsidR="00731833">
        <w:t>opening</w:t>
      </w:r>
      <w:r w:rsidR="001A7353">
        <w:t xml:space="preserve"> </w:t>
      </w:r>
      <w:r w:rsidR="00731833">
        <w:t xml:space="preserve">up to us </w:t>
      </w:r>
      <w:r w:rsidR="001A7353">
        <w:t>and</w:t>
      </w:r>
      <w:r w:rsidR="00731833">
        <w:t xml:space="preserve"> he</w:t>
      </w:r>
      <w:r w:rsidR="001A7353">
        <w:t xml:space="preserve"> let me pray for him. The Lord gave me several words of knowledge for him, and he shared with Frank later that no one </w:t>
      </w:r>
      <w:r w:rsidR="00E15F67">
        <w:t xml:space="preserve">had </w:t>
      </w:r>
      <w:r w:rsidR="001A7353">
        <w:t>ever prayed for him</w:t>
      </w:r>
      <w:r w:rsidR="00AF003B">
        <w:t xml:space="preserve"> before</w:t>
      </w:r>
      <w:r w:rsidR="001A7353">
        <w:t xml:space="preserve">. I left him </w:t>
      </w:r>
      <w:r w:rsidR="00AF003B">
        <w:t xml:space="preserve">with </w:t>
      </w:r>
      <w:r w:rsidR="001A7353">
        <w:t xml:space="preserve">my testimony tract to read. The Lord is opening Pietro’s heart. Please pray for him! </w:t>
      </w:r>
    </w:p>
    <w:p w14:paraId="6AE81BBA" w14:textId="7DC084DE" w:rsidR="006622CB" w:rsidRDefault="006622CB" w:rsidP="00F32DEA">
      <w:pPr>
        <w:spacing w:after="0"/>
        <w:rPr>
          <w:b/>
          <w:bCs/>
          <w:u w:val="single"/>
        </w:rPr>
      </w:pPr>
      <w:r w:rsidRPr="00106EE3">
        <w:rPr>
          <w:b/>
          <w:bCs/>
          <w:u w:val="single"/>
        </w:rPr>
        <w:t xml:space="preserve">Delivering </w:t>
      </w:r>
      <w:r w:rsidR="007713F5" w:rsidRPr="00106EE3">
        <w:rPr>
          <w:b/>
          <w:bCs/>
          <w:u w:val="single"/>
        </w:rPr>
        <w:t xml:space="preserve">Supplies </w:t>
      </w:r>
      <w:r w:rsidRPr="00106EE3">
        <w:rPr>
          <w:b/>
          <w:bCs/>
          <w:u w:val="single"/>
        </w:rPr>
        <w:t xml:space="preserve">to </w:t>
      </w:r>
      <w:r w:rsidR="00F43D6A">
        <w:rPr>
          <w:b/>
          <w:bCs/>
          <w:u w:val="single"/>
        </w:rPr>
        <w:t>F</w:t>
      </w:r>
      <w:r w:rsidR="00F43D6A" w:rsidRPr="00106EE3">
        <w:rPr>
          <w:b/>
          <w:bCs/>
          <w:u w:val="single"/>
        </w:rPr>
        <w:t>amilies</w:t>
      </w:r>
      <w:r w:rsidRPr="00106EE3">
        <w:rPr>
          <w:b/>
          <w:bCs/>
          <w:u w:val="single"/>
        </w:rPr>
        <w:t xml:space="preserve"> in the </w:t>
      </w:r>
      <w:r w:rsidR="001805E2">
        <w:rPr>
          <w:b/>
          <w:bCs/>
          <w:u w:val="single"/>
        </w:rPr>
        <w:t>M</w:t>
      </w:r>
      <w:r w:rsidRPr="00106EE3">
        <w:rPr>
          <w:b/>
          <w:bCs/>
          <w:u w:val="single"/>
        </w:rPr>
        <w:t>ountains</w:t>
      </w:r>
    </w:p>
    <w:p w14:paraId="1C3FCA2D" w14:textId="04B8B2D8" w:rsidR="00954870" w:rsidRPr="00954870" w:rsidRDefault="00954870" w:rsidP="00F32DEA">
      <w:r w:rsidRPr="00954870">
        <w:t xml:space="preserve">Mission </w:t>
      </w:r>
      <w:r w:rsidR="00B3234C">
        <w:t>a</w:t>
      </w:r>
      <w:r w:rsidRPr="00954870">
        <w:t xml:space="preserve">ccomplished! We brought </w:t>
      </w:r>
      <w:r w:rsidR="002243E0" w:rsidRPr="00954870">
        <w:t>supplies to the families in the mountains!</w:t>
      </w:r>
      <w:r w:rsidR="006C59CA">
        <w:t xml:space="preserve"> They have been on my heart since 2019! </w:t>
      </w:r>
      <w:r w:rsidRPr="00954870">
        <w:t xml:space="preserve"> All the </w:t>
      </w:r>
      <w:r w:rsidR="002243E0" w:rsidRPr="00954870">
        <w:t xml:space="preserve">children were in school, but we spent time </w:t>
      </w:r>
      <w:r w:rsidR="00BA65D3" w:rsidRPr="00954870">
        <w:t>praying</w:t>
      </w:r>
      <w:r w:rsidR="002243E0" w:rsidRPr="00954870">
        <w:t xml:space="preserve"> </w:t>
      </w:r>
      <w:r w:rsidRPr="00954870">
        <w:t>for Rosa</w:t>
      </w:r>
      <w:r w:rsidR="006C59CA">
        <w:t>,</w:t>
      </w:r>
      <w:r w:rsidRPr="00954870">
        <w:t xml:space="preserve"> her two daughters and</w:t>
      </w:r>
      <w:r w:rsidR="006C59CA">
        <w:t xml:space="preserve"> her</w:t>
      </w:r>
      <w:r w:rsidRPr="00954870">
        <w:t xml:space="preserve"> son! Please </w:t>
      </w:r>
      <w:r w:rsidR="006C59CA">
        <w:t>p</w:t>
      </w:r>
      <w:r w:rsidRPr="00954870">
        <w:t xml:space="preserve">ray for these families! There </w:t>
      </w:r>
      <w:r w:rsidR="00BA65D3" w:rsidRPr="00954870">
        <w:t>are</w:t>
      </w:r>
      <w:r w:rsidRPr="00954870">
        <w:t xml:space="preserve"> a total of 18 people living here in these homes!</w:t>
      </w:r>
      <w:r w:rsidR="006C59CA">
        <w:t xml:space="preserve"> It</w:t>
      </w:r>
      <w:r w:rsidR="00DC5BEC">
        <w:t xml:space="preserve"> is</w:t>
      </w:r>
      <w:r w:rsidR="006C59CA">
        <w:t xml:space="preserve"> very heartbreaking, but the Lord continues to provide for them! </w:t>
      </w:r>
    </w:p>
    <w:p w14:paraId="1135E7E3" w14:textId="578494BF" w:rsidR="00106EE3" w:rsidRDefault="008426D4" w:rsidP="00DD67BC">
      <w:pPr>
        <w:spacing w:after="0"/>
        <w:rPr>
          <w:b/>
          <w:bCs/>
          <w:u w:val="single"/>
        </w:rPr>
      </w:pPr>
      <w:r>
        <w:rPr>
          <w:b/>
          <w:bCs/>
          <w:noProof/>
          <w:u w:val="single"/>
          <w14:ligatures w14:val="standardContextual"/>
        </w:rPr>
        <w:lastRenderedPageBreak/>
        <w:drawing>
          <wp:anchor distT="0" distB="0" distL="114300" distR="114300" simplePos="0" relativeHeight="251666432" behindDoc="0" locked="0" layoutInCell="1" allowOverlap="1" wp14:anchorId="1DE7234B" wp14:editId="24C106E1">
            <wp:simplePos x="0" y="0"/>
            <wp:positionH relativeFrom="margin">
              <wp:posOffset>-608947</wp:posOffset>
            </wp:positionH>
            <wp:positionV relativeFrom="margin">
              <wp:posOffset>-1679</wp:posOffset>
            </wp:positionV>
            <wp:extent cx="2150110" cy="1612265"/>
            <wp:effectExtent l="0" t="0" r="2540" b="6985"/>
            <wp:wrapSquare wrapText="bothSides"/>
            <wp:docPr id="733245499"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245499" name="Picture 1" descr="A group of people posing for a phot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0110" cy="1612265"/>
                    </a:xfrm>
                    <a:prstGeom prst="rect">
                      <a:avLst/>
                    </a:prstGeom>
                  </pic:spPr>
                </pic:pic>
              </a:graphicData>
            </a:graphic>
            <wp14:sizeRelH relativeFrom="margin">
              <wp14:pctWidth>0</wp14:pctWidth>
            </wp14:sizeRelH>
            <wp14:sizeRelV relativeFrom="margin">
              <wp14:pctHeight>0</wp14:pctHeight>
            </wp14:sizeRelV>
          </wp:anchor>
        </w:drawing>
      </w:r>
      <w:r w:rsidR="00F711A3">
        <w:rPr>
          <w:b/>
          <w:bCs/>
          <w:u w:val="single"/>
        </w:rPr>
        <w:t xml:space="preserve">Spontaneous Pastors Conference in </w:t>
      </w:r>
      <w:r w:rsidR="006C1B52">
        <w:rPr>
          <w:b/>
          <w:bCs/>
          <w:u w:val="single"/>
        </w:rPr>
        <w:t>Puntarenas</w:t>
      </w:r>
    </w:p>
    <w:p w14:paraId="050DE570" w14:textId="6CDAA647" w:rsidR="00106EE3" w:rsidRPr="00125893" w:rsidRDefault="00DC5BEC">
      <w:pPr>
        <w:rPr>
          <w:b/>
          <w:bCs/>
          <w:u w:val="single"/>
        </w:rPr>
      </w:pPr>
      <w:r>
        <w:t>It was a p</w:t>
      </w:r>
      <w:r w:rsidR="00F711A3" w:rsidRPr="00F711A3">
        <w:t xml:space="preserve">owerful </w:t>
      </w:r>
      <w:r>
        <w:t>t</w:t>
      </w:r>
      <w:r w:rsidR="00F711A3" w:rsidRPr="00F711A3">
        <w:t xml:space="preserve">ime with some of the foundation </w:t>
      </w:r>
      <w:r>
        <w:t>p</w:t>
      </w:r>
      <w:r w:rsidR="00F711A3" w:rsidRPr="00F711A3">
        <w:t xml:space="preserve">astors in </w:t>
      </w:r>
      <w:r w:rsidR="006C1B52" w:rsidRPr="00F711A3">
        <w:t>Puntarenas</w:t>
      </w:r>
      <w:r w:rsidR="00F711A3" w:rsidRPr="00F711A3">
        <w:t>! The Lord’s presence dropped on them</w:t>
      </w:r>
      <w:r w:rsidR="006C1B52">
        <w:t xml:space="preserve"> powerfully! </w:t>
      </w:r>
      <w:r w:rsidR="00F711A3" w:rsidRPr="00F711A3">
        <w:t xml:space="preserve"> They have a burden to continue to pray for God to send </w:t>
      </w:r>
      <w:r w:rsidR="000D11D6">
        <w:t>a</w:t>
      </w:r>
      <w:r w:rsidR="00F711A3" w:rsidRPr="00F711A3">
        <w:t xml:space="preserve">wakening here! </w:t>
      </w:r>
      <w:r w:rsidR="006C1B52">
        <w:t xml:space="preserve">They had me share testimonies of revival in Pensacola and other places. It’s my favorite topic. After sharing we began to pray!  </w:t>
      </w:r>
      <w:r w:rsidR="00F711A3" w:rsidRPr="00F711A3">
        <w:t xml:space="preserve">The </w:t>
      </w:r>
      <w:r w:rsidR="000D11D6">
        <w:t>p</w:t>
      </w:r>
      <w:r w:rsidR="00F711A3" w:rsidRPr="00F711A3">
        <w:t>astors</w:t>
      </w:r>
      <w:r w:rsidR="006C1B52">
        <w:t xml:space="preserve"> started</w:t>
      </w:r>
      <w:r w:rsidR="00F711A3" w:rsidRPr="00F711A3">
        <w:t xml:space="preserve"> repenting</w:t>
      </w:r>
      <w:r w:rsidR="00EA7329">
        <w:t xml:space="preserve"> and </w:t>
      </w:r>
      <w:r w:rsidR="00F711A3" w:rsidRPr="00F711A3">
        <w:t>crying out</w:t>
      </w:r>
      <w:r w:rsidR="006C1B52">
        <w:t xml:space="preserve"> for revival and awakening! The presence of the Lord came</w:t>
      </w:r>
      <w:r w:rsidR="00F711A3" w:rsidRPr="00F711A3">
        <w:t xml:space="preserve"> and refreshing and healing came</w:t>
      </w:r>
      <w:r w:rsidR="006C1B52">
        <w:t xml:space="preserve"> over them and their wives! It was a very special time! </w:t>
      </w:r>
    </w:p>
    <w:p w14:paraId="5F72CC93" w14:textId="557DD896" w:rsidR="00711415" w:rsidRDefault="00711415" w:rsidP="00EE27BC">
      <w:pPr>
        <w:spacing w:after="0"/>
        <w:rPr>
          <w:b/>
          <w:bCs/>
          <w:u w:val="single"/>
        </w:rPr>
      </w:pPr>
      <w:r>
        <w:rPr>
          <w:b/>
          <w:bCs/>
          <w:noProof/>
          <w:u w:val="single"/>
          <w14:ligatures w14:val="standardContextual"/>
        </w:rPr>
        <w:drawing>
          <wp:anchor distT="0" distB="0" distL="114300" distR="114300" simplePos="0" relativeHeight="251667456" behindDoc="0" locked="0" layoutInCell="1" allowOverlap="1" wp14:anchorId="393BCBF1" wp14:editId="27A001A1">
            <wp:simplePos x="0" y="0"/>
            <wp:positionH relativeFrom="margin">
              <wp:posOffset>-592455</wp:posOffset>
            </wp:positionH>
            <wp:positionV relativeFrom="margin">
              <wp:posOffset>1794510</wp:posOffset>
            </wp:positionV>
            <wp:extent cx="2158365" cy="1588770"/>
            <wp:effectExtent l="0" t="0" r="0" b="0"/>
            <wp:wrapSquare wrapText="bothSides"/>
            <wp:docPr id="1096384729" name="Picture 3"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384729" name="Picture 3" descr="A group of people in a room&#10;&#10;Description automatically generated"/>
                    <pic:cNvPicPr/>
                  </pic:nvPicPr>
                  <pic:blipFill rotWithShape="1">
                    <a:blip r:embed="rId13" cstate="print">
                      <a:extLst>
                        <a:ext uri="{28A0092B-C50C-407E-A947-70E740481C1C}">
                          <a14:useLocalDpi xmlns:a14="http://schemas.microsoft.com/office/drawing/2010/main" val="0"/>
                        </a:ext>
                      </a:extLst>
                    </a:blip>
                    <a:srcRect t="5228" b="1"/>
                    <a:stretch/>
                  </pic:blipFill>
                  <pic:spPr bwMode="auto">
                    <a:xfrm>
                      <a:off x="0" y="0"/>
                      <a:ext cx="2158365" cy="1588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166D5">
        <w:rPr>
          <w:b/>
          <w:bCs/>
          <w:u w:val="single"/>
        </w:rPr>
        <w:t xml:space="preserve">Two Women </w:t>
      </w:r>
      <w:r w:rsidR="00D16E52">
        <w:rPr>
          <w:b/>
          <w:bCs/>
          <w:u w:val="single"/>
        </w:rPr>
        <w:t>Healed</w:t>
      </w:r>
      <w:r w:rsidR="001166D5">
        <w:rPr>
          <w:b/>
          <w:bCs/>
          <w:u w:val="single"/>
        </w:rPr>
        <w:t xml:space="preserve"> at </w:t>
      </w:r>
      <w:r w:rsidR="00D16E52">
        <w:rPr>
          <w:b/>
          <w:bCs/>
          <w:u w:val="single"/>
        </w:rPr>
        <w:t>Word into Action Church</w:t>
      </w:r>
      <w:r w:rsidR="00D16E52">
        <w:rPr>
          <w:b/>
          <w:bCs/>
          <w:u w:val="single"/>
        </w:rPr>
        <w:t xml:space="preserve"> </w:t>
      </w:r>
    </w:p>
    <w:p w14:paraId="3239583D" w14:textId="24294CC4" w:rsidR="00DE347B" w:rsidRDefault="001166D5" w:rsidP="00EE27BC">
      <w:pPr>
        <w:spacing w:after="0"/>
        <w:rPr>
          <w:b/>
          <w:bCs/>
          <w:u w:val="single"/>
        </w:rPr>
      </w:pPr>
      <w:r>
        <w:rPr>
          <w:b/>
          <w:bCs/>
          <w:u w:val="single"/>
        </w:rPr>
        <w:t>Women</w:t>
      </w:r>
      <w:r w:rsidR="006C1B52">
        <w:rPr>
          <w:b/>
          <w:bCs/>
          <w:u w:val="single"/>
        </w:rPr>
        <w:t>’</w:t>
      </w:r>
      <w:r>
        <w:rPr>
          <w:b/>
          <w:bCs/>
          <w:u w:val="single"/>
        </w:rPr>
        <w:t xml:space="preserve">s Celebration </w:t>
      </w:r>
    </w:p>
    <w:p w14:paraId="7CF27CE6" w14:textId="1F63B901" w:rsidR="008D3CBF" w:rsidRDefault="00365582" w:rsidP="00E91703">
      <w:r>
        <w:rPr>
          <w:b/>
          <w:bCs/>
          <w:noProof/>
          <w:u w:val="single"/>
          <w14:ligatures w14:val="standardContextual"/>
        </w:rPr>
        <w:drawing>
          <wp:anchor distT="0" distB="0" distL="114300" distR="114300" simplePos="0" relativeHeight="251668480" behindDoc="0" locked="0" layoutInCell="1" allowOverlap="1" wp14:anchorId="22A4D246" wp14:editId="134E333E">
            <wp:simplePos x="0" y="0"/>
            <wp:positionH relativeFrom="margin">
              <wp:posOffset>-605790</wp:posOffset>
            </wp:positionH>
            <wp:positionV relativeFrom="margin">
              <wp:posOffset>3589655</wp:posOffset>
            </wp:positionV>
            <wp:extent cx="2148205" cy="1611630"/>
            <wp:effectExtent l="0" t="0" r="4445" b="7620"/>
            <wp:wrapSquare wrapText="bothSides"/>
            <wp:docPr id="1488282073" name="Picture 4" descr="A group of children sitting in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282073" name="Picture 4" descr="A group of children sitting in chair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48205" cy="1611630"/>
                    </a:xfrm>
                    <a:prstGeom prst="rect">
                      <a:avLst/>
                    </a:prstGeom>
                  </pic:spPr>
                </pic:pic>
              </a:graphicData>
            </a:graphic>
            <wp14:sizeRelH relativeFrom="margin">
              <wp14:pctWidth>0</wp14:pctWidth>
            </wp14:sizeRelH>
            <wp14:sizeRelV relativeFrom="margin">
              <wp14:pctHeight>0</wp14:pctHeight>
            </wp14:sizeRelV>
          </wp:anchor>
        </w:drawing>
      </w:r>
      <w:r w:rsidR="008D3CBF">
        <w:t xml:space="preserve">We were invited to come share by Pastor Jose at the Women’s </w:t>
      </w:r>
      <w:r w:rsidR="00E93A81">
        <w:t>C</w:t>
      </w:r>
      <w:r w:rsidR="008D3CBF">
        <w:t xml:space="preserve">elebration at Word in Action Church in </w:t>
      </w:r>
      <w:r w:rsidR="006C1B52">
        <w:t>Puntarenas</w:t>
      </w:r>
      <w:r w:rsidR="008D3CBF">
        <w:t xml:space="preserve"> that evening. The Lord had me share on declaring God’s Kingdom on the earth! Frank and I had an opportunity to pray for the Lord’s Kingdom to come </w:t>
      </w:r>
      <w:r w:rsidR="006C1B52">
        <w:t>in</w:t>
      </w:r>
      <w:r w:rsidR="008D3CBF">
        <w:t xml:space="preserve"> the meeting. We had two ladies healed. One of the ladies had a hard time walking for 22 years and the Lord healed her. It was </w:t>
      </w:r>
      <w:r w:rsidR="004C52D7">
        <w:t xml:space="preserve">an </w:t>
      </w:r>
      <w:r w:rsidR="008D3CBF">
        <w:t xml:space="preserve">awesome sight to see her walking around the building with no pain. All praise goes to King Jesus! </w:t>
      </w:r>
    </w:p>
    <w:p w14:paraId="0B6733DF" w14:textId="31F9639C" w:rsidR="00711415" w:rsidRDefault="008D3CBF" w:rsidP="00E91703">
      <w:pPr>
        <w:spacing w:after="0"/>
        <w:rPr>
          <w:b/>
          <w:bCs/>
          <w:u w:val="single"/>
        </w:rPr>
      </w:pPr>
      <w:r w:rsidRPr="008D3CBF">
        <w:rPr>
          <w:b/>
          <w:bCs/>
          <w:u w:val="single"/>
        </w:rPr>
        <w:t xml:space="preserve">On to </w:t>
      </w:r>
      <w:r w:rsidR="00EA7329" w:rsidRPr="008D3CBF">
        <w:rPr>
          <w:b/>
          <w:bCs/>
          <w:u w:val="single"/>
        </w:rPr>
        <w:t>Our Next Assignments</w:t>
      </w:r>
      <w:r w:rsidRPr="008D3CBF">
        <w:rPr>
          <w:b/>
          <w:bCs/>
          <w:u w:val="single"/>
        </w:rPr>
        <w:t>! Toys for Tuscaloosa</w:t>
      </w:r>
    </w:p>
    <w:p w14:paraId="3F44E162" w14:textId="521F0748" w:rsidR="0010688C" w:rsidRDefault="008D3CBF" w:rsidP="00E91703">
      <w:pPr>
        <w:spacing w:after="0"/>
        <w:rPr>
          <w:b/>
          <w:bCs/>
          <w:u w:val="single"/>
        </w:rPr>
      </w:pPr>
      <w:r w:rsidRPr="008D3CBF">
        <w:rPr>
          <w:b/>
          <w:bCs/>
          <w:u w:val="single"/>
        </w:rPr>
        <w:t xml:space="preserve"> and Nuevo Laredo, Mexico</w:t>
      </w:r>
    </w:p>
    <w:p w14:paraId="0F2C5FBA" w14:textId="4AB3C6F7" w:rsidR="001166D5" w:rsidRDefault="0010688C" w:rsidP="00E91703">
      <w:r>
        <w:t>This is our favorite time of the year.</w:t>
      </w:r>
      <w:r w:rsidR="00133FCA">
        <w:t xml:space="preserve"> On</w:t>
      </w:r>
      <w:r>
        <w:t xml:space="preserve"> December 9</w:t>
      </w:r>
      <w:r w:rsidRPr="0010688C">
        <w:rPr>
          <w:vertAlign w:val="superscript"/>
        </w:rPr>
        <w:t>th</w:t>
      </w:r>
      <w:r>
        <w:t xml:space="preserve"> Brother Richard Davis and Pastor Javine will be having a Christmas Outreach in West End Tuscaloosa. We will be bringing up a truck load of toys. Then on December 11</w:t>
      </w:r>
      <w:r w:rsidRPr="0010688C">
        <w:rPr>
          <w:vertAlign w:val="superscript"/>
        </w:rPr>
        <w:t>th</w:t>
      </w:r>
      <w:r>
        <w:t>, I fly</w:t>
      </w:r>
      <w:r w:rsidR="006C1B52">
        <w:t xml:space="preserve"> out</w:t>
      </w:r>
      <w:r>
        <w:t xml:space="preserve"> to Laredo, Texas for our Toys for Mexico </w:t>
      </w:r>
      <w:r w:rsidR="006C1B52">
        <w:t>T</w:t>
      </w:r>
      <w:r>
        <w:t>rip. This year we will be purchasing items in Laredo to send across to Mexico for the December 14</w:t>
      </w:r>
      <w:r w:rsidRPr="0010688C">
        <w:rPr>
          <w:vertAlign w:val="superscript"/>
        </w:rPr>
        <w:t>th</w:t>
      </w:r>
      <w:r>
        <w:t xml:space="preserve"> outreach. We still could use fund</w:t>
      </w:r>
      <w:r w:rsidR="00073058">
        <w:t>s</w:t>
      </w:r>
      <w:r>
        <w:t xml:space="preserve">! What an opportunity to see the faithfulness of Jesus! </w:t>
      </w:r>
    </w:p>
    <w:p w14:paraId="078EE5E5" w14:textId="48FD19C7" w:rsidR="00C260C2" w:rsidRDefault="0010688C" w:rsidP="00934D7C">
      <w:pPr>
        <w:spacing w:after="0"/>
        <w:rPr>
          <w:b/>
          <w:bCs/>
          <w:u w:val="single"/>
        </w:rPr>
      </w:pPr>
      <w:r w:rsidRPr="0010688C">
        <w:rPr>
          <w:b/>
          <w:bCs/>
          <w:u w:val="single"/>
        </w:rPr>
        <w:t>Thank You</w:t>
      </w:r>
    </w:p>
    <w:p w14:paraId="0E1A681D" w14:textId="3BCF171A" w:rsidR="00AE11C6" w:rsidRPr="00AE11C6" w:rsidRDefault="00AE11C6" w:rsidP="00934D7C">
      <w:pPr>
        <w:spacing w:after="0"/>
      </w:pPr>
      <w:r>
        <w:t xml:space="preserve">We want </w:t>
      </w:r>
      <w:r w:rsidR="00A96BEA">
        <w:t xml:space="preserve">to thank you all so much for partnering with us this year! Wow! The Lord has been doing so many incredible things. Thank you so much for your prayers and partnership! You are all our family, and we pray the </w:t>
      </w:r>
      <w:r w:rsidR="00092FE3">
        <w:t>L</w:t>
      </w:r>
      <w:r w:rsidR="00A96BEA">
        <w:t xml:space="preserve">ord will richly bless everyone with good health and increase in all your finances. </w:t>
      </w:r>
      <w:r w:rsidR="00092FE3">
        <w:t xml:space="preserve">I </w:t>
      </w:r>
      <w:r w:rsidR="00A96BEA">
        <w:t xml:space="preserve">believe the best is yet to come! </w:t>
      </w:r>
    </w:p>
    <w:p w14:paraId="10162D5A" w14:textId="77777777" w:rsidR="00C260C2" w:rsidRPr="00C84CBA" w:rsidRDefault="00C260C2" w:rsidP="00C260C2">
      <w:pPr>
        <w:rPr>
          <w:rFonts w:cs="Calibri"/>
        </w:rPr>
      </w:pPr>
      <w:r w:rsidRPr="00673C6B">
        <w:rPr>
          <w:rFonts w:cs="Calibri"/>
          <w:b/>
          <w:bCs/>
          <w:color w:val="0E101A"/>
          <w:u w:val="single"/>
        </w:rPr>
        <w:t xml:space="preserve">To make a donation, checks can be written to Go and Declare Inc. and mailed to 1117 Colbert Avenue, Pensacola, FL 32507. Folks can also give by clicking on the donate button on our website, www.goanddeclare.org or at any of the app links listed below. Our Square link is specifically set up for recurring donations, which is our biggest need! </w:t>
      </w:r>
      <w:r>
        <w:rPr>
          <w:rFonts w:cs="Calibri"/>
          <w:b/>
          <w:bCs/>
          <w:color w:val="0E101A"/>
          <w:u w:val="single"/>
        </w:rPr>
        <w:t xml:space="preserve">Believe with us for monthly partners as we operate on a limited budget! </w:t>
      </w:r>
      <w:r w:rsidRPr="00673C6B">
        <w:rPr>
          <w:rFonts w:cs="Calibri"/>
          <w:b/>
          <w:bCs/>
          <w:color w:val="0E101A"/>
          <w:u w:val="single"/>
        </w:rPr>
        <w:t xml:space="preserve">What an opportunity to see the faithfulness of God! He is good all the time! </w:t>
      </w:r>
    </w:p>
    <w:p w14:paraId="3DD6A126" w14:textId="77777777" w:rsidR="00C260C2" w:rsidRDefault="00C260C2" w:rsidP="00C260C2">
      <w:pPr>
        <w:shd w:val="clear" w:color="auto" w:fill="FFFFFF"/>
        <w:spacing w:after="0" w:line="240" w:lineRule="auto"/>
        <w:ind w:left="-90"/>
        <w:rPr>
          <w:rFonts w:cs="Calibri"/>
          <w:b/>
          <w:bCs/>
          <w:color w:val="0E101A"/>
          <w:u w:val="single"/>
        </w:rPr>
      </w:pPr>
      <w:hyperlink r:id="rId15" w:history="1">
        <w:r>
          <w:rPr>
            <w:rStyle w:val="Hyperlink"/>
            <w:rFonts w:cs="Calibri"/>
            <w:b/>
            <w:bCs/>
          </w:rPr>
          <w:t>Go and Declare, Inc - Go and Declare Inc (square.site)</w:t>
        </w:r>
      </w:hyperlink>
    </w:p>
    <w:p w14:paraId="6DF10545" w14:textId="77777777" w:rsidR="00C260C2" w:rsidRDefault="00C260C2" w:rsidP="00C260C2">
      <w:pPr>
        <w:pStyle w:val="NormalWeb"/>
        <w:spacing w:before="0" w:beforeAutospacing="0" w:after="0" w:afterAutospacing="0"/>
        <w:ind w:left="-90"/>
      </w:pPr>
      <w:hyperlink r:id="rId16" w:history="1">
        <w:r>
          <w:rPr>
            <w:rStyle w:val="Hyperlink"/>
            <w:rFonts w:asciiTheme="minorHAnsi" w:eastAsiaTheme="majorEastAsia" w:hAnsiTheme="minorHAnsi" w:cs="Calibri"/>
            <w:sz w:val="22"/>
            <w:szCs w:val="22"/>
          </w:rPr>
          <w:t>https://www.paypal.com/paypalme/goanddeclare</w:t>
        </w:r>
      </w:hyperlink>
    </w:p>
    <w:p w14:paraId="5264196F" w14:textId="77777777" w:rsidR="00C260C2" w:rsidRDefault="00C260C2" w:rsidP="00C260C2">
      <w:pPr>
        <w:pStyle w:val="NormalWeb"/>
        <w:spacing w:before="0" w:beforeAutospacing="0" w:after="0" w:afterAutospacing="0"/>
        <w:ind w:left="-90"/>
        <w:rPr>
          <w:rFonts w:asciiTheme="minorHAnsi" w:hAnsiTheme="minorHAnsi" w:cs="Calibri"/>
          <w:b/>
          <w:bCs/>
          <w:color w:val="0E101A"/>
          <w:sz w:val="22"/>
          <w:szCs w:val="22"/>
          <w:u w:val="single"/>
        </w:rPr>
      </w:pPr>
      <w:r>
        <w:rPr>
          <w:noProof/>
        </w:rPr>
        <w:drawing>
          <wp:anchor distT="0" distB="0" distL="114300" distR="114300" simplePos="0" relativeHeight="251670528" behindDoc="0" locked="0" layoutInCell="1" allowOverlap="1" wp14:anchorId="164464C6" wp14:editId="6EC9B37D">
            <wp:simplePos x="0" y="0"/>
            <wp:positionH relativeFrom="column">
              <wp:posOffset>2757611</wp:posOffset>
            </wp:positionH>
            <wp:positionV relativeFrom="paragraph">
              <wp:posOffset>143333</wp:posOffset>
            </wp:positionV>
            <wp:extent cx="1936750" cy="368300"/>
            <wp:effectExtent l="0" t="0" r="6350" b="0"/>
            <wp:wrapThrough wrapText="bothSides">
              <wp:wrapPolygon edited="0">
                <wp:start x="0" y="0"/>
                <wp:lineTo x="0" y="20110"/>
                <wp:lineTo x="21458" y="20110"/>
                <wp:lineTo x="21458" y="0"/>
                <wp:lineTo x="0" y="0"/>
              </wp:wrapPolygon>
            </wp:wrapThrough>
            <wp:docPr id="5945433"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ext, letter&#10;&#10;Description automatically generate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6704" t="12250" b="-3097"/>
                    <a:stretch/>
                  </pic:blipFill>
                  <pic:spPr bwMode="auto">
                    <a:xfrm>
                      <a:off x="0" y="0"/>
                      <a:ext cx="1936750" cy="368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8" w:history="1">
        <w:r>
          <w:rPr>
            <w:rStyle w:val="Hyperlink"/>
            <w:rFonts w:asciiTheme="minorHAnsi" w:eastAsiaTheme="majorEastAsia" w:hAnsiTheme="minorHAnsi" w:cs="Calibri"/>
            <w:sz w:val="22"/>
            <w:szCs w:val="22"/>
          </w:rPr>
          <w:t>Pay $goanddeclare on Cash App</w:t>
        </w:r>
      </w:hyperlink>
      <w:r>
        <w:rPr>
          <w:rFonts w:asciiTheme="minorHAnsi" w:hAnsiTheme="minorHAnsi" w:cs="Calibri"/>
          <w:b/>
          <w:bCs/>
          <w:color w:val="0E101A"/>
          <w:sz w:val="22"/>
          <w:szCs w:val="22"/>
          <w:u w:val="single"/>
        </w:rPr>
        <w:t xml:space="preserve"> </w:t>
      </w:r>
    </w:p>
    <w:p w14:paraId="65308A6B" w14:textId="77777777" w:rsidR="00C260C2" w:rsidRDefault="00C260C2" w:rsidP="00C260C2">
      <w:pPr>
        <w:pStyle w:val="NormalWeb"/>
        <w:spacing w:before="0" w:beforeAutospacing="0" w:after="0" w:afterAutospacing="0"/>
        <w:ind w:left="-90"/>
        <w:rPr>
          <w:rFonts w:asciiTheme="minorHAnsi" w:hAnsiTheme="minorHAnsi" w:cs="Calibri"/>
          <w:sz w:val="22"/>
          <w:szCs w:val="22"/>
        </w:rPr>
      </w:pPr>
      <w:hyperlink r:id="rId19" w:history="1">
        <w:r>
          <w:rPr>
            <w:rStyle w:val="Hyperlink"/>
            <w:rFonts w:asciiTheme="minorHAnsi" w:eastAsiaTheme="majorEastAsia" w:hAnsiTheme="minorHAnsi" w:cs="Calibri"/>
            <w:sz w:val="22"/>
            <w:szCs w:val="22"/>
          </w:rPr>
          <w:t>Venmo | Go and Declare Inc</w:t>
        </w:r>
      </w:hyperlink>
      <w:r>
        <w:rPr>
          <w:rFonts w:asciiTheme="minorHAnsi" w:hAnsiTheme="minorHAnsi" w:cs="Calibri"/>
          <w:sz w:val="22"/>
          <w:szCs w:val="22"/>
        </w:rPr>
        <w:t xml:space="preserve"> </w:t>
      </w:r>
    </w:p>
    <w:p w14:paraId="123B1592" w14:textId="77777777" w:rsidR="00C260C2" w:rsidRDefault="00C260C2" w:rsidP="00C260C2">
      <w:pPr>
        <w:pStyle w:val="NormalWeb"/>
        <w:spacing w:before="0" w:beforeAutospacing="0" w:after="0" w:afterAutospacing="0"/>
        <w:ind w:left="-90"/>
        <w:rPr>
          <w:rStyle w:val="Hyperlink"/>
          <w:rFonts w:asciiTheme="minorHAnsi" w:eastAsiaTheme="majorEastAsia" w:hAnsiTheme="minorHAnsi" w:cs="Calibri"/>
          <w:sz w:val="22"/>
          <w:szCs w:val="22"/>
          <w:u w:val="none"/>
        </w:rPr>
      </w:pPr>
      <w:bookmarkStart w:id="0" w:name="_Hlk9445074"/>
      <w:r>
        <w:tab/>
      </w:r>
      <w:r>
        <w:tab/>
      </w:r>
      <w:r>
        <w:tab/>
      </w:r>
      <w:r>
        <w:tab/>
      </w:r>
      <w:r>
        <w:tab/>
      </w:r>
      <w:r>
        <w:tab/>
      </w:r>
      <w:r w:rsidRPr="008116E1">
        <w:rPr>
          <w:rStyle w:val="Hyperlink"/>
          <w:rFonts w:asciiTheme="minorHAnsi" w:eastAsiaTheme="majorEastAsia" w:hAnsiTheme="minorHAnsi" w:cs="Calibri"/>
          <w:sz w:val="22"/>
          <w:szCs w:val="22"/>
          <w:u w:val="none"/>
        </w:rPr>
        <w:tab/>
      </w:r>
      <w:r>
        <w:rPr>
          <w:rStyle w:val="Hyperlink"/>
          <w:rFonts w:asciiTheme="minorHAnsi" w:eastAsiaTheme="majorEastAsia" w:hAnsiTheme="minorHAnsi" w:cs="Calibri"/>
          <w:sz w:val="22"/>
          <w:szCs w:val="22"/>
          <w:u w:val="none"/>
        </w:rPr>
        <w:t xml:space="preserve"> </w:t>
      </w:r>
    </w:p>
    <w:p w14:paraId="7FB74EB0" w14:textId="77777777" w:rsidR="00C260C2" w:rsidRDefault="00C260C2" w:rsidP="00C260C2">
      <w:pPr>
        <w:pStyle w:val="NormalWeb"/>
        <w:spacing w:before="0" w:beforeAutospacing="0" w:after="0" w:afterAutospacing="0"/>
        <w:ind w:left="3510" w:firstLine="810"/>
        <w:rPr>
          <w:rFonts w:asciiTheme="minorHAnsi" w:hAnsiTheme="minorHAnsi" w:cs="Calibri"/>
          <w:sz w:val="22"/>
          <w:szCs w:val="22"/>
        </w:rPr>
      </w:pPr>
      <w:r>
        <w:rPr>
          <w:rFonts w:asciiTheme="minorHAnsi" w:hAnsiTheme="minorHAnsi" w:cs="Calibri"/>
          <w:sz w:val="22"/>
          <w:szCs w:val="22"/>
        </w:rPr>
        <w:t>Rudy R Waters II</w:t>
      </w:r>
    </w:p>
    <w:p w14:paraId="3652AF2C" w14:textId="77777777" w:rsidR="00C260C2" w:rsidRDefault="00C260C2" w:rsidP="00C260C2">
      <w:pPr>
        <w:spacing w:after="0" w:line="240" w:lineRule="auto"/>
        <w:ind w:left="4320"/>
        <w:rPr>
          <w:rFonts w:cs="Calibri"/>
        </w:rPr>
      </w:pPr>
      <w:r>
        <w:rPr>
          <w:rFonts w:cs="Calibri"/>
        </w:rPr>
        <w:t xml:space="preserve">Your Servant to the Lost, the Least, and the Last! </w:t>
      </w:r>
    </w:p>
    <w:p w14:paraId="1D1700EE" w14:textId="77777777" w:rsidR="00C260C2" w:rsidRDefault="00C260C2" w:rsidP="00C260C2">
      <w:pPr>
        <w:spacing w:after="0" w:line="240" w:lineRule="auto"/>
        <w:ind w:left="3510" w:firstLine="810"/>
        <w:rPr>
          <w:rFonts w:cs="Calibri"/>
          <w:i/>
          <w:iCs/>
        </w:rPr>
      </w:pPr>
      <w:r>
        <w:rPr>
          <w:rFonts w:cs="Calibri"/>
        </w:rPr>
        <w:t xml:space="preserve">850-281-7555 </w:t>
      </w:r>
      <w:hyperlink r:id="rId20" w:history="1">
        <w:r>
          <w:rPr>
            <w:rStyle w:val="Hyperlink"/>
            <w:rFonts w:cs="Calibri"/>
            <w:i/>
            <w:iCs/>
          </w:rPr>
          <w:t>www.goanddeclare.org</w:t>
        </w:r>
      </w:hyperlink>
      <w:r>
        <w:rPr>
          <w:rFonts w:cs="Calibri"/>
          <w:i/>
          <w:iCs/>
        </w:rPr>
        <w:t xml:space="preserve">    </w:t>
      </w:r>
    </w:p>
    <w:p w14:paraId="168B6B0D" w14:textId="77777777" w:rsidR="00C260C2" w:rsidRDefault="00C260C2" w:rsidP="00C260C2">
      <w:pPr>
        <w:spacing w:after="0" w:line="240" w:lineRule="auto"/>
        <w:ind w:left="-90"/>
        <w:jc w:val="center"/>
        <w:rPr>
          <w:rFonts w:cs="Calibri"/>
          <w:i/>
          <w:iCs/>
        </w:rPr>
      </w:pPr>
    </w:p>
    <w:p w14:paraId="224F0017" w14:textId="239142BF" w:rsidR="00DE347B" w:rsidRPr="00F35B83" w:rsidRDefault="00C260C2">
      <w:pPr>
        <w:rPr>
          <w:b/>
          <w:bCs/>
          <w:u w:val="single"/>
        </w:rPr>
      </w:pPr>
      <w:r>
        <w:rPr>
          <w:rFonts w:cs="Calibri"/>
          <w:i/>
          <w:iCs/>
        </w:rPr>
        <w:t>Go and Declare, Inc</w:t>
      </w:r>
      <w:r w:rsidR="001D656F">
        <w:rPr>
          <w:rFonts w:cs="Calibri"/>
          <w:i/>
          <w:iCs/>
        </w:rPr>
        <w:t>.</w:t>
      </w:r>
      <w:r>
        <w:rPr>
          <w:rFonts w:cs="Calibri"/>
          <w:i/>
          <w:iCs/>
        </w:rPr>
        <w:t xml:space="preserve"> is a Florida Tax Exempt Non-Profit Corporation</w:t>
      </w:r>
      <w:bookmarkEnd w:id="0"/>
      <w:r>
        <w:t>.</w:t>
      </w:r>
    </w:p>
    <w:sectPr w:rsidR="00DE347B" w:rsidRPr="00F35B83" w:rsidSect="00287E7D">
      <w:pgSz w:w="12240" w:h="15840"/>
      <w:pgMar w:top="5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B58"/>
    <w:rsid w:val="00027F5A"/>
    <w:rsid w:val="00065418"/>
    <w:rsid w:val="00073058"/>
    <w:rsid w:val="00074F84"/>
    <w:rsid w:val="00075E65"/>
    <w:rsid w:val="00092FE3"/>
    <w:rsid w:val="000A3DE3"/>
    <w:rsid w:val="000C1587"/>
    <w:rsid w:val="000C425E"/>
    <w:rsid w:val="000D11D6"/>
    <w:rsid w:val="000E1AFA"/>
    <w:rsid w:val="0010688C"/>
    <w:rsid w:val="00106EE3"/>
    <w:rsid w:val="001166D5"/>
    <w:rsid w:val="00125893"/>
    <w:rsid w:val="001308B7"/>
    <w:rsid w:val="00133FCA"/>
    <w:rsid w:val="001805E2"/>
    <w:rsid w:val="001901B5"/>
    <w:rsid w:val="001939A5"/>
    <w:rsid w:val="00194EC7"/>
    <w:rsid w:val="00195BD1"/>
    <w:rsid w:val="001A7353"/>
    <w:rsid w:val="001D656F"/>
    <w:rsid w:val="001F4C67"/>
    <w:rsid w:val="001F79DD"/>
    <w:rsid w:val="0022393A"/>
    <w:rsid w:val="00223EE2"/>
    <w:rsid w:val="002240BB"/>
    <w:rsid w:val="002243E0"/>
    <w:rsid w:val="0025640D"/>
    <w:rsid w:val="00257300"/>
    <w:rsid w:val="002631D5"/>
    <w:rsid w:val="00275260"/>
    <w:rsid w:val="00287B1A"/>
    <w:rsid w:val="00287E7D"/>
    <w:rsid w:val="002951F5"/>
    <w:rsid w:val="002E417C"/>
    <w:rsid w:val="0036418F"/>
    <w:rsid w:val="00365582"/>
    <w:rsid w:val="003A0593"/>
    <w:rsid w:val="003E31A5"/>
    <w:rsid w:val="003F5D78"/>
    <w:rsid w:val="003F743F"/>
    <w:rsid w:val="00410288"/>
    <w:rsid w:val="00463DE7"/>
    <w:rsid w:val="004830FF"/>
    <w:rsid w:val="004B4269"/>
    <w:rsid w:val="004C52D7"/>
    <w:rsid w:val="004E4FC3"/>
    <w:rsid w:val="005061D2"/>
    <w:rsid w:val="00507A9B"/>
    <w:rsid w:val="00591977"/>
    <w:rsid w:val="005F792A"/>
    <w:rsid w:val="00630051"/>
    <w:rsid w:val="00646BF0"/>
    <w:rsid w:val="006477B4"/>
    <w:rsid w:val="006506D7"/>
    <w:rsid w:val="00650B94"/>
    <w:rsid w:val="006622CB"/>
    <w:rsid w:val="00662837"/>
    <w:rsid w:val="0066300E"/>
    <w:rsid w:val="006917FE"/>
    <w:rsid w:val="006C1B52"/>
    <w:rsid w:val="006C59CA"/>
    <w:rsid w:val="006F36D1"/>
    <w:rsid w:val="007017A4"/>
    <w:rsid w:val="00711415"/>
    <w:rsid w:val="00714B1D"/>
    <w:rsid w:val="0072757D"/>
    <w:rsid w:val="00731833"/>
    <w:rsid w:val="007713F5"/>
    <w:rsid w:val="00791E95"/>
    <w:rsid w:val="00796DDC"/>
    <w:rsid w:val="007C3BA4"/>
    <w:rsid w:val="007D42FD"/>
    <w:rsid w:val="00801474"/>
    <w:rsid w:val="00831924"/>
    <w:rsid w:val="008426D4"/>
    <w:rsid w:val="008479A5"/>
    <w:rsid w:val="008523FA"/>
    <w:rsid w:val="00855AA2"/>
    <w:rsid w:val="008D3CBF"/>
    <w:rsid w:val="008D5C3A"/>
    <w:rsid w:val="008E6941"/>
    <w:rsid w:val="008F1BFC"/>
    <w:rsid w:val="008F4B20"/>
    <w:rsid w:val="00913514"/>
    <w:rsid w:val="00920533"/>
    <w:rsid w:val="00927CC4"/>
    <w:rsid w:val="00934D7C"/>
    <w:rsid w:val="009469B8"/>
    <w:rsid w:val="00954870"/>
    <w:rsid w:val="0095709A"/>
    <w:rsid w:val="00981BC5"/>
    <w:rsid w:val="00983A07"/>
    <w:rsid w:val="009C24F6"/>
    <w:rsid w:val="009F4B52"/>
    <w:rsid w:val="009F7E10"/>
    <w:rsid w:val="00A17FFC"/>
    <w:rsid w:val="00A21523"/>
    <w:rsid w:val="00A819AB"/>
    <w:rsid w:val="00A84A0D"/>
    <w:rsid w:val="00A96BEA"/>
    <w:rsid w:val="00AE11C6"/>
    <w:rsid w:val="00AF003B"/>
    <w:rsid w:val="00B018D1"/>
    <w:rsid w:val="00B27078"/>
    <w:rsid w:val="00B3234C"/>
    <w:rsid w:val="00B32EF3"/>
    <w:rsid w:val="00B33ED1"/>
    <w:rsid w:val="00B610D2"/>
    <w:rsid w:val="00B65371"/>
    <w:rsid w:val="00B67ED6"/>
    <w:rsid w:val="00B72972"/>
    <w:rsid w:val="00B85917"/>
    <w:rsid w:val="00B92C28"/>
    <w:rsid w:val="00BA65D3"/>
    <w:rsid w:val="00C0013D"/>
    <w:rsid w:val="00C076C6"/>
    <w:rsid w:val="00C21AF4"/>
    <w:rsid w:val="00C260C2"/>
    <w:rsid w:val="00C34C8D"/>
    <w:rsid w:val="00C521ED"/>
    <w:rsid w:val="00C52FC4"/>
    <w:rsid w:val="00C566F3"/>
    <w:rsid w:val="00C65635"/>
    <w:rsid w:val="00CF5F8D"/>
    <w:rsid w:val="00D1053F"/>
    <w:rsid w:val="00D16E52"/>
    <w:rsid w:val="00D375AF"/>
    <w:rsid w:val="00D42B58"/>
    <w:rsid w:val="00D51B5C"/>
    <w:rsid w:val="00D5681F"/>
    <w:rsid w:val="00DB6B5B"/>
    <w:rsid w:val="00DC121D"/>
    <w:rsid w:val="00DC5BEC"/>
    <w:rsid w:val="00DD67BC"/>
    <w:rsid w:val="00DE347B"/>
    <w:rsid w:val="00E15F67"/>
    <w:rsid w:val="00E91703"/>
    <w:rsid w:val="00E93A81"/>
    <w:rsid w:val="00E96169"/>
    <w:rsid w:val="00EA7329"/>
    <w:rsid w:val="00EB5C48"/>
    <w:rsid w:val="00EB69BC"/>
    <w:rsid w:val="00EC4E0A"/>
    <w:rsid w:val="00EC7B74"/>
    <w:rsid w:val="00EE27BC"/>
    <w:rsid w:val="00F32DEA"/>
    <w:rsid w:val="00F33420"/>
    <w:rsid w:val="00F35B83"/>
    <w:rsid w:val="00F43D6A"/>
    <w:rsid w:val="00F44FED"/>
    <w:rsid w:val="00F711A3"/>
    <w:rsid w:val="00FB42B9"/>
    <w:rsid w:val="00FC1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2A824"/>
  <w15:chartTrackingRefBased/>
  <w15:docId w15:val="{7BA7A309-2F71-44DF-82D7-E41DF6BC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B58"/>
    <w:pPr>
      <w:spacing w:line="256" w:lineRule="auto"/>
    </w:pPr>
    <w:rPr>
      <w:kern w:val="0"/>
      <w14:ligatures w14:val="none"/>
    </w:rPr>
  </w:style>
  <w:style w:type="paragraph" w:styleId="Heading1">
    <w:name w:val="heading 1"/>
    <w:basedOn w:val="Normal"/>
    <w:next w:val="Normal"/>
    <w:link w:val="Heading1Char"/>
    <w:uiPriority w:val="9"/>
    <w:qFormat/>
    <w:rsid w:val="00D42B5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42B5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42B58"/>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42B58"/>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42B58"/>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42B58"/>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42B58"/>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42B58"/>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42B58"/>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B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2B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2B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2B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2B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2B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B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B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B58"/>
    <w:rPr>
      <w:rFonts w:eastAsiaTheme="majorEastAsia" w:cstheme="majorBidi"/>
      <w:color w:val="272727" w:themeColor="text1" w:themeTint="D8"/>
    </w:rPr>
  </w:style>
  <w:style w:type="paragraph" w:styleId="Title">
    <w:name w:val="Title"/>
    <w:basedOn w:val="Normal"/>
    <w:next w:val="Normal"/>
    <w:link w:val="TitleChar"/>
    <w:uiPriority w:val="10"/>
    <w:qFormat/>
    <w:rsid w:val="00D42B5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42B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B58"/>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42B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B58"/>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42B58"/>
    <w:rPr>
      <w:i/>
      <w:iCs/>
      <w:color w:val="404040" w:themeColor="text1" w:themeTint="BF"/>
    </w:rPr>
  </w:style>
  <w:style w:type="paragraph" w:styleId="ListParagraph">
    <w:name w:val="List Paragraph"/>
    <w:basedOn w:val="Normal"/>
    <w:uiPriority w:val="34"/>
    <w:qFormat/>
    <w:rsid w:val="00D42B58"/>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D42B58"/>
    <w:rPr>
      <w:i/>
      <w:iCs/>
      <w:color w:val="0F4761" w:themeColor="accent1" w:themeShade="BF"/>
    </w:rPr>
  </w:style>
  <w:style w:type="paragraph" w:styleId="IntenseQuote">
    <w:name w:val="Intense Quote"/>
    <w:basedOn w:val="Normal"/>
    <w:next w:val="Normal"/>
    <w:link w:val="IntenseQuoteChar"/>
    <w:uiPriority w:val="30"/>
    <w:qFormat/>
    <w:rsid w:val="00D42B5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42B58"/>
    <w:rPr>
      <w:i/>
      <w:iCs/>
      <w:color w:val="0F4761" w:themeColor="accent1" w:themeShade="BF"/>
    </w:rPr>
  </w:style>
  <w:style w:type="character" w:styleId="IntenseReference">
    <w:name w:val="Intense Reference"/>
    <w:basedOn w:val="DefaultParagraphFont"/>
    <w:uiPriority w:val="32"/>
    <w:qFormat/>
    <w:rsid w:val="00D42B58"/>
    <w:rPr>
      <w:b/>
      <w:bCs/>
      <w:smallCaps/>
      <w:color w:val="0F4761" w:themeColor="accent1" w:themeShade="BF"/>
      <w:spacing w:val="5"/>
    </w:rPr>
  </w:style>
  <w:style w:type="table" w:styleId="TableGrid">
    <w:name w:val="Table Grid"/>
    <w:basedOn w:val="TableNormal"/>
    <w:uiPriority w:val="39"/>
    <w:rsid w:val="00D42B5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60C2"/>
    <w:rPr>
      <w:color w:val="467886" w:themeColor="hyperlink"/>
      <w:u w:val="single"/>
    </w:rPr>
  </w:style>
  <w:style w:type="paragraph" w:styleId="NormalWeb">
    <w:name w:val="Normal (Web)"/>
    <w:basedOn w:val="Normal"/>
    <w:uiPriority w:val="99"/>
    <w:unhideWhenUsed/>
    <w:rsid w:val="00C260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s://cash.app/$goanddeclar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s://www.paypal.com/paypalme/goanddeclare" TargetMode="External"/><Relationship Id="rId20" Type="http://schemas.openxmlformats.org/officeDocument/2006/relationships/hyperlink" Target="http://www.goanddeclare.org"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s://checkout.square.site/merchant/MLHNGHTFXQKJA/checkout/4W3NWBZTUABVGHIUNAVURSHA" TargetMode="External"/><Relationship Id="rId10" Type="http://schemas.openxmlformats.org/officeDocument/2006/relationships/image" Target="media/image6.jpeg"/><Relationship Id="rId19" Type="http://schemas.openxmlformats.org/officeDocument/2006/relationships/hyperlink" Target="https://account.venmo.com/u/GoandDeclare-Inc"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D988D-AFE1-43C8-8519-902066422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Waters</dc:creator>
  <cp:keywords/>
  <dc:description/>
  <cp:lastModifiedBy>Tami Diane Waters</cp:lastModifiedBy>
  <cp:revision>118</cp:revision>
  <cp:lastPrinted>2024-11-30T21:19:00Z</cp:lastPrinted>
  <dcterms:created xsi:type="dcterms:W3CDTF">2024-11-30T18:35:00Z</dcterms:created>
  <dcterms:modified xsi:type="dcterms:W3CDTF">2024-11-30T21:26:00Z</dcterms:modified>
</cp:coreProperties>
</file>