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88" w:rsidRDefault="00841488" w:rsidP="004670C3">
      <w:pPr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December 2017</w:t>
      </w:r>
    </w:p>
    <w:p w:rsidR="004670C3" w:rsidRPr="004670C3" w:rsidRDefault="004670C3" w:rsidP="004670C3">
      <w:pPr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4670C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br/>
        <w:t>TAX TALK:</w:t>
      </w:r>
      <w:r w:rsidR="00B1094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                                                                                                 </w:t>
      </w:r>
    </w:p>
    <w:p w:rsidR="004670C3" w:rsidRPr="004670C3" w:rsidRDefault="004670C3" w:rsidP="004670C3">
      <w:pPr>
        <w:rPr>
          <w:rFonts w:ascii="Times New Roman" w:eastAsia="Times New Roman" w:hAnsi="Times New Roman" w:cs="Times New Roman"/>
          <w:color w:val="000000"/>
        </w:rPr>
      </w:pPr>
    </w:p>
    <w:p w:rsidR="004670C3" w:rsidRPr="004670C3" w:rsidRDefault="004670C3" w:rsidP="004670C3">
      <w:pPr>
        <w:rPr>
          <w:rFonts w:ascii="Times New Roman" w:eastAsia="Times New Roman" w:hAnsi="Times New Roman" w:cs="Times New Roman"/>
          <w:color w:val="000000"/>
        </w:rPr>
      </w:pPr>
      <w:r w:rsidRPr="004670C3">
        <w:rPr>
          <w:rFonts w:ascii="Times New Roman" w:eastAsia="Times New Roman" w:hAnsi="Times New Roman" w:cs="Times New Roman"/>
          <w:i/>
          <w:iCs/>
          <w:color w:val="000000"/>
        </w:rPr>
        <w:t>Have you heard the expression, </w:t>
      </w:r>
      <w:r w:rsidRPr="004670C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"it's not what you earn, but it's what you keep"</w:t>
      </w:r>
      <w:r w:rsidRPr="004670C3">
        <w:rPr>
          <w:rFonts w:ascii="Times New Roman" w:eastAsia="Times New Roman" w:hAnsi="Times New Roman" w:cs="Times New Roman"/>
          <w:i/>
          <w:iCs/>
          <w:color w:val="000000"/>
        </w:rPr>
        <w:t>? Now is the time of year to embrace this strategy.  One way to do this is through </w:t>
      </w:r>
      <w:r w:rsidRPr="004670C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tax loss harvesting,</w:t>
      </w:r>
      <w:r w:rsidRPr="004670C3">
        <w:rPr>
          <w:rFonts w:ascii="Times New Roman" w:eastAsia="Times New Roman" w:hAnsi="Times New Roman" w:cs="Times New Roman"/>
          <w:i/>
          <w:iCs/>
          <w:color w:val="000000"/>
        </w:rPr>
        <w:t> by selling stocks that are showing a loss. The loss on these stocks can be used to</w:t>
      </w:r>
      <w:r w:rsidRPr="004670C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offset capital gains on other positions</w:t>
      </w:r>
      <w:r w:rsidRPr="004670C3">
        <w:rPr>
          <w:rFonts w:ascii="Times New Roman" w:eastAsia="Times New Roman" w:hAnsi="Times New Roman" w:cs="Times New Roman"/>
          <w:i/>
          <w:iCs/>
          <w:color w:val="000000"/>
        </w:rPr>
        <w:t>, and a portion, up to $3,000 a year for a married couple can be written off against regular income. You can re-buy these stocks, but you have to wait 31 days in order to </w:t>
      </w:r>
      <w:r w:rsidRPr="004670C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not trigger a wash sale.</w:t>
      </w:r>
      <w:r w:rsidRPr="004670C3">
        <w:rPr>
          <w:rFonts w:ascii="Times New Roman" w:eastAsia="Times New Roman" w:hAnsi="Times New Roman" w:cs="Times New Roman"/>
          <w:i/>
          <w:iCs/>
          <w:color w:val="000000"/>
        </w:rPr>
        <w:t>  In the case of a wash sale the IRS will disallow the loss on the stock. </w:t>
      </w:r>
    </w:p>
    <w:p w:rsidR="004670C3" w:rsidRPr="004670C3" w:rsidRDefault="004670C3" w:rsidP="004670C3">
      <w:pPr>
        <w:rPr>
          <w:rFonts w:ascii="Times New Roman" w:eastAsia="Times New Roman" w:hAnsi="Times New Roman" w:cs="Times New Roman"/>
          <w:color w:val="000000"/>
        </w:rPr>
      </w:pPr>
    </w:p>
    <w:p w:rsidR="004670C3" w:rsidRPr="004670C3" w:rsidRDefault="004670C3" w:rsidP="004670C3">
      <w:pPr>
        <w:rPr>
          <w:rFonts w:ascii="Times New Roman" w:eastAsia="Times New Roman" w:hAnsi="Times New Roman" w:cs="Times New Roman"/>
          <w:color w:val="000000"/>
        </w:rPr>
      </w:pPr>
      <w:r w:rsidRPr="004670C3">
        <w:rPr>
          <w:rFonts w:ascii="Times New Roman" w:eastAsia="Times New Roman" w:hAnsi="Times New Roman" w:cs="Times New Roman"/>
          <w:i/>
          <w:iCs/>
          <w:color w:val="000000"/>
        </w:rPr>
        <w:t>This strategy reinforces my philosophy to </w:t>
      </w:r>
      <w:r w:rsidRPr="004670C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buy stocks in your taxable accounts </w:t>
      </w:r>
      <w:r w:rsidRPr="004670C3">
        <w:rPr>
          <w:rFonts w:ascii="Times New Roman" w:eastAsia="Times New Roman" w:hAnsi="Times New Roman" w:cs="Times New Roman"/>
          <w:i/>
          <w:iCs/>
          <w:color w:val="000000"/>
        </w:rPr>
        <w:t>and not in your retirement accounts, </w:t>
      </w:r>
      <w:r w:rsidRPr="004670C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losses </w:t>
      </w:r>
      <w:proofErr w:type="gramStart"/>
      <w:r w:rsidRPr="004670C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can not</w:t>
      </w:r>
      <w:proofErr w:type="gramEnd"/>
      <w:r w:rsidRPr="004670C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be written off in tax deferred account</w:t>
      </w:r>
      <w:r w:rsidRPr="004670C3">
        <w:rPr>
          <w:rFonts w:ascii="Times New Roman" w:eastAsia="Times New Roman" w:hAnsi="Times New Roman" w:cs="Times New Roman"/>
          <w:i/>
          <w:iCs/>
          <w:color w:val="000000"/>
        </w:rPr>
        <w:t>s.  Fixed income investments, such as </w:t>
      </w:r>
      <w:r w:rsidRPr="004670C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bonds or bond funds</w:t>
      </w:r>
      <w:r w:rsidRPr="004670C3">
        <w:rPr>
          <w:rFonts w:ascii="Times New Roman" w:eastAsia="Times New Roman" w:hAnsi="Times New Roman" w:cs="Times New Roman"/>
          <w:i/>
          <w:iCs/>
          <w:color w:val="000000"/>
        </w:rPr>
        <w:t> should be held in the tax deferred accounts as these</w:t>
      </w:r>
      <w:r w:rsidRPr="004670C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interest bearing investments are taxed as regular income</w:t>
      </w:r>
      <w:r w:rsidRPr="004670C3">
        <w:rPr>
          <w:rFonts w:ascii="Times New Roman" w:eastAsia="Times New Roman" w:hAnsi="Times New Roman" w:cs="Times New Roman"/>
          <w:i/>
          <w:iCs/>
          <w:color w:val="000000"/>
        </w:rPr>
        <w:t> and are not entitled to the reduced qualified dividend tax rates enjoyed by </w:t>
      </w:r>
      <w:r w:rsidRPr="004670C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stocks or stock funds.</w:t>
      </w:r>
      <w:r w:rsidRPr="004670C3">
        <w:rPr>
          <w:rFonts w:ascii="Times New Roman" w:eastAsia="Times New Roman" w:hAnsi="Times New Roman" w:cs="Times New Roman"/>
          <w:i/>
          <w:iCs/>
          <w:color w:val="000000"/>
        </w:rPr>
        <w:t> </w:t>
      </w:r>
    </w:p>
    <w:p w:rsidR="004670C3" w:rsidRPr="004670C3" w:rsidRDefault="004670C3" w:rsidP="004670C3">
      <w:pPr>
        <w:rPr>
          <w:rFonts w:ascii="Times New Roman" w:eastAsia="Times New Roman" w:hAnsi="Times New Roman" w:cs="Times New Roman"/>
          <w:color w:val="000000"/>
        </w:rPr>
      </w:pPr>
    </w:p>
    <w:p w:rsidR="004670C3" w:rsidRPr="004670C3" w:rsidRDefault="004670C3" w:rsidP="004670C3">
      <w:pPr>
        <w:rPr>
          <w:rFonts w:ascii="Times New Roman" w:eastAsia="Times New Roman" w:hAnsi="Times New Roman" w:cs="Times New Roman"/>
          <w:color w:val="000000"/>
        </w:rPr>
      </w:pPr>
      <w:r w:rsidRPr="004670C3">
        <w:rPr>
          <w:rFonts w:ascii="Times New Roman" w:eastAsia="Times New Roman" w:hAnsi="Times New Roman" w:cs="Times New Roman"/>
          <w:i/>
          <w:iCs/>
          <w:color w:val="000000"/>
        </w:rPr>
        <w:t xml:space="preserve">While we are talking taxes, I will use the opportunity to once again speak of the virtues </w:t>
      </w:r>
      <w:proofErr w:type="gramStart"/>
      <w:r w:rsidRPr="004670C3">
        <w:rPr>
          <w:rFonts w:ascii="Times New Roman" w:eastAsia="Times New Roman" w:hAnsi="Times New Roman" w:cs="Times New Roman"/>
          <w:i/>
          <w:iCs/>
          <w:color w:val="000000"/>
        </w:rPr>
        <w:t>of </w:t>
      </w:r>
      <w:r w:rsidRPr="004670C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asset</w:t>
      </w:r>
      <w:proofErr w:type="gramEnd"/>
      <w:r w:rsidRPr="004670C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allocation through the use of passive index tracking investing</w:t>
      </w:r>
      <w:r w:rsidRPr="004670C3">
        <w:rPr>
          <w:rFonts w:ascii="Times New Roman" w:eastAsia="Times New Roman" w:hAnsi="Times New Roman" w:cs="Times New Roman"/>
          <w:i/>
          <w:iCs/>
          <w:color w:val="000000"/>
        </w:rPr>
        <w:t>. Many popular </w:t>
      </w:r>
      <w:r w:rsidRPr="004670C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actively managed</w:t>
      </w:r>
      <w:r w:rsidRPr="004670C3">
        <w:rPr>
          <w:rFonts w:ascii="Times New Roman" w:eastAsia="Times New Roman" w:hAnsi="Times New Roman" w:cs="Times New Roman"/>
          <w:i/>
          <w:iCs/>
          <w:color w:val="000000"/>
        </w:rPr>
        <w:t> mutual funds, such as the Fidelity Magellan and the Fidelity Contrafund, will be returning to investors between </w:t>
      </w:r>
      <w:r w:rsidRPr="004670C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4% and 6% in capital gains.</w:t>
      </w:r>
      <w:r w:rsidRPr="004670C3">
        <w:rPr>
          <w:rFonts w:ascii="Times New Roman" w:eastAsia="Times New Roman" w:hAnsi="Times New Roman" w:cs="Times New Roman"/>
          <w:i/>
          <w:iCs/>
          <w:color w:val="000000"/>
        </w:rPr>
        <w:t>  Even if you didn't sell any of your investments in these funds</w:t>
      </w:r>
      <w:r w:rsidRPr="004670C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you will be receiving a tax bill</w:t>
      </w:r>
      <w:r w:rsidRPr="004670C3">
        <w:rPr>
          <w:rFonts w:ascii="Times New Roman" w:eastAsia="Times New Roman" w:hAnsi="Times New Roman" w:cs="Times New Roman"/>
          <w:i/>
          <w:iCs/>
          <w:color w:val="000000"/>
        </w:rPr>
        <w:t> for capital gains distributions that you wouldn't have received if invested in </w:t>
      </w:r>
      <w:r w:rsidRPr="004670C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passively managed</w:t>
      </w:r>
      <w:r w:rsidRPr="004670C3">
        <w:rPr>
          <w:rFonts w:ascii="Times New Roman" w:eastAsia="Times New Roman" w:hAnsi="Times New Roman" w:cs="Times New Roman"/>
          <w:i/>
          <w:iCs/>
          <w:color w:val="000000"/>
        </w:rPr>
        <w:t> funds! </w:t>
      </w:r>
    </w:p>
    <w:p w:rsidR="004670C3" w:rsidRPr="004670C3" w:rsidRDefault="004670C3" w:rsidP="004670C3">
      <w:pPr>
        <w:rPr>
          <w:rFonts w:ascii="Times New Roman" w:eastAsia="Times New Roman" w:hAnsi="Times New Roman" w:cs="Times New Roman"/>
          <w:color w:val="000000"/>
        </w:rPr>
      </w:pPr>
    </w:p>
    <w:p w:rsidR="004670C3" w:rsidRPr="004670C3" w:rsidRDefault="004670C3" w:rsidP="004670C3">
      <w:pPr>
        <w:rPr>
          <w:rFonts w:ascii="Times New Roman" w:eastAsia="Times New Roman" w:hAnsi="Times New Roman" w:cs="Times New Roman"/>
          <w:color w:val="000000"/>
        </w:rPr>
      </w:pPr>
      <w:r w:rsidRPr="004670C3">
        <w:rPr>
          <w:rFonts w:ascii="Times New Roman" w:eastAsia="Times New Roman" w:hAnsi="Times New Roman" w:cs="Times New Roman"/>
          <w:i/>
          <w:iCs/>
          <w:color w:val="000000"/>
        </w:rPr>
        <w:t>If you think you are "all set," because you have a managed account with a money manager who is buying and selling stocks on your behalf, think again!  This strategy of active </w:t>
      </w:r>
      <w:r w:rsidR="00B10943" w:rsidRPr="004670C3">
        <w:rPr>
          <w:rFonts w:ascii="Times New Roman" w:eastAsia="Times New Roman" w:hAnsi="Times New Roman" w:cs="Times New Roman"/>
          <w:i/>
          <w:iCs/>
          <w:color w:val="000000"/>
        </w:rPr>
        <w:t>management that</w:t>
      </w:r>
      <w:r w:rsidRPr="004670C3">
        <w:rPr>
          <w:rFonts w:ascii="Times New Roman" w:eastAsia="Times New Roman" w:hAnsi="Times New Roman" w:cs="Times New Roman"/>
          <w:i/>
          <w:iCs/>
          <w:color w:val="000000"/>
        </w:rPr>
        <w:t xml:space="preserve"> borders on </w:t>
      </w:r>
      <w:r w:rsidRPr="004670C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churning, an illegal activity to buy and sell stocks to generate commissions, </w:t>
      </w:r>
      <w:r w:rsidRPr="004670C3">
        <w:rPr>
          <w:rFonts w:ascii="Times New Roman" w:eastAsia="Times New Roman" w:hAnsi="Times New Roman" w:cs="Times New Roman"/>
          <w:i/>
          <w:iCs/>
          <w:color w:val="000000"/>
        </w:rPr>
        <w:t>will increase fees, trading costs, and taxes, while reducing returns! </w:t>
      </w:r>
    </w:p>
    <w:p w:rsidR="004670C3" w:rsidRPr="004670C3" w:rsidRDefault="004670C3" w:rsidP="004670C3">
      <w:pPr>
        <w:rPr>
          <w:rFonts w:ascii="Times New Roman" w:eastAsia="Times New Roman" w:hAnsi="Times New Roman" w:cs="Times New Roman"/>
          <w:color w:val="000000"/>
        </w:rPr>
      </w:pPr>
    </w:p>
    <w:p w:rsidR="004670C3" w:rsidRPr="004670C3" w:rsidRDefault="004670C3" w:rsidP="004670C3">
      <w:pPr>
        <w:rPr>
          <w:rFonts w:ascii="Times New Roman" w:eastAsia="Times New Roman" w:hAnsi="Times New Roman" w:cs="Times New Roman"/>
          <w:color w:val="000000"/>
        </w:rPr>
      </w:pPr>
      <w:r w:rsidRPr="004670C3">
        <w:rPr>
          <w:rFonts w:ascii="Times New Roman" w:eastAsia="Times New Roman" w:hAnsi="Times New Roman" w:cs="Times New Roman"/>
          <w:i/>
          <w:iCs/>
          <w:color w:val="000000"/>
        </w:rPr>
        <w:t>PAUL ZINNO</w:t>
      </w:r>
    </w:p>
    <w:p w:rsidR="004670C3" w:rsidRPr="004670C3" w:rsidRDefault="004670C3" w:rsidP="004670C3">
      <w:pPr>
        <w:rPr>
          <w:rFonts w:ascii="Times New Roman" w:eastAsia="Times New Roman" w:hAnsi="Times New Roman" w:cs="Times New Roman"/>
          <w:color w:val="000000"/>
        </w:rPr>
      </w:pPr>
      <w:r w:rsidRPr="004670C3">
        <w:rPr>
          <w:rFonts w:ascii="Times New Roman" w:eastAsia="Times New Roman" w:hAnsi="Times New Roman" w:cs="Times New Roman"/>
          <w:i/>
          <w:iCs/>
          <w:color w:val="000000"/>
        </w:rPr>
        <w:fldChar w:fldCharType="begin"/>
      </w:r>
      <w:r w:rsidRPr="004670C3">
        <w:rPr>
          <w:rFonts w:ascii="Times New Roman" w:eastAsia="Times New Roman" w:hAnsi="Times New Roman" w:cs="Times New Roman"/>
          <w:i/>
          <w:iCs/>
          <w:color w:val="000000"/>
        </w:rPr>
        <w:instrText xml:space="preserve"> HYPERLINK "mailto:pz03@aol.com" \t "_blank" </w:instrText>
      </w:r>
      <w:r w:rsidRPr="004670C3">
        <w:rPr>
          <w:rFonts w:ascii="Times New Roman" w:eastAsia="Times New Roman" w:hAnsi="Times New Roman" w:cs="Times New Roman"/>
          <w:i/>
          <w:iCs/>
          <w:color w:val="000000"/>
        </w:rPr>
        <w:fldChar w:fldCharType="separate"/>
      </w:r>
      <w:r w:rsidRPr="004670C3">
        <w:rPr>
          <w:rFonts w:ascii="Times New Roman" w:eastAsia="Times New Roman" w:hAnsi="Times New Roman" w:cs="Times New Roman"/>
          <w:i/>
          <w:iCs/>
          <w:color w:val="0000FF"/>
          <w:u w:val="single"/>
        </w:rPr>
        <w:t>pz03@aol.com</w:t>
      </w:r>
      <w:r w:rsidRPr="004670C3">
        <w:rPr>
          <w:rFonts w:ascii="Times New Roman" w:eastAsia="Times New Roman" w:hAnsi="Times New Roman" w:cs="Times New Roman"/>
          <w:i/>
          <w:iCs/>
          <w:color w:val="000000"/>
        </w:rPr>
        <w:fldChar w:fldCharType="end"/>
      </w:r>
    </w:p>
    <w:p w:rsidR="00192EC8" w:rsidRDefault="00192EC8"/>
    <w:sectPr w:rsidR="00192EC8" w:rsidSect="00192E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C3"/>
    <w:rsid w:val="00192EC8"/>
    <w:rsid w:val="004670C3"/>
    <w:rsid w:val="00841488"/>
    <w:rsid w:val="00B1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670C3"/>
  </w:style>
  <w:style w:type="character" w:styleId="Hyperlink">
    <w:name w:val="Hyperlink"/>
    <w:basedOn w:val="DefaultParagraphFont"/>
    <w:uiPriority w:val="99"/>
    <w:semiHidden/>
    <w:unhideWhenUsed/>
    <w:rsid w:val="004670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670C3"/>
  </w:style>
  <w:style w:type="character" w:styleId="Hyperlink">
    <w:name w:val="Hyperlink"/>
    <w:basedOn w:val="DefaultParagraphFont"/>
    <w:uiPriority w:val="99"/>
    <w:semiHidden/>
    <w:unhideWhenUsed/>
    <w:rsid w:val="004670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1786</Characters>
  <Application>Microsoft Macintosh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Zinno</dc:creator>
  <cp:keywords/>
  <dc:description/>
  <cp:lastModifiedBy>Paul Zinno</cp:lastModifiedBy>
  <cp:revision>2</cp:revision>
  <dcterms:created xsi:type="dcterms:W3CDTF">2018-01-13T21:30:00Z</dcterms:created>
  <dcterms:modified xsi:type="dcterms:W3CDTF">2018-01-13T21:30:00Z</dcterms:modified>
</cp:coreProperties>
</file>