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34" w:rsidRPr="00F31D34" w:rsidRDefault="00F31D34" w:rsidP="00F31D34">
      <w:pPr>
        <w:rPr>
          <w:rFonts w:ascii="Times New Roman" w:eastAsia="Times New Roman" w:hAnsi="Times New Roman" w:cs="Times New Roman"/>
          <w:b/>
          <w:bCs/>
          <w:i/>
          <w:color w:val="000000"/>
        </w:rPr>
      </w:pPr>
      <w:r w:rsidRPr="00F31D34">
        <w:rPr>
          <w:rFonts w:ascii="Times New Roman" w:eastAsia="Times New Roman" w:hAnsi="Times New Roman" w:cs="Times New Roman"/>
          <w:b/>
          <w:bCs/>
          <w:i/>
          <w:color w:val="000000"/>
        </w:rPr>
        <w:t>January 2018</w:t>
      </w:r>
    </w:p>
    <w:p w:rsidR="00F31D34" w:rsidRPr="00F31D34" w:rsidRDefault="00F31D34" w:rsidP="00F31D34">
      <w:pP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31D34">
        <w:rPr>
          <w:rFonts w:ascii="Times New Roman" w:eastAsia="Times New Roman" w:hAnsi="Times New Roman" w:cs="Times New Roman"/>
          <w:b/>
          <w:bCs/>
          <w:i/>
          <w:color w:val="000000"/>
        </w:rPr>
        <w:br/>
        <w:t>YEAR END REVIEW:</w:t>
      </w:r>
    </w:p>
    <w:p w:rsidR="00F31D34" w:rsidRPr="00F31D34" w:rsidRDefault="00F31D34" w:rsidP="00F31D3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31D34" w:rsidRPr="00F31D34" w:rsidRDefault="00F31D34" w:rsidP="00F31D3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1D34">
        <w:rPr>
          <w:rFonts w:ascii="Times New Roman" w:eastAsia="Times New Roman" w:hAnsi="Times New Roman" w:cs="Times New Roman"/>
          <w:i/>
          <w:iCs/>
          <w:color w:val="000000"/>
        </w:rPr>
        <w:t>What a year, it has been 12 </w:t>
      </w:r>
      <w:r w:rsidRPr="00F31D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great months</w:t>
      </w:r>
      <w:r w:rsidRPr="00F31D34">
        <w:rPr>
          <w:rFonts w:ascii="Times New Roman" w:eastAsia="Times New Roman" w:hAnsi="Times New Roman" w:cs="Times New Roman"/>
          <w:i/>
          <w:iCs/>
          <w:color w:val="000000"/>
        </w:rPr>
        <w:t> for the US and Global equity markets!  How did your portfolio perform?    </w:t>
      </w:r>
    </w:p>
    <w:p w:rsidR="00F31D34" w:rsidRPr="00F31D34" w:rsidRDefault="00F31D34" w:rsidP="00F31D3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31D34" w:rsidRPr="00F31D34" w:rsidRDefault="00F31D34" w:rsidP="00F31D3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1D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The total return for a </w:t>
      </w:r>
      <w:proofErr w:type="gramStart"/>
      <w:r w:rsidRPr="00F31D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well diversified</w:t>
      </w:r>
      <w:proofErr w:type="gramEnd"/>
      <w:r w:rsidRPr="00F31D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portfolio in 2017 was 17.16%!</w:t>
      </w:r>
      <w:r w:rsidRPr="00F31D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 Please let me clarify what I mean by diversified.  </w:t>
      </w:r>
      <w:r w:rsidRPr="00F31D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I am not talking about 6 different technology stocks! </w:t>
      </w:r>
      <w:r w:rsidRPr="00F31D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The portfolio that returned over 17% is a portfolio of </w:t>
      </w:r>
      <w:r w:rsidRPr="00F31D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50% US Equities, 20% International Equities, and 30% US Bonds. </w:t>
      </w:r>
      <w:r w:rsidRPr="00F31D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Each sector contains </w:t>
      </w:r>
      <w:r w:rsidRPr="00F31D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thousands of separate holdings </w:t>
      </w:r>
      <w:r w:rsidRPr="00F31D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for true diversification. The Total US Stock Market returned </w:t>
      </w:r>
      <w:r w:rsidRPr="00F31D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21.17%</w:t>
      </w:r>
      <w:r w:rsidRPr="00F31D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 the Total International Stock Market returned </w:t>
      </w:r>
      <w:r w:rsidRPr="00F31D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27.55%</w:t>
      </w:r>
      <w:r w:rsidRPr="00F31D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 and the Total US Bond Market returned </w:t>
      </w:r>
      <w:r w:rsidRPr="00F31D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3.56%</w:t>
      </w:r>
      <w:r w:rsidRPr="00F31D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  </w:t>
      </w:r>
    </w:p>
    <w:p w:rsidR="00F31D34" w:rsidRPr="00F31D34" w:rsidRDefault="00F31D34" w:rsidP="00F31D3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31D34" w:rsidRPr="00F31D34" w:rsidRDefault="00F31D34" w:rsidP="00F31D3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1D34">
        <w:rPr>
          <w:rFonts w:ascii="Times New Roman" w:eastAsia="Times New Roman" w:hAnsi="Times New Roman" w:cs="Times New Roman"/>
          <w:i/>
          <w:iCs/>
          <w:color w:val="000000"/>
        </w:rPr>
        <w:t>For the technology junkies out there, you might be saying that if you invested in </w:t>
      </w:r>
      <w:r w:rsidRPr="00F31D3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FANG</w:t>
      </w:r>
      <w:r w:rsidRPr="00F31D34">
        <w:rPr>
          <w:rFonts w:ascii="Times New Roman" w:eastAsia="Times New Roman" w:hAnsi="Times New Roman" w:cs="Times New Roman"/>
          <w:i/>
          <w:iCs/>
          <w:color w:val="000000"/>
        </w:rPr>
        <w:t> (Facebook, Amazon, Netflix, and Google/Alphabet) you would have crushed the blended return of 17.16%. But remember, the </w:t>
      </w:r>
      <w:r w:rsidRPr="00F31D3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Nasdaq Technology Index topped out at over 5,000 on March 10th of 2000</w:t>
      </w:r>
      <w:r w:rsidRPr="00F31D34">
        <w:rPr>
          <w:rFonts w:ascii="Times New Roman" w:eastAsia="Times New Roman" w:hAnsi="Times New Roman" w:cs="Times New Roman"/>
          <w:i/>
          <w:iCs/>
          <w:color w:val="000000"/>
        </w:rPr>
        <w:t>, then </w:t>
      </w:r>
      <w:r w:rsidRPr="00F31D3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over the next 9 years lost roughly 75% of its value</w:t>
      </w:r>
      <w:r w:rsidRPr="00F31D34">
        <w:rPr>
          <w:rFonts w:ascii="Times New Roman" w:eastAsia="Times New Roman" w:hAnsi="Times New Roman" w:cs="Times New Roman"/>
          <w:i/>
          <w:iCs/>
          <w:color w:val="000000"/>
        </w:rPr>
        <w:t> when the index bottomed out on March 6, 2009 at 1,294. The Nasdaq Index didn't recover to its 5,000 high water mark until May of 2015, over 15 years later!  </w:t>
      </w:r>
    </w:p>
    <w:p w:rsidR="00F31D34" w:rsidRPr="00F31D34" w:rsidRDefault="00F31D34" w:rsidP="00F31D3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31D34" w:rsidRPr="00F31D34" w:rsidRDefault="00F31D34" w:rsidP="00F31D3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1D34">
        <w:rPr>
          <w:rFonts w:ascii="Times New Roman" w:eastAsia="Times New Roman" w:hAnsi="Times New Roman" w:cs="Times New Roman"/>
          <w:i/>
          <w:iCs/>
          <w:color w:val="000000"/>
        </w:rPr>
        <w:t>A diversified portfolio that includes international stocks and an allocation to bonds is a </w:t>
      </w:r>
      <w:r w:rsidRPr="00F31D3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tried and true</w:t>
      </w:r>
      <w:r w:rsidRPr="00F31D34">
        <w:rPr>
          <w:rFonts w:ascii="Times New Roman" w:eastAsia="Times New Roman" w:hAnsi="Times New Roman" w:cs="Times New Roman"/>
          <w:i/>
          <w:iCs/>
          <w:color w:val="000000"/>
        </w:rPr>
        <w:t> method of investing. A </w:t>
      </w:r>
      <w:r w:rsidRPr="00F31D3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strategic asset allocation</w:t>
      </w:r>
      <w:r w:rsidRPr="00F31D34">
        <w:rPr>
          <w:rFonts w:ascii="Times New Roman" w:eastAsia="Times New Roman" w:hAnsi="Times New Roman" w:cs="Times New Roman"/>
          <w:i/>
          <w:iCs/>
          <w:color w:val="000000"/>
        </w:rPr>
        <w:t> strategy calls for setting target allocations. These target allocations are periodically rebalanced to their original targets as investment returns skew the original allocations.</w:t>
      </w:r>
    </w:p>
    <w:p w:rsidR="00F31D34" w:rsidRPr="00F31D34" w:rsidRDefault="00F31D34" w:rsidP="00F31D3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31D34" w:rsidRPr="00F31D34" w:rsidRDefault="00F31D34" w:rsidP="00F31D3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1D34">
        <w:rPr>
          <w:rFonts w:ascii="Times New Roman" w:eastAsia="Times New Roman" w:hAnsi="Times New Roman" w:cs="Times New Roman"/>
          <w:i/>
          <w:iCs/>
          <w:color w:val="000000"/>
        </w:rPr>
        <w:t>The </w:t>
      </w:r>
      <w:r w:rsidRPr="00F31D3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S&amp;P 500 stock index</w:t>
      </w:r>
      <w:r w:rsidRPr="00F31D34">
        <w:rPr>
          <w:rFonts w:ascii="Times New Roman" w:eastAsia="Times New Roman" w:hAnsi="Times New Roman" w:cs="Times New Roman"/>
          <w:i/>
          <w:iCs/>
          <w:color w:val="000000"/>
        </w:rPr>
        <w:t>, is a </w:t>
      </w:r>
      <w:r w:rsidRPr="00F31D3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market capitalization weighted index.</w:t>
      </w:r>
      <w:r w:rsidRPr="00F31D34">
        <w:rPr>
          <w:rFonts w:ascii="Times New Roman" w:eastAsia="Times New Roman" w:hAnsi="Times New Roman" w:cs="Times New Roman"/>
          <w:i/>
          <w:iCs/>
          <w:color w:val="000000"/>
        </w:rPr>
        <w:t>  The stocks with the highest valuations make up a larger percentage of the index. The top 3 holdings in the blended portfolio made up of passive index tracking investments mentioned earlier are Apple, Microsoft, and Amazon, all technology stocks.   A well d</w:t>
      </w:r>
      <w:bookmarkStart w:id="0" w:name="_GoBack"/>
      <w:bookmarkEnd w:id="0"/>
      <w:r w:rsidRPr="00F31D34">
        <w:rPr>
          <w:rFonts w:ascii="Times New Roman" w:eastAsia="Times New Roman" w:hAnsi="Times New Roman" w:cs="Times New Roman"/>
          <w:i/>
          <w:iCs/>
          <w:color w:val="000000"/>
        </w:rPr>
        <w:t>iversified portfolio will have exposure to all market sectors, but with less risk of being overly concentrated in a few companies.</w:t>
      </w:r>
    </w:p>
    <w:p w:rsidR="00F31D34" w:rsidRPr="00F31D34" w:rsidRDefault="00F31D34" w:rsidP="00F31D3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31D34" w:rsidRPr="00F31D34" w:rsidRDefault="00F31D34" w:rsidP="00F31D3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1D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PAUL ZINNO</w:t>
      </w:r>
    </w:p>
    <w:p w:rsidR="00F31D34" w:rsidRPr="00F31D34" w:rsidRDefault="00F31D34" w:rsidP="00F31D3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" w:history="1">
        <w:r w:rsidRPr="00F31D34">
          <w:rPr>
            <w:rFonts w:ascii="Times New Roman" w:eastAsia="Times New Roman" w:hAnsi="Times New Roman" w:cs="Times New Roman"/>
            <w:i/>
            <w:iCs/>
            <w:color w:val="0000FF"/>
            <w:u w:val="single"/>
          </w:rPr>
          <w:t>pz03@aol.com</w:t>
        </w:r>
      </w:hyperlink>
    </w:p>
    <w:p w:rsidR="00192EC8" w:rsidRDefault="00192EC8"/>
    <w:sectPr w:rsidR="00192EC8" w:rsidSect="00192E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34"/>
    <w:rsid w:val="00192EC8"/>
    <w:rsid w:val="00F3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69EF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1D34"/>
  </w:style>
  <w:style w:type="character" w:styleId="Hyperlink">
    <w:name w:val="Hyperlink"/>
    <w:basedOn w:val="DefaultParagraphFont"/>
    <w:uiPriority w:val="99"/>
    <w:semiHidden/>
    <w:unhideWhenUsed/>
    <w:rsid w:val="00F31D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1D34"/>
  </w:style>
  <w:style w:type="character" w:styleId="Hyperlink">
    <w:name w:val="Hyperlink"/>
    <w:basedOn w:val="DefaultParagraphFont"/>
    <w:uiPriority w:val="99"/>
    <w:semiHidden/>
    <w:unhideWhenUsed/>
    <w:rsid w:val="00F31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z03@ao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1716</Characters>
  <Application>Microsoft Macintosh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Zinno</dc:creator>
  <cp:keywords/>
  <dc:description/>
  <cp:lastModifiedBy>Paul Zinno</cp:lastModifiedBy>
  <cp:revision>1</cp:revision>
  <dcterms:created xsi:type="dcterms:W3CDTF">2018-01-18T13:05:00Z</dcterms:created>
  <dcterms:modified xsi:type="dcterms:W3CDTF">2018-01-18T13:11:00Z</dcterms:modified>
</cp:coreProperties>
</file>