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3970" w14:textId="51B746E0" w:rsidR="00263162" w:rsidRDefault="00351E03">
      <w:r>
        <w:rPr>
          <w:noProof/>
        </w:rPr>
        <w:drawing>
          <wp:anchor distT="0" distB="0" distL="114300" distR="114300" simplePos="0" relativeHeight="251658240" behindDoc="1" locked="0" layoutInCell="1" allowOverlap="1" wp14:anchorId="7F26CEB8" wp14:editId="27065CE6">
            <wp:simplePos x="0" y="0"/>
            <wp:positionH relativeFrom="column">
              <wp:posOffset>1600200</wp:posOffset>
            </wp:positionH>
            <wp:positionV relativeFrom="paragraph">
              <wp:posOffset>0</wp:posOffset>
            </wp:positionV>
            <wp:extent cx="2533650" cy="2533650"/>
            <wp:effectExtent l="0" t="0" r="0" b="0"/>
            <wp:wrapTight wrapText="bothSides">
              <wp:wrapPolygon edited="0">
                <wp:start x="9257" y="1299"/>
                <wp:lineTo x="7958" y="1786"/>
                <wp:lineTo x="3898" y="3735"/>
                <wp:lineTo x="3248" y="5197"/>
                <wp:lineTo x="2111" y="6821"/>
                <wp:lineTo x="1299" y="9420"/>
                <wp:lineTo x="1299" y="12018"/>
                <wp:lineTo x="2111" y="14617"/>
                <wp:lineTo x="3735" y="17215"/>
                <wp:lineTo x="3898" y="17702"/>
                <wp:lineTo x="8120" y="19814"/>
                <wp:lineTo x="9095" y="20138"/>
                <wp:lineTo x="12343" y="20138"/>
                <wp:lineTo x="13317" y="19814"/>
                <wp:lineTo x="17540" y="17702"/>
                <wp:lineTo x="17702" y="17215"/>
                <wp:lineTo x="19326" y="14617"/>
                <wp:lineTo x="20138" y="12018"/>
                <wp:lineTo x="20138" y="9420"/>
                <wp:lineTo x="19326" y="6821"/>
                <wp:lineTo x="17702" y="4385"/>
                <wp:lineTo x="17540" y="3735"/>
                <wp:lineTo x="13480" y="1786"/>
                <wp:lineTo x="12180" y="1299"/>
                <wp:lineTo x="9257" y="1299"/>
              </wp:wrapPolygon>
            </wp:wrapTight>
            <wp:docPr id="1894912967" name="Picture 1" descr="A logo with hand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12967" name="Picture 1" descr="A logo with hands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3650" cy="2533650"/>
                    </a:xfrm>
                    <a:prstGeom prst="rect">
                      <a:avLst/>
                    </a:prstGeom>
                  </pic:spPr>
                </pic:pic>
              </a:graphicData>
            </a:graphic>
            <wp14:sizeRelH relativeFrom="page">
              <wp14:pctWidth>0</wp14:pctWidth>
            </wp14:sizeRelH>
            <wp14:sizeRelV relativeFrom="page">
              <wp14:pctHeight>0</wp14:pctHeight>
            </wp14:sizeRelV>
          </wp:anchor>
        </w:drawing>
      </w:r>
    </w:p>
    <w:p w14:paraId="761DD855" w14:textId="77777777" w:rsidR="00351E03" w:rsidRPr="00351E03" w:rsidRDefault="00351E03" w:rsidP="00351E03"/>
    <w:p w14:paraId="3335FA30" w14:textId="77777777" w:rsidR="00351E03" w:rsidRPr="00351E03" w:rsidRDefault="00351E03" w:rsidP="00351E03"/>
    <w:p w14:paraId="7E1793EE" w14:textId="77777777" w:rsidR="00351E03" w:rsidRPr="00351E03" w:rsidRDefault="00351E03" w:rsidP="00351E03"/>
    <w:p w14:paraId="49110467" w14:textId="77777777" w:rsidR="00351E03" w:rsidRPr="00351E03" w:rsidRDefault="00351E03" w:rsidP="00351E03"/>
    <w:p w14:paraId="11D0FB29" w14:textId="77777777" w:rsidR="00351E03" w:rsidRPr="00351E03" w:rsidRDefault="00351E03" w:rsidP="00351E03"/>
    <w:p w14:paraId="48E8F35D" w14:textId="77777777" w:rsidR="00351E03" w:rsidRPr="00351E03" w:rsidRDefault="00351E03" w:rsidP="00351E03"/>
    <w:p w14:paraId="75E6B194" w14:textId="77777777" w:rsidR="00351E03" w:rsidRPr="00351E03" w:rsidRDefault="00351E03" w:rsidP="00351E03"/>
    <w:p w14:paraId="1E984EBF" w14:textId="77777777" w:rsidR="00351E03" w:rsidRPr="00351E03" w:rsidRDefault="00351E03" w:rsidP="00351E03"/>
    <w:p w14:paraId="46B87EBD" w14:textId="77777777" w:rsidR="00351E03" w:rsidRPr="00351E03" w:rsidRDefault="00351E03" w:rsidP="00351E03"/>
    <w:p w14:paraId="53BA4775" w14:textId="77777777" w:rsidR="00351E03" w:rsidRPr="00351E03" w:rsidRDefault="00351E03" w:rsidP="00351E03"/>
    <w:p w14:paraId="32D28C5C" w14:textId="77777777" w:rsidR="00351E03" w:rsidRPr="00351E03" w:rsidRDefault="00351E03" w:rsidP="00351E03"/>
    <w:p w14:paraId="32EFF28A" w14:textId="77777777" w:rsidR="00351E03" w:rsidRPr="00351E03" w:rsidRDefault="00351E03" w:rsidP="00351E03"/>
    <w:p w14:paraId="23ACC14B" w14:textId="77777777" w:rsidR="00351E03" w:rsidRPr="00351E03" w:rsidRDefault="00351E03" w:rsidP="00351E03"/>
    <w:p w14:paraId="0F72832A" w14:textId="77777777" w:rsidR="00351E03" w:rsidRPr="00351E03" w:rsidRDefault="00351E03" w:rsidP="00351E03"/>
    <w:p w14:paraId="6DAB4A20" w14:textId="6FE29F02" w:rsidR="00351E03" w:rsidRDefault="00351E03" w:rsidP="00351E03">
      <w:pPr>
        <w:rPr>
          <w:b/>
          <w:bCs/>
        </w:rPr>
      </w:pPr>
      <w:r>
        <w:rPr>
          <w:b/>
          <w:bCs/>
        </w:rPr>
        <w:t xml:space="preserve">Thrive East Lothian CIC – Out of School Care </w:t>
      </w:r>
    </w:p>
    <w:p w14:paraId="30EF972C" w14:textId="77777777" w:rsidR="00351E03" w:rsidRDefault="00351E03" w:rsidP="00351E03">
      <w:pPr>
        <w:rPr>
          <w:b/>
          <w:bCs/>
        </w:rPr>
      </w:pPr>
    </w:p>
    <w:p w14:paraId="4B0E32A9" w14:textId="16424DD1" w:rsidR="00351E03" w:rsidRPr="00351E03" w:rsidRDefault="00351E03" w:rsidP="00351E03">
      <w:r>
        <w:rPr>
          <w:b/>
          <w:bCs/>
        </w:rPr>
        <w:t xml:space="preserve">Job title: </w:t>
      </w:r>
      <w:r w:rsidR="00C94126">
        <w:t>Senior Practitioner</w:t>
      </w:r>
    </w:p>
    <w:p w14:paraId="2172DB45" w14:textId="77777777" w:rsidR="00351E03" w:rsidRDefault="00351E03" w:rsidP="00351E03">
      <w:pPr>
        <w:rPr>
          <w:b/>
          <w:bCs/>
        </w:rPr>
      </w:pPr>
    </w:p>
    <w:p w14:paraId="527D13CC" w14:textId="25A840EE" w:rsidR="00351E03" w:rsidRPr="00351E03" w:rsidRDefault="00351E03" w:rsidP="00351E03">
      <w:r>
        <w:rPr>
          <w:b/>
          <w:bCs/>
        </w:rPr>
        <w:t xml:space="preserve">Accountable to: </w:t>
      </w:r>
      <w:r w:rsidR="00C94126">
        <w:t>Manager</w:t>
      </w:r>
    </w:p>
    <w:p w14:paraId="09D897B4" w14:textId="77777777" w:rsidR="00351E03" w:rsidRDefault="00351E03" w:rsidP="00351E03">
      <w:pPr>
        <w:rPr>
          <w:b/>
          <w:bCs/>
        </w:rPr>
      </w:pPr>
    </w:p>
    <w:p w14:paraId="2786A2E0" w14:textId="2EA6D2E7" w:rsidR="00351E03" w:rsidRPr="00351E03" w:rsidRDefault="00351E03" w:rsidP="00351E03">
      <w:r>
        <w:rPr>
          <w:b/>
          <w:bCs/>
        </w:rPr>
        <w:t xml:space="preserve">Employed by: </w:t>
      </w:r>
      <w:r>
        <w:t>Thrive East Lothian CIC</w:t>
      </w:r>
    </w:p>
    <w:p w14:paraId="0E0E34ED" w14:textId="77777777" w:rsidR="00351E03" w:rsidRDefault="00351E03" w:rsidP="00351E03">
      <w:pPr>
        <w:rPr>
          <w:b/>
          <w:bCs/>
        </w:rPr>
      </w:pPr>
    </w:p>
    <w:p w14:paraId="75A664B5" w14:textId="71FF3F04" w:rsidR="00351E03" w:rsidRPr="00351E03" w:rsidRDefault="00351E03" w:rsidP="00351E03">
      <w:r>
        <w:rPr>
          <w:b/>
          <w:bCs/>
        </w:rPr>
        <w:t xml:space="preserve">Salary: </w:t>
      </w:r>
      <w:r>
        <w:t>£</w:t>
      </w:r>
      <w:r w:rsidR="00C94126">
        <w:t>22,750</w:t>
      </w:r>
      <w:r>
        <w:t xml:space="preserve"> </w:t>
      </w:r>
      <w:r w:rsidR="00064D5D">
        <w:t>- £25,571</w:t>
      </w:r>
    </w:p>
    <w:p w14:paraId="2A7E715E" w14:textId="77777777" w:rsidR="00351E03" w:rsidRDefault="00351E03" w:rsidP="00351E03">
      <w:pPr>
        <w:rPr>
          <w:b/>
          <w:bCs/>
        </w:rPr>
      </w:pPr>
    </w:p>
    <w:p w14:paraId="752FB55C" w14:textId="583E3D2E" w:rsidR="00351E03" w:rsidRPr="00351E03" w:rsidRDefault="00351E03" w:rsidP="00351E03">
      <w:r>
        <w:rPr>
          <w:b/>
          <w:bCs/>
        </w:rPr>
        <w:t xml:space="preserve">Pension: </w:t>
      </w:r>
      <w:r>
        <w:t>Normal pension contributions apply</w:t>
      </w:r>
    </w:p>
    <w:p w14:paraId="62140698" w14:textId="77777777" w:rsidR="00351E03" w:rsidRDefault="00351E03" w:rsidP="00351E03">
      <w:pPr>
        <w:rPr>
          <w:b/>
          <w:bCs/>
        </w:rPr>
      </w:pPr>
    </w:p>
    <w:p w14:paraId="08743CF0" w14:textId="273D71C9" w:rsidR="00351E03" w:rsidRPr="00351E03" w:rsidRDefault="00351E03" w:rsidP="00351E03">
      <w:r>
        <w:rPr>
          <w:b/>
          <w:bCs/>
        </w:rPr>
        <w:t xml:space="preserve">Hours: </w:t>
      </w:r>
      <w:r w:rsidR="00064D5D">
        <w:t>35hrs weekly</w:t>
      </w:r>
    </w:p>
    <w:p w14:paraId="3FF859BB" w14:textId="77777777" w:rsidR="00351E03" w:rsidRDefault="00351E03" w:rsidP="00351E03">
      <w:pPr>
        <w:rPr>
          <w:b/>
          <w:bCs/>
        </w:rPr>
      </w:pPr>
    </w:p>
    <w:p w14:paraId="01F36295" w14:textId="02AB05F8" w:rsidR="00351E03" w:rsidRPr="00351E03" w:rsidRDefault="00351E03" w:rsidP="00351E03">
      <w:r>
        <w:rPr>
          <w:b/>
          <w:bCs/>
        </w:rPr>
        <w:t xml:space="preserve">Holiday: </w:t>
      </w:r>
      <w:r>
        <w:t>28 days</w:t>
      </w:r>
    </w:p>
    <w:p w14:paraId="5D2F38F5" w14:textId="77777777" w:rsidR="00351E03" w:rsidRDefault="00351E03" w:rsidP="00351E03">
      <w:pPr>
        <w:rPr>
          <w:b/>
          <w:bCs/>
        </w:rPr>
      </w:pPr>
    </w:p>
    <w:p w14:paraId="280D06BF" w14:textId="2244F455" w:rsidR="00351E03" w:rsidRPr="00351E03" w:rsidRDefault="00351E03" w:rsidP="00351E03">
      <w:r>
        <w:rPr>
          <w:b/>
          <w:bCs/>
        </w:rPr>
        <w:t xml:space="preserve">Location: </w:t>
      </w:r>
      <w:r>
        <w:t>Haddington</w:t>
      </w:r>
      <w:r w:rsidR="00C94126">
        <w:t>/Gifford</w:t>
      </w:r>
    </w:p>
    <w:p w14:paraId="3BB35C9B" w14:textId="77777777" w:rsidR="00351E03" w:rsidRDefault="00351E03" w:rsidP="00351E03">
      <w:pPr>
        <w:rPr>
          <w:b/>
          <w:bCs/>
        </w:rPr>
      </w:pPr>
    </w:p>
    <w:p w14:paraId="41551E6F" w14:textId="77777777" w:rsidR="00351E03" w:rsidRDefault="00351E03" w:rsidP="00351E03">
      <w:pPr>
        <w:rPr>
          <w:b/>
          <w:bCs/>
        </w:rPr>
      </w:pPr>
    </w:p>
    <w:p w14:paraId="5906841F" w14:textId="64F369DF" w:rsidR="00351E03" w:rsidRDefault="00351E03" w:rsidP="00351E03">
      <w:pPr>
        <w:rPr>
          <w:b/>
          <w:bCs/>
        </w:rPr>
      </w:pPr>
      <w:r>
        <w:rPr>
          <w:b/>
          <w:bCs/>
        </w:rPr>
        <w:t>Purpose of the role:</w:t>
      </w:r>
    </w:p>
    <w:p w14:paraId="056FA8EB" w14:textId="0D57A7A0" w:rsidR="00351E03" w:rsidRDefault="00C94126" w:rsidP="00351E03">
      <w:r w:rsidRPr="00C94126">
        <w:t xml:space="preserve">To support and maintain a well organised, safe and stimulating environment delivering a flexible, high quality service which will meet the needs of children and their families. This will be in accordance with the policies, quality assurance guidelines and codes of practice adopted by Thrive </w:t>
      </w:r>
      <w:r>
        <w:t xml:space="preserve">East Lothian </w:t>
      </w:r>
      <w:r w:rsidRPr="00C94126">
        <w:t>CIC</w:t>
      </w:r>
    </w:p>
    <w:p w14:paraId="3327D346" w14:textId="77777777" w:rsidR="00C94126" w:rsidRDefault="00C94126" w:rsidP="00351E03"/>
    <w:p w14:paraId="253212ED" w14:textId="6CB46E5B" w:rsidR="00351E03" w:rsidRDefault="00351E03" w:rsidP="00351E03">
      <w:r>
        <w:rPr>
          <w:b/>
          <w:bCs/>
        </w:rPr>
        <w:t>Key Responsibilities</w:t>
      </w:r>
    </w:p>
    <w:p w14:paraId="0829F8DA" w14:textId="6C506FA1" w:rsidR="00351E03" w:rsidRDefault="00C94126" w:rsidP="00351E03">
      <w:pPr>
        <w:pStyle w:val="ListParagraph"/>
        <w:numPr>
          <w:ilvl w:val="0"/>
          <w:numId w:val="1"/>
        </w:numPr>
      </w:pPr>
      <w:r>
        <w:t>To assist the manager in the management and organisation of the out of school club</w:t>
      </w:r>
    </w:p>
    <w:p w14:paraId="44195855" w14:textId="75EDE62D" w:rsidR="00EF61F8" w:rsidRDefault="00C94126" w:rsidP="00EF61F8">
      <w:pPr>
        <w:pStyle w:val="ListParagraph"/>
        <w:numPr>
          <w:ilvl w:val="0"/>
          <w:numId w:val="1"/>
        </w:numPr>
      </w:pPr>
      <w:r>
        <w:t>Ensure the room provides the best possible experience for children</w:t>
      </w:r>
    </w:p>
    <w:p w14:paraId="31D20926" w14:textId="042615CA" w:rsidR="00C94126" w:rsidRDefault="00C94126" w:rsidP="00EF61F8">
      <w:pPr>
        <w:pStyle w:val="ListParagraph"/>
        <w:numPr>
          <w:ilvl w:val="0"/>
          <w:numId w:val="1"/>
        </w:numPr>
      </w:pPr>
      <w:r>
        <w:t>Ensure the club provides a caring and nurturing environment</w:t>
      </w:r>
    </w:p>
    <w:p w14:paraId="67A7C012" w14:textId="7FF2E180" w:rsidR="00C94126" w:rsidRDefault="00C94126" w:rsidP="00EF61F8">
      <w:pPr>
        <w:pStyle w:val="ListParagraph"/>
        <w:numPr>
          <w:ilvl w:val="0"/>
          <w:numId w:val="1"/>
        </w:numPr>
      </w:pPr>
      <w:r>
        <w:t>Pro-actively plan and evaluate activities with the staff team</w:t>
      </w:r>
    </w:p>
    <w:p w14:paraId="638472A7" w14:textId="7819F12F" w:rsidR="00C94126" w:rsidRDefault="00C94126" w:rsidP="00EF61F8">
      <w:pPr>
        <w:pStyle w:val="ListParagraph"/>
        <w:numPr>
          <w:ilvl w:val="0"/>
          <w:numId w:val="1"/>
        </w:numPr>
      </w:pPr>
      <w:r>
        <w:t>Ensure all documentation relating to children are up to date</w:t>
      </w:r>
    </w:p>
    <w:p w14:paraId="2CEAF1F0" w14:textId="6997776D" w:rsidR="00C94126" w:rsidRDefault="00C94126" w:rsidP="00EF61F8">
      <w:pPr>
        <w:pStyle w:val="ListParagraph"/>
        <w:numPr>
          <w:ilvl w:val="0"/>
          <w:numId w:val="1"/>
        </w:numPr>
      </w:pPr>
      <w:r>
        <w:t xml:space="preserve">Assist and motivate team of staff to deliver high quality creative play opportunities </w:t>
      </w:r>
    </w:p>
    <w:p w14:paraId="4E567267" w14:textId="492F80FC" w:rsidR="00C94126" w:rsidRDefault="00C94126" w:rsidP="00EF61F8">
      <w:pPr>
        <w:pStyle w:val="ListParagraph"/>
        <w:numPr>
          <w:ilvl w:val="0"/>
          <w:numId w:val="1"/>
        </w:numPr>
      </w:pPr>
      <w:r>
        <w:lastRenderedPageBreak/>
        <w:t>Assist in monitoring and evaluating the quality of the service</w:t>
      </w:r>
    </w:p>
    <w:p w14:paraId="08E5A1A3" w14:textId="36B649E5" w:rsidR="00C94126" w:rsidRDefault="00C94126" w:rsidP="00EF61F8">
      <w:pPr>
        <w:pStyle w:val="ListParagraph"/>
        <w:numPr>
          <w:ilvl w:val="0"/>
          <w:numId w:val="1"/>
        </w:numPr>
      </w:pPr>
      <w:r>
        <w:t xml:space="preserve">Ensure staff work within policies and guidance and procedures of Thrive East Lothian CIC </w:t>
      </w:r>
    </w:p>
    <w:p w14:paraId="7BB3B348" w14:textId="744F8CFA" w:rsidR="00C94126" w:rsidRDefault="00C94126" w:rsidP="00EF61F8">
      <w:pPr>
        <w:pStyle w:val="ListParagraph"/>
        <w:numPr>
          <w:ilvl w:val="0"/>
          <w:numId w:val="1"/>
        </w:numPr>
      </w:pPr>
      <w:r>
        <w:t>Provide leadership and supervision to other staff and be a positive role model at all times</w:t>
      </w:r>
    </w:p>
    <w:p w14:paraId="7C117129" w14:textId="1DC93EB8" w:rsidR="00C94126" w:rsidRDefault="00C94126" w:rsidP="00EF61F8">
      <w:pPr>
        <w:pStyle w:val="ListParagraph"/>
        <w:numPr>
          <w:ilvl w:val="0"/>
          <w:numId w:val="1"/>
        </w:numPr>
      </w:pPr>
      <w:r>
        <w:t>Maintain accurate records</w:t>
      </w:r>
    </w:p>
    <w:p w14:paraId="0FB0AFA6" w14:textId="67278C78" w:rsidR="00C94126" w:rsidRDefault="00C94126" w:rsidP="00EF61F8">
      <w:pPr>
        <w:pStyle w:val="ListParagraph"/>
        <w:numPr>
          <w:ilvl w:val="0"/>
          <w:numId w:val="1"/>
        </w:numPr>
      </w:pPr>
      <w:r>
        <w:t>Ensure appropriate equipment and resources are available and in a good condition</w:t>
      </w:r>
    </w:p>
    <w:p w14:paraId="329344BB" w14:textId="211C2C63" w:rsidR="00C94126" w:rsidRDefault="00C94126" w:rsidP="00EF61F8">
      <w:pPr>
        <w:pStyle w:val="ListParagraph"/>
        <w:numPr>
          <w:ilvl w:val="0"/>
          <w:numId w:val="1"/>
        </w:numPr>
      </w:pPr>
      <w:r>
        <w:t>Maintain appropriate hygiene standards complying with food handling regulations</w:t>
      </w:r>
    </w:p>
    <w:p w14:paraId="2D144EEF" w14:textId="429FA8AC" w:rsidR="00C94126" w:rsidRDefault="00C94126" w:rsidP="00EF61F8">
      <w:pPr>
        <w:pStyle w:val="ListParagraph"/>
        <w:numPr>
          <w:ilvl w:val="0"/>
          <w:numId w:val="1"/>
        </w:numPr>
      </w:pPr>
      <w:r>
        <w:t>Create a stimulating, clean and safe environment including outdoor area</w:t>
      </w:r>
    </w:p>
    <w:p w14:paraId="7E3970B7" w14:textId="77777777" w:rsidR="00761B8D" w:rsidRDefault="00761B8D" w:rsidP="00761B8D"/>
    <w:p w14:paraId="690CDABA" w14:textId="77777777" w:rsidR="001B0813" w:rsidRDefault="001B0813" w:rsidP="001B0813"/>
    <w:p w14:paraId="660DA264" w14:textId="65262088" w:rsidR="001B0813" w:rsidRDefault="001B0813" w:rsidP="001B0813">
      <w:pPr>
        <w:rPr>
          <w:b/>
          <w:bCs/>
        </w:rPr>
      </w:pPr>
      <w:r>
        <w:rPr>
          <w:b/>
          <w:bCs/>
        </w:rPr>
        <w:t>Professional Registration</w:t>
      </w:r>
    </w:p>
    <w:p w14:paraId="5AA9D5CF" w14:textId="729EB78E" w:rsidR="001B0813" w:rsidRDefault="001B0813" w:rsidP="001B0813">
      <w:r>
        <w:t xml:space="preserve">You will be required to register with the Scottish Social Services Council (SSSC) for Day Care of Children within 6 months of commencing employment and will be responsible for maintaining annual membership. Maintain an appropriate level of post registration training and learning. </w:t>
      </w:r>
    </w:p>
    <w:p w14:paraId="40E1C81B" w14:textId="77777777" w:rsidR="001B0813" w:rsidRDefault="001B0813" w:rsidP="001B0813"/>
    <w:p w14:paraId="4974AAA9" w14:textId="44DD1000" w:rsidR="001B0813" w:rsidRDefault="001B0813" w:rsidP="001B0813">
      <w:r>
        <w:t xml:space="preserve">You will also be required to be a member of PVG Scheme. </w:t>
      </w:r>
    </w:p>
    <w:p w14:paraId="0A89D026" w14:textId="77777777" w:rsidR="001B0813" w:rsidRDefault="001B0813" w:rsidP="001B0813"/>
    <w:p w14:paraId="5ED3B07C" w14:textId="3C111890" w:rsidR="001B0813" w:rsidRDefault="001B0813" w:rsidP="001B0813">
      <w:r>
        <w:rPr>
          <w:b/>
          <w:bCs/>
        </w:rPr>
        <w:t>Person Specification</w:t>
      </w:r>
    </w:p>
    <w:tbl>
      <w:tblPr>
        <w:tblStyle w:val="TableGrid"/>
        <w:tblW w:w="0" w:type="auto"/>
        <w:tblLook w:val="04A0" w:firstRow="1" w:lastRow="0" w:firstColumn="1" w:lastColumn="0" w:noHBand="0" w:noVBand="1"/>
      </w:tblPr>
      <w:tblGrid>
        <w:gridCol w:w="4541"/>
        <w:gridCol w:w="4475"/>
      </w:tblGrid>
      <w:tr w:rsidR="001B0813" w14:paraId="1BC266C6" w14:textId="77777777" w:rsidTr="00761B8D">
        <w:tc>
          <w:tcPr>
            <w:tcW w:w="4541" w:type="dxa"/>
          </w:tcPr>
          <w:p w14:paraId="6F714176" w14:textId="0FFB5BC5" w:rsidR="001B0813" w:rsidRPr="001B0813" w:rsidRDefault="001B0813" w:rsidP="001B0813">
            <w:pPr>
              <w:rPr>
                <w:b/>
                <w:bCs/>
              </w:rPr>
            </w:pPr>
            <w:r>
              <w:rPr>
                <w:b/>
                <w:bCs/>
              </w:rPr>
              <w:t>Skills, Knowledge, Qualifications or Experience</w:t>
            </w:r>
          </w:p>
        </w:tc>
        <w:tc>
          <w:tcPr>
            <w:tcW w:w="4475" w:type="dxa"/>
          </w:tcPr>
          <w:p w14:paraId="66E935D0" w14:textId="454CD6D1" w:rsidR="001B0813" w:rsidRPr="001B0813" w:rsidRDefault="001B0813" w:rsidP="001B0813">
            <w:r>
              <w:rPr>
                <w:b/>
                <w:bCs/>
              </w:rPr>
              <w:t>Essential or Desirable</w:t>
            </w:r>
          </w:p>
        </w:tc>
      </w:tr>
      <w:tr w:rsidR="001B0813" w14:paraId="2CE4EF86" w14:textId="77777777" w:rsidTr="00761B8D">
        <w:tc>
          <w:tcPr>
            <w:tcW w:w="4541" w:type="dxa"/>
          </w:tcPr>
          <w:p w14:paraId="4F8C0844" w14:textId="4F12B99D" w:rsidR="001B0813" w:rsidRPr="001B0813" w:rsidRDefault="00761B8D" w:rsidP="001B0813">
            <w:r>
              <w:t>Recognised SVQ3 in childcare and education or equivellant (as stipulated by SSSC)</w:t>
            </w:r>
          </w:p>
        </w:tc>
        <w:tc>
          <w:tcPr>
            <w:tcW w:w="4475" w:type="dxa"/>
          </w:tcPr>
          <w:p w14:paraId="4A25F2EB" w14:textId="58EC8B49" w:rsidR="001B0813" w:rsidRDefault="00E40E51" w:rsidP="001B0813">
            <w:pPr>
              <w:rPr>
                <w:b/>
                <w:bCs/>
              </w:rPr>
            </w:pPr>
            <w:r>
              <w:rPr>
                <w:b/>
                <w:bCs/>
              </w:rPr>
              <w:t>E</w:t>
            </w:r>
          </w:p>
        </w:tc>
      </w:tr>
      <w:tr w:rsidR="001B0813" w14:paraId="4C866770" w14:textId="77777777" w:rsidTr="00761B8D">
        <w:tc>
          <w:tcPr>
            <w:tcW w:w="4541" w:type="dxa"/>
          </w:tcPr>
          <w:p w14:paraId="01908DD7" w14:textId="519F4F99" w:rsidR="001B0813" w:rsidRDefault="00761B8D" w:rsidP="001B0813">
            <w:r>
              <w:t>Excellent communication skills</w:t>
            </w:r>
          </w:p>
        </w:tc>
        <w:tc>
          <w:tcPr>
            <w:tcW w:w="4475" w:type="dxa"/>
          </w:tcPr>
          <w:p w14:paraId="219E2F39" w14:textId="6D52F8C8" w:rsidR="001B0813" w:rsidRDefault="00761B8D" w:rsidP="001B0813">
            <w:pPr>
              <w:rPr>
                <w:b/>
                <w:bCs/>
              </w:rPr>
            </w:pPr>
            <w:r>
              <w:rPr>
                <w:b/>
                <w:bCs/>
              </w:rPr>
              <w:t>E</w:t>
            </w:r>
          </w:p>
        </w:tc>
      </w:tr>
      <w:tr w:rsidR="001B0813" w14:paraId="3A7C62CE" w14:textId="77777777" w:rsidTr="00761B8D">
        <w:tc>
          <w:tcPr>
            <w:tcW w:w="4541" w:type="dxa"/>
          </w:tcPr>
          <w:p w14:paraId="520CC893" w14:textId="77AF284E" w:rsidR="001B0813" w:rsidRDefault="00761B8D" w:rsidP="001B0813">
            <w:r>
              <w:t>Recent experience of working with children aged 4-12</w:t>
            </w:r>
          </w:p>
        </w:tc>
        <w:tc>
          <w:tcPr>
            <w:tcW w:w="4475" w:type="dxa"/>
          </w:tcPr>
          <w:p w14:paraId="4F779AD9" w14:textId="4017CDF2" w:rsidR="001B0813" w:rsidRDefault="00761B8D" w:rsidP="001B0813">
            <w:pPr>
              <w:rPr>
                <w:b/>
                <w:bCs/>
              </w:rPr>
            </w:pPr>
            <w:r>
              <w:rPr>
                <w:b/>
                <w:bCs/>
              </w:rPr>
              <w:t>D</w:t>
            </w:r>
          </w:p>
        </w:tc>
      </w:tr>
      <w:tr w:rsidR="001B0813" w14:paraId="03AF7E61" w14:textId="77777777" w:rsidTr="00761B8D">
        <w:tc>
          <w:tcPr>
            <w:tcW w:w="4541" w:type="dxa"/>
          </w:tcPr>
          <w:p w14:paraId="773B09BD" w14:textId="28012F9F" w:rsidR="001B0813" w:rsidRPr="001B0813" w:rsidRDefault="00761B8D" w:rsidP="00761B8D">
            <w:r>
              <w:t>Good organisational skills</w:t>
            </w:r>
          </w:p>
        </w:tc>
        <w:tc>
          <w:tcPr>
            <w:tcW w:w="4475" w:type="dxa"/>
          </w:tcPr>
          <w:p w14:paraId="2EF18CB3" w14:textId="2B8EAA74" w:rsidR="001B0813" w:rsidRDefault="00E40E51" w:rsidP="001B0813">
            <w:pPr>
              <w:rPr>
                <w:b/>
                <w:bCs/>
              </w:rPr>
            </w:pPr>
            <w:r>
              <w:rPr>
                <w:b/>
                <w:bCs/>
              </w:rPr>
              <w:t>E</w:t>
            </w:r>
          </w:p>
        </w:tc>
      </w:tr>
      <w:tr w:rsidR="001B0813" w14:paraId="44A14C1C" w14:textId="77777777" w:rsidTr="00761B8D">
        <w:tc>
          <w:tcPr>
            <w:tcW w:w="4541" w:type="dxa"/>
          </w:tcPr>
          <w:p w14:paraId="40FF3408" w14:textId="22B0267F" w:rsidR="001B0813" w:rsidRDefault="00761B8D" w:rsidP="001B0813">
            <w:r>
              <w:t>Good knowledge and understanding of equal opportunities and additional support needs</w:t>
            </w:r>
          </w:p>
        </w:tc>
        <w:tc>
          <w:tcPr>
            <w:tcW w:w="4475" w:type="dxa"/>
          </w:tcPr>
          <w:p w14:paraId="197BFCE3" w14:textId="1B2DE7A7" w:rsidR="001B0813" w:rsidRDefault="00E40E51" w:rsidP="001B0813">
            <w:pPr>
              <w:rPr>
                <w:b/>
                <w:bCs/>
              </w:rPr>
            </w:pPr>
            <w:r>
              <w:rPr>
                <w:b/>
                <w:bCs/>
              </w:rPr>
              <w:t>E</w:t>
            </w:r>
          </w:p>
        </w:tc>
      </w:tr>
      <w:tr w:rsidR="001B0813" w14:paraId="03660145" w14:textId="77777777" w:rsidTr="00761B8D">
        <w:tc>
          <w:tcPr>
            <w:tcW w:w="4541" w:type="dxa"/>
          </w:tcPr>
          <w:p w14:paraId="53491733" w14:textId="7AB5C0BB" w:rsidR="001B0813" w:rsidRDefault="00761B8D" w:rsidP="001B0813">
            <w:r>
              <w:t>Relevant supervisory/management experience</w:t>
            </w:r>
          </w:p>
        </w:tc>
        <w:tc>
          <w:tcPr>
            <w:tcW w:w="4475" w:type="dxa"/>
          </w:tcPr>
          <w:p w14:paraId="360BF295" w14:textId="4B1CBE65" w:rsidR="001B0813" w:rsidRDefault="00E40E51" w:rsidP="001B0813">
            <w:pPr>
              <w:rPr>
                <w:b/>
                <w:bCs/>
              </w:rPr>
            </w:pPr>
            <w:r>
              <w:rPr>
                <w:b/>
                <w:bCs/>
              </w:rPr>
              <w:t>D</w:t>
            </w:r>
          </w:p>
        </w:tc>
      </w:tr>
      <w:tr w:rsidR="001B0813" w14:paraId="2EC7BF20" w14:textId="77777777" w:rsidTr="00761B8D">
        <w:tc>
          <w:tcPr>
            <w:tcW w:w="4541" w:type="dxa"/>
          </w:tcPr>
          <w:p w14:paraId="159BE52A" w14:textId="7F114DF9" w:rsidR="001B0813" w:rsidRDefault="00761B8D" w:rsidP="001B0813">
            <w:r>
              <w:t>First Aid Qualification</w:t>
            </w:r>
          </w:p>
        </w:tc>
        <w:tc>
          <w:tcPr>
            <w:tcW w:w="4475" w:type="dxa"/>
          </w:tcPr>
          <w:p w14:paraId="18B33A14" w14:textId="733FC6FE" w:rsidR="001B0813" w:rsidRDefault="00761B8D" w:rsidP="001B0813">
            <w:pPr>
              <w:rPr>
                <w:b/>
                <w:bCs/>
              </w:rPr>
            </w:pPr>
            <w:r>
              <w:rPr>
                <w:b/>
                <w:bCs/>
              </w:rPr>
              <w:t>D</w:t>
            </w:r>
          </w:p>
        </w:tc>
      </w:tr>
      <w:tr w:rsidR="001B0813" w14:paraId="60801ECB" w14:textId="77777777" w:rsidTr="00761B8D">
        <w:tc>
          <w:tcPr>
            <w:tcW w:w="4541" w:type="dxa"/>
          </w:tcPr>
          <w:p w14:paraId="24A45BCA" w14:textId="7F46AB32" w:rsidR="001B0813" w:rsidRDefault="00761B8D" w:rsidP="001B0813">
            <w:r>
              <w:t>Food Hygiene Qualification</w:t>
            </w:r>
          </w:p>
        </w:tc>
        <w:tc>
          <w:tcPr>
            <w:tcW w:w="4475" w:type="dxa"/>
          </w:tcPr>
          <w:p w14:paraId="50622707" w14:textId="2A75027C" w:rsidR="001B0813" w:rsidRDefault="00761B8D" w:rsidP="001B0813">
            <w:pPr>
              <w:rPr>
                <w:b/>
                <w:bCs/>
              </w:rPr>
            </w:pPr>
            <w:r>
              <w:rPr>
                <w:b/>
                <w:bCs/>
              </w:rPr>
              <w:t>D</w:t>
            </w:r>
          </w:p>
        </w:tc>
      </w:tr>
      <w:tr w:rsidR="001B0813" w14:paraId="733C8F9D" w14:textId="77777777" w:rsidTr="00761B8D">
        <w:tc>
          <w:tcPr>
            <w:tcW w:w="4541" w:type="dxa"/>
          </w:tcPr>
          <w:p w14:paraId="4D991D16" w14:textId="62DA8CFA" w:rsidR="001B0813" w:rsidRDefault="00761B8D" w:rsidP="001B0813">
            <w:r>
              <w:t>Good Understanding of Non-Discriminatory Practice</w:t>
            </w:r>
          </w:p>
        </w:tc>
        <w:tc>
          <w:tcPr>
            <w:tcW w:w="4475" w:type="dxa"/>
          </w:tcPr>
          <w:p w14:paraId="05FDC35E" w14:textId="62631CFC" w:rsidR="001B0813" w:rsidRDefault="00761B8D" w:rsidP="001B0813">
            <w:pPr>
              <w:rPr>
                <w:b/>
                <w:bCs/>
              </w:rPr>
            </w:pPr>
            <w:r>
              <w:rPr>
                <w:b/>
                <w:bCs/>
              </w:rPr>
              <w:t>D</w:t>
            </w:r>
          </w:p>
        </w:tc>
      </w:tr>
      <w:tr w:rsidR="001B0813" w14:paraId="47D8E5D5" w14:textId="77777777" w:rsidTr="00761B8D">
        <w:tc>
          <w:tcPr>
            <w:tcW w:w="4541" w:type="dxa"/>
          </w:tcPr>
          <w:p w14:paraId="0E54D107" w14:textId="346CEF6B" w:rsidR="001B0813" w:rsidRDefault="00761B8D" w:rsidP="001B0813">
            <w:r>
              <w:t>Good Understanding of trauma-informed practice</w:t>
            </w:r>
          </w:p>
        </w:tc>
        <w:tc>
          <w:tcPr>
            <w:tcW w:w="4475" w:type="dxa"/>
          </w:tcPr>
          <w:p w14:paraId="66E3AFB7" w14:textId="24919FC6" w:rsidR="001B0813" w:rsidRDefault="00761B8D" w:rsidP="001B0813">
            <w:pPr>
              <w:rPr>
                <w:b/>
                <w:bCs/>
              </w:rPr>
            </w:pPr>
            <w:r>
              <w:rPr>
                <w:b/>
                <w:bCs/>
              </w:rPr>
              <w:t>D</w:t>
            </w:r>
          </w:p>
        </w:tc>
      </w:tr>
      <w:tr w:rsidR="001B0813" w14:paraId="67860056" w14:textId="77777777" w:rsidTr="00761B8D">
        <w:tc>
          <w:tcPr>
            <w:tcW w:w="4541" w:type="dxa"/>
          </w:tcPr>
          <w:p w14:paraId="53BC5395" w14:textId="012DB493" w:rsidR="001B0813" w:rsidRDefault="001B0813" w:rsidP="001B0813">
            <w:r>
              <w:t>Energetic and positive outlook</w:t>
            </w:r>
          </w:p>
        </w:tc>
        <w:tc>
          <w:tcPr>
            <w:tcW w:w="4475" w:type="dxa"/>
          </w:tcPr>
          <w:p w14:paraId="7ADF672C" w14:textId="62EC17BA" w:rsidR="001B0813" w:rsidRDefault="00E40E51" w:rsidP="001B0813">
            <w:pPr>
              <w:rPr>
                <w:b/>
                <w:bCs/>
              </w:rPr>
            </w:pPr>
            <w:r>
              <w:rPr>
                <w:b/>
                <w:bCs/>
              </w:rPr>
              <w:t>E</w:t>
            </w:r>
          </w:p>
        </w:tc>
      </w:tr>
      <w:tr w:rsidR="001B0813" w14:paraId="52BF248B" w14:textId="77777777" w:rsidTr="00761B8D">
        <w:tc>
          <w:tcPr>
            <w:tcW w:w="4541" w:type="dxa"/>
          </w:tcPr>
          <w:p w14:paraId="44D733F5" w14:textId="4F52EA39" w:rsidR="001B0813" w:rsidRDefault="00761B8D" w:rsidP="001B0813">
            <w:r>
              <w:t>Ability to reflect on own practice/emotional awareness</w:t>
            </w:r>
          </w:p>
        </w:tc>
        <w:tc>
          <w:tcPr>
            <w:tcW w:w="4475" w:type="dxa"/>
          </w:tcPr>
          <w:p w14:paraId="0EF11BAB" w14:textId="34F6AAE2" w:rsidR="001B0813" w:rsidRDefault="00761B8D" w:rsidP="001B0813">
            <w:pPr>
              <w:rPr>
                <w:b/>
                <w:bCs/>
              </w:rPr>
            </w:pPr>
            <w:r>
              <w:rPr>
                <w:b/>
                <w:bCs/>
              </w:rPr>
              <w:t>E</w:t>
            </w:r>
          </w:p>
        </w:tc>
      </w:tr>
      <w:tr w:rsidR="001B0813" w14:paraId="13C23447" w14:textId="77777777" w:rsidTr="00761B8D">
        <w:tc>
          <w:tcPr>
            <w:tcW w:w="4541" w:type="dxa"/>
          </w:tcPr>
          <w:p w14:paraId="26D72CB5" w14:textId="6BBF65F7" w:rsidR="001B0813" w:rsidRDefault="00761B8D" w:rsidP="001B0813">
            <w:r>
              <w:t>Working within Professional Boundries</w:t>
            </w:r>
          </w:p>
        </w:tc>
        <w:tc>
          <w:tcPr>
            <w:tcW w:w="4475" w:type="dxa"/>
          </w:tcPr>
          <w:p w14:paraId="27DAE64F" w14:textId="2962C787" w:rsidR="001B0813" w:rsidRDefault="00E40E51" w:rsidP="001B0813">
            <w:pPr>
              <w:rPr>
                <w:b/>
                <w:bCs/>
              </w:rPr>
            </w:pPr>
            <w:r>
              <w:rPr>
                <w:b/>
                <w:bCs/>
              </w:rPr>
              <w:t>E</w:t>
            </w:r>
          </w:p>
        </w:tc>
      </w:tr>
      <w:tr w:rsidR="001B0813" w14:paraId="7E431FB1" w14:textId="77777777" w:rsidTr="00761B8D">
        <w:tc>
          <w:tcPr>
            <w:tcW w:w="4541" w:type="dxa"/>
          </w:tcPr>
          <w:p w14:paraId="2F8C6BC1" w14:textId="464685E0" w:rsidR="001B0813" w:rsidRDefault="001B0813" w:rsidP="001B0813">
            <w:r>
              <w:t>Knowledge of Health and Safety, management of risk in a play setting</w:t>
            </w:r>
          </w:p>
        </w:tc>
        <w:tc>
          <w:tcPr>
            <w:tcW w:w="4475" w:type="dxa"/>
          </w:tcPr>
          <w:p w14:paraId="390E8CFA" w14:textId="42D81BF5" w:rsidR="001B0813" w:rsidRDefault="00E40E51" w:rsidP="001B0813">
            <w:pPr>
              <w:rPr>
                <w:b/>
                <w:bCs/>
              </w:rPr>
            </w:pPr>
            <w:r>
              <w:rPr>
                <w:b/>
                <w:bCs/>
              </w:rPr>
              <w:t>E</w:t>
            </w:r>
          </w:p>
        </w:tc>
      </w:tr>
      <w:tr w:rsidR="001B0813" w14:paraId="7BBAB583" w14:textId="77777777" w:rsidTr="00761B8D">
        <w:tc>
          <w:tcPr>
            <w:tcW w:w="4541" w:type="dxa"/>
          </w:tcPr>
          <w:p w14:paraId="3C75B2B1" w14:textId="361DBB9B" w:rsidR="001B0813" w:rsidRDefault="001B0813" w:rsidP="001B0813">
            <w:r>
              <w:t>Knowledge of trauma-informed practice</w:t>
            </w:r>
          </w:p>
        </w:tc>
        <w:tc>
          <w:tcPr>
            <w:tcW w:w="4475" w:type="dxa"/>
          </w:tcPr>
          <w:p w14:paraId="0A550C04" w14:textId="01F46C9F" w:rsidR="001B0813" w:rsidRDefault="00E40E51" w:rsidP="001B0813">
            <w:pPr>
              <w:rPr>
                <w:b/>
                <w:bCs/>
              </w:rPr>
            </w:pPr>
            <w:r>
              <w:rPr>
                <w:b/>
                <w:bCs/>
              </w:rPr>
              <w:t>D</w:t>
            </w:r>
          </w:p>
        </w:tc>
      </w:tr>
      <w:tr w:rsidR="001B0813" w14:paraId="3901C806" w14:textId="77777777" w:rsidTr="00761B8D">
        <w:tc>
          <w:tcPr>
            <w:tcW w:w="4541" w:type="dxa"/>
          </w:tcPr>
          <w:p w14:paraId="3D8AFC83" w14:textId="2D34A83E" w:rsidR="001B0813" w:rsidRDefault="001B0813" w:rsidP="001B0813">
            <w:r>
              <w:t>Knowledge of non-discriminatory practice</w:t>
            </w:r>
          </w:p>
        </w:tc>
        <w:tc>
          <w:tcPr>
            <w:tcW w:w="4475" w:type="dxa"/>
          </w:tcPr>
          <w:p w14:paraId="1805FE84" w14:textId="18F7C916" w:rsidR="001B0813" w:rsidRDefault="00E40E51" w:rsidP="001B0813">
            <w:pPr>
              <w:rPr>
                <w:b/>
                <w:bCs/>
              </w:rPr>
            </w:pPr>
            <w:r>
              <w:rPr>
                <w:b/>
                <w:bCs/>
              </w:rPr>
              <w:t>D</w:t>
            </w:r>
          </w:p>
        </w:tc>
      </w:tr>
      <w:tr w:rsidR="001B0813" w14:paraId="7BFE8B75" w14:textId="77777777" w:rsidTr="00761B8D">
        <w:tc>
          <w:tcPr>
            <w:tcW w:w="4541" w:type="dxa"/>
          </w:tcPr>
          <w:p w14:paraId="479D1D92" w14:textId="186E069F" w:rsidR="001B0813" w:rsidRDefault="001B0813" w:rsidP="001B0813">
            <w:r>
              <w:lastRenderedPageBreak/>
              <w:t>Understanding of Rights-Based Care</w:t>
            </w:r>
          </w:p>
        </w:tc>
        <w:tc>
          <w:tcPr>
            <w:tcW w:w="4475" w:type="dxa"/>
          </w:tcPr>
          <w:p w14:paraId="71845004" w14:textId="74EA02BE" w:rsidR="001B0813" w:rsidRDefault="00E40E51" w:rsidP="001B0813">
            <w:pPr>
              <w:rPr>
                <w:b/>
                <w:bCs/>
              </w:rPr>
            </w:pPr>
            <w:r>
              <w:rPr>
                <w:b/>
                <w:bCs/>
              </w:rPr>
              <w:t>D</w:t>
            </w:r>
          </w:p>
        </w:tc>
      </w:tr>
    </w:tbl>
    <w:p w14:paraId="4251A03F" w14:textId="77777777" w:rsidR="001B0813" w:rsidRPr="001B0813" w:rsidRDefault="001B0813" w:rsidP="001B0813"/>
    <w:sectPr w:rsidR="001B0813" w:rsidRPr="001B0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B342A"/>
    <w:multiLevelType w:val="hybridMultilevel"/>
    <w:tmpl w:val="D3B6A330"/>
    <w:lvl w:ilvl="0" w:tplc="4D367EFA">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37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03"/>
    <w:rsid w:val="00064D5D"/>
    <w:rsid w:val="001B0813"/>
    <w:rsid w:val="00263162"/>
    <w:rsid w:val="00342597"/>
    <w:rsid w:val="00351E03"/>
    <w:rsid w:val="00761B8D"/>
    <w:rsid w:val="00C94126"/>
    <w:rsid w:val="00E40E51"/>
    <w:rsid w:val="00EF6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01C9"/>
  <w15:chartTrackingRefBased/>
  <w15:docId w15:val="{A1EBBE61-E87D-44C5-8144-00D8D739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03"/>
    <w:pPr>
      <w:ind w:left="720"/>
      <w:contextualSpacing/>
    </w:pPr>
  </w:style>
  <w:style w:type="table" w:styleId="TableGrid">
    <w:name w:val="Table Grid"/>
    <w:basedOn w:val="TableNormal"/>
    <w:uiPriority w:val="39"/>
    <w:rsid w:val="001B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456</Words>
  <Characters>2410</Characters>
  <Application>Microsoft Office Word</Application>
  <DocSecurity>0</DocSecurity>
  <Lines>141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 Christine Yaseen</dc:creator>
  <cp:keywords/>
  <dc:description/>
  <cp:lastModifiedBy>Anisha Christine Yaseen</cp:lastModifiedBy>
  <cp:revision>3</cp:revision>
  <dcterms:created xsi:type="dcterms:W3CDTF">2023-09-06T11:26:00Z</dcterms:created>
  <dcterms:modified xsi:type="dcterms:W3CDTF">2023-09-18T07:10:00Z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9ae6f514-d878-4288-b6a8-1dfc4c237bef</vt:lpwstr>
  </property>
</Properties>
</file>