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FFF0"/>
  <w:body>
    <w:p w14:paraId="139DC9DF" w14:textId="5CBF30AD" w:rsidR="00DC6C7C" w:rsidRPr="00234DB0" w:rsidRDefault="00DC6C7C" w:rsidP="005C41B9">
      <w:pPr>
        <w:rPr>
          <w:b/>
          <w:sz w:val="24"/>
          <w:szCs w:val="24"/>
          <w:u w:val="single"/>
        </w:rPr>
      </w:pPr>
      <w:r w:rsidRPr="00234DB0">
        <w:rPr>
          <w:b/>
          <w:sz w:val="24"/>
          <w:szCs w:val="24"/>
          <w:u w:val="single"/>
        </w:rPr>
        <w:t>Professiona</w:t>
      </w:r>
      <w:r w:rsidR="00BC79B4">
        <w:rPr>
          <w:b/>
          <w:sz w:val="24"/>
          <w:szCs w:val="24"/>
          <w:u w:val="single"/>
        </w:rPr>
        <w:t xml:space="preserve">l Disclosure &amp; Informed </w:t>
      </w:r>
      <w:r w:rsidRPr="00234DB0">
        <w:rPr>
          <w:b/>
          <w:sz w:val="24"/>
          <w:szCs w:val="24"/>
          <w:u w:val="single"/>
        </w:rPr>
        <w:t>Consent</w:t>
      </w:r>
    </w:p>
    <w:p w14:paraId="27563133" w14:textId="30C82E70" w:rsidR="00DC6C7C" w:rsidRPr="003069A2" w:rsidRDefault="00234DB0" w:rsidP="003069A2">
      <w:pPr>
        <w:rPr>
          <w:b/>
          <w:sz w:val="2"/>
          <w:szCs w:val="2"/>
        </w:rPr>
      </w:pPr>
      <w:r>
        <w:rPr>
          <w:b/>
          <w:sz w:val="2"/>
          <w:szCs w:val="2"/>
        </w:rPr>
        <w:t>aA</w:t>
      </w:r>
    </w:p>
    <w:p w14:paraId="0AAA5A67" w14:textId="72E1E5F4" w:rsidR="00234DB0" w:rsidRPr="008E6682" w:rsidRDefault="00234DB0" w:rsidP="003069A2">
      <w:pPr>
        <w:rPr>
          <w:sz w:val="21"/>
          <w:szCs w:val="21"/>
        </w:rPr>
      </w:pPr>
      <w:r w:rsidRPr="008E6682">
        <w:rPr>
          <w:b/>
          <w:sz w:val="21"/>
          <w:szCs w:val="21"/>
        </w:rPr>
        <w:t>Approach to therapy:</w:t>
      </w:r>
      <w:r w:rsidR="003B7900" w:rsidRPr="008E6682">
        <w:rPr>
          <w:sz w:val="21"/>
          <w:szCs w:val="21"/>
        </w:rPr>
        <w:t xml:space="preserve"> </w:t>
      </w:r>
      <w:r w:rsidR="00A73DBE" w:rsidRPr="008E6682">
        <w:rPr>
          <w:sz w:val="21"/>
          <w:szCs w:val="21"/>
        </w:rPr>
        <w:t>Tog</w:t>
      </w:r>
      <w:r w:rsidR="003E315E">
        <w:rPr>
          <w:sz w:val="21"/>
          <w:szCs w:val="21"/>
        </w:rPr>
        <w:t xml:space="preserve">ether we will safely explore the thoughts, feelings and behaviors that are preventing you from creating and living </w:t>
      </w:r>
      <w:r w:rsidR="000913D0" w:rsidRPr="008E6682">
        <w:rPr>
          <w:sz w:val="21"/>
          <w:szCs w:val="21"/>
        </w:rPr>
        <w:t xml:space="preserve">the life you want to live.  What is required </w:t>
      </w:r>
      <w:r w:rsidR="0001579D" w:rsidRPr="008E6682">
        <w:rPr>
          <w:sz w:val="21"/>
          <w:szCs w:val="21"/>
        </w:rPr>
        <w:t xml:space="preserve">of </w:t>
      </w:r>
      <w:r w:rsidR="000913D0" w:rsidRPr="008E6682">
        <w:rPr>
          <w:sz w:val="21"/>
          <w:szCs w:val="21"/>
        </w:rPr>
        <w:t xml:space="preserve">you </w:t>
      </w:r>
      <w:r w:rsidR="000913D0" w:rsidRPr="002D5A50">
        <w:rPr>
          <w:sz w:val="21"/>
          <w:szCs w:val="21"/>
        </w:rPr>
        <w:t xml:space="preserve">is a commitment to </w:t>
      </w:r>
      <w:r w:rsidR="00A73DBE" w:rsidRPr="002D5A50">
        <w:rPr>
          <w:i/>
          <w:iCs/>
          <w:sz w:val="21"/>
          <w:szCs w:val="21"/>
        </w:rPr>
        <w:t xml:space="preserve">make this process a priority </w:t>
      </w:r>
      <w:r w:rsidR="003E315E" w:rsidRPr="002D5A50">
        <w:rPr>
          <w:i/>
          <w:iCs/>
          <w:sz w:val="21"/>
          <w:szCs w:val="21"/>
        </w:rPr>
        <w:t xml:space="preserve">both in session and </w:t>
      </w:r>
      <w:r w:rsidR="00A73DBE" w:rsidRPr="002D5A50">
        <w:rPr>
          <w:i/>
          <w:iCs/>
          <w:sz w:val="21"/>
          <w:szCs w:val="21"/>
        </w:rPr>
        <w:t>in your life,</w:t>
      </w:r>
      <w:r w:rsidR="00014C54" w:rsidRPr="002D5A50">
        <w:rPr>
          <w:i/>
          <w:iCs/>
          <w:sz w:val="21"/>
          <w:szCs w:val="21"/>
        </w:rPr>
        <w:t xml:space="preserve"> </w:t>
      </w:r>
      <w:r w:rsidR="00A73DBE" w:rsidRPr="002D5A50">
        <w:rPr>
          <w:i/>
          <w:iCs/>
          <w:sz w:val="21"/>
          <w:szCs w:val="21"/>
        </w:rPr>
        <w:t xml:space="preserve">to </w:t>
      </w:r>
      <w:r w:rsidR="00014C54" w:rsidRPr="002D5A50">
        <w:rPr>
          <w:i/>
          <w:iCs/>
          <w:sz w:val="21"/>
          <w:szCs w:val="21"/>
        </w:rPr>
        <w:t xml:space="preserve">attend </w:t>
      </w:r>
      <w:r w:rsidR="00A73DBE" w:rsidRPr="002D5A50">
        <w:rPr>
          <w:i/>
          <w:iCs/>
          <w:sz w:val="21"/>
          <w:szCs w:val="21"/>
        </w:rPr>
        <w:t>sessions</w:t>
      </w:r>
      <w:r w:rsidR="00014C54" w:rsidRPr="002D5A50">
        <w:rPr>
          <w:i/>
          <w:iCs/>
          <w:sz w:val="21"/>
          <w:szCs w:val="21"/>
        </w:rPr>
        <w:t xml:space="preserve"> consistently</w:t>
      </w:r>
      <w:r w:rsidR="005C67AA" w:rsidRPr="002D5A50">
        <w:rPr>
          <w:i/>
          <w:iCs/>
          <w:sz w:val="21"/>
          <w:szCs w:val="21"/>
        </w:rPr>
        <w:t xml:space="preserve"> and punctually</w:t>
      </w:r>
      <w:r w:rsidR="00A73DBE" w:rsidRPr="002D5A50">
        <w:rPr>
          <w:i/>
          <w:iCs/>
          <w:sz w:val="21"/>
          <w:szCs w:val="21"/>
        </w:rPr>
        <w:t>, and to enga</w:t>
      </w:r>
      <w:r w:rsidR="00014C54" w:rsidRPr="002D5A50">
        <w:rPr>
          <w:i/>
          <w:iCs/>
          <w:sz w:val="21"/>
          <w:szCs w:val="21"/>
        </w:rPr>
        <w:t>ge an inward search</w:t>
      </w:r>
      <w:r w:rsidR="00014C54" w:rsidRPr="002D5A50">
        <w:rPr>
          <w:sz w:val="21"/>
          <w:szCs w:val="21"/>
        </w:rPr>
        <w:t xml:space="preserve">.  </w:t>
      </w:r>
      <w:r w:rsidR="005C67AA" w:rsidRPr="002D5A50">
        <w:rPr>
          <w:sz w:val="21"/>
          <w:szCs w:val="21"/>
        </w:rPr>
        <w:t xml:space="preserve">All aspects of our work including </w:t>
      </w:r>
      <w:r w:rsidR="00014C54" w:rsidRPr="002D5A50">
        <w:rPr>
          <w:sz w:val="21"/>
          <w:szCs w:val="21"/>
        </w:rPr>
        <w:t>techniques and e</w:t>
      </w:r>
      <w:r w:rsidR="005C67AA" w:rsidRPr="002D5A50">
        <w:rPr>
          <w:sz w:val="21"/>
          <w:szCs w:val="21"/>
        </w:rPr>
        <w:t>xperiments can and will be</w:t>
      </w:r>
      <w:r w:rsidR="000F3D36" w:rsidRPr="002D5A50">
        <w:rPr>
          <w:sz w:val="21"/>
          <w:szCs w:val="21"/>
        </w:rPr>
        <w:t xml:space="preserve"> discussed thr</w:t>
      </w:r>
      <w:r w:rsidR="005C67AA" w:rsidRPr="002D5A50">
        <w:rPr>
          <w:sz w:val="21"/>
          <w:szCs w:val="21"/>
        </w:rPr>
        <w:t>oughout the therapeutic process, and your questions and feedback are always welcome.</w:t>
      </w:r>
      <w:r w:rsidR="00014D52">
        <w:rPr>
          <w:sz w:val="21"/>
          <w:szCs w:val="21"/>
        </w:rPr>
        <w:t xml:space="preserve"> </w:t>
      </w:r>
    </w:p>
    <w:p w14:paraId="30AA4C6B" w14:textId="62FAA589" w:rsidR="00DC6C7C" w:rsidRPr="008E6682" w:rsidRDefault="00234DB0" w:rsidP="003069A2">
      <w:pPr>
        <w:rPr>
          <w:sz w:val="21"/>
          <w:szCs w:val="21"/>
        </w:rPr>
      </w:pPr>
      <w:r w:rsidRPr="008E6682">
        <w:rPr>
          <w:b/>
          <w:sz w:val="21"/>
          <w:szCs w:val="21"/>
        </w:rPr>
        <w:t>Effects of therapy</w:t>
      </w:r>
      <w:r w:rsidR="00DC6C7C" w:rsidRPr="008E6682">
        <w:rPr>
          <w:b/>
          <w:sz w:val="21"/>
          <w:szCs w:val="21"/>
        </w:rPr>
        <w:t>:</w:t>
      </w:r>
      <w:r w:rsidR="00DC6C7C" w:rsidRPr="008E6682">
        <w:rPr>
          <w:sz w:val="21"/>
          <w:szCs w:val="21"/>
        </w:rPr>
        <w:t xml:space="preserve"> At any time, you may initiate a discussion of possible positive or negative effects of entering, not entering, continu</w:t>
      </w:r>
      <w:r w:rsidR="003E315E">
        <w:rPr>
          <w:sz w:val="21"/>
          <w:szCs w:val="21"/>
        </w:rPr>
        <w:t>ing, or discontinuing therapy</w:t>
      </w:r>
      <w:r w:rsidR="00DC6C7C" w:rsidRPr="008E6682">
        <w:rPr>
          <w:sz w:val="21"/>
          <w:szCs w:val="21"/>
        </w:rPr>
        <w:t>.  While benef</w:t>
      </w:r>
      <w:r w:rsidR="003E315E">
        <w:rPr>
          <w:sz w:val="21"/>
          <w:szCs w:val="21"/>
        </w:rPr>
        <w:t>its are expected from therapy, specific results can</w:t>
      </w:r>
      <w:r w:rsidR="00DC6C7C" w:rsidRPr="008E6682">
        <w:rPr>
          <w:sz w:val="21"/>
          <w:szCs w:val="21"/>
        </w:rPr>
        <w:t xml:space="preserve">not </w:t>
      </w:r>
      <w:r w:rsidR="003E315E">
        <w:rPr>
          <w:sz w:val="21"/>
          <w:szCs w:val="21"/>
        </w:rPr>
        <w:t>be guaranteed.  Therapy</w:t>
      </w:r>
      <w:r w:rsidR="00DC6C7C" w:rsidRPr="008E6682">
        <w:rPr>
          <w:sz w:val="21"/>
          <w:szCs w:val="21"/>
        </w:rPr>
        <w:t xml:space="preserve"> is a personal exploration and may lead to major changes in your life.  These changes may affect significant relationships, your job</w:t>
      </w:r>
      <w:r w:rsidR="003E315E">
        <w:rPr>
          <w:sz w:val="21"/>
          <w:szCs w:val="21"/>
        </w:rPr>
        <w:t>/career</w:t>
      </w:r>
      <w:r w:rsidR="00DC6C7C" w:rsidRPr="008E6682">
        <w:rPr>
          <w:sz w:val="21"/>
          <w:szCs w:val="21"/>
        </w:rPr>
        <w:t xml:space="preserve">, and/or your understanding of yourself.  </w:t>
      </w:r>
      <w:r w:rsidR="00DC6C7C" w:rsidRPr="002D5A50">
        <w:rPr>
          <w:i/>
          <w:iCs/>
          <w:sz w:val="21"/>
          <w:szCs w:val="21"/>
        </w:rPr>
        <w:t>Some of these life changes could be temporarily distressing</w:t>
      </w:r>
      <w:r w:rsidR="00DC6C7C" w:rsidRPr="002D5A50">
        <w:rPr>
          <w:sz w:val="21"/>
          <w:szCs w:val="21"/>
        </w:rPr>
        <w:t>.  The exact nature of the</w:t>
      </w:r>
      <w:r w:rsidR="003E315E" w:rsidRPr="002D5A50">
        <w:rPr>
          <w:sz w:val="21"/>
          <w:szCs w:val="21"/>
        </w:rPr>
        <w:t xml:space="preserve">se changes cannot be predicted, but </w:t>
      </w:r>
      <w:r w:rsidR="00DC6C7C" w:rsidRPr="002D5A50">
        <w:rPr>
          <w:sz w:val="21"/>
          <w:szCs w:val="21"/>
        </w:rPr>
        <w:t xml:space="preserve">we will work </w:t>
      </w:r>
      <w:r w:rsidR="003E315E" w:rsidRPr="002D5A50">
        <w:rPr>
          <w:sz w:val="21"/>
          <w:szCs w:val="21"/>
        </w:rPr>
        <w:t xml:space="preserve">together throughout the process </w:t>
      </w:r>
      <w:r w:rsidR="00DC6C7C" w:rsidRPr="002D5A50">
        <w:rPr>
          <w:sz w:val="21"/>
          <w:szCs w:val="21"/>
        </w:rPr>
        <w:t>to achieve the best possible results for you.</w:t>
      </w:r>
      <w:r w:rsidR="00014D52">
        <w:rPr>
          <w:sz w:val="21"/>
          <w:szCs w:val="21"/>
        </w:rPr>
        <w:t xml:space="preserve">  </w:t>
      </w:r>
    </w:p>
    <w:p w14:paraId="10426503" w14:textId="44AD5F6C" w:rsidR="00DC6C7C" w:rsidRPr="008E6682" w:rsidRDefault="00DC6C7C" w:rsidP="003069A2">
      <w:pPr>
        <w:rPr>
          <w:sz w:val="21"/>
          <w:szCs w:val="21"/>
        </w:rPr>
      </w:pPr>
      <w:r w:rsidRPr="008E6682">
        <w:rPr>
          <w:b/>
          <w:sz w:val="21"/>
          <w:szCs w:val="21"/>
        </w:rPr>
        <w:t>Client rights:</w:t>
      </w:r>
      <w:r w:rsidRPr="008E6682">
        <w:rPr>
          <w:sz w:val="21"/>
          <w:szCs w:val="21"/>
        </w:rPr>
        <w:t xml:space="preserve"> Some clients need only a few counseling sessions to achieve their goals; others may require months or even years of counseling.  As a client, you are i</w:t>
      </w:r>
      <w:r w:rsidR="008C198F">
        <w:rPr>
          <w:sz w:val="21"/>
          <w:szCs w:val="21"/>
        </w:rPr>
        <w:t xml:space="preserve">n complete control and may end </w:t>
      </w:r>
      <w:r w:rsidRPr="008E6682">
        <w:rPr>
          <w:sz w:val="21"/>
          <w:szCs w:val="21"/>
        </w:rPr>
        <w:t xml:space="preserve">our counseling relationship at any time </w:t>
      </w:r>
      <w:r w:rsidR="00C43889" w:rsidRPr="002D5A50">
        <w:rPr>
          <w:i/>
          <w:sz w:val="21"/>
          <w:szCs w:val="21"/>
        </w:rPr>
        <w:t>though it is</w:t>
      </w:r>
      <w:r w:rsidR="00234DB0" w:rsidRPr="002D5A50">
        <w:rPr>
          <w:i/>
          <w:sz w:val="21"/>
          <w:szCs w:val="21"/>
        </w:rPr>
        <w:t xml:space="preserve"> ask</w:t>
      </w:r>
      <w:r w:rsidR="00C43889" w:rsidRPr="002D5A50">
        <w:rPr>
          <w:i/>
          <w:sz w:val="21"/>
          <w:szCs w:val="21"/>
        </w:rPr>
        <w:t>ed</w:t>
      </w:r>
      <w:r w:rsidR="00234DB0" w:rsidRPr="002D5A50">
        <w:rPr>
          <w:i/>
          <w:sz w:val="21"/>
          <w:szCs w:val="21"/>
        </w:rPr>
        <w:t xml:space="preserve"> that you participate in at least one</w:t>
      </w:r>
      <w:r w:rsidRPr="002D5A50">
        <w:rPr>
          <w:i/>
          <w:sz w:val="21"/>
          <w:szCs w:val="21"/>
        </w:rPr>
        <w:t xml:space="preserve"> termination session</w:t>
      </w:r>
      <w:r w:rsidRPr="002D5A50">
        <w:rPr>
          <w:sz w:val="21"/>
          <w:szCs w:val="21"/>
        </w:rPr>
        <w:t>.  You also</w:t>
      </w:r>
      <w:r w:rsidRPr="008E6682">
        <w:rPr>
          <w:sz w:val="21"/>
          <w:szCs w:val="21"/>
        </w:rPr>
        <w:t xml:space="preserve"> have the right to refuse or discuss modification of any of my counse</w:t>
      </w:r>
      <w:r w:rsidR="003E315E">
        <w:rPr>
          <w:sz w:val="21"/>
          <w:szCs w:val="21"/>
        </w:rPr>
        <w:t>ling techniques or suggestions for any reason</w:t>
      </w:r>
      <w:r w:rsidRPr="008E6682">
        <w:rPr>
          <w:sz w:val="21"/>
          <w:szCs w:val="21"/>
        </w:rPr>
        <w:t>.</w:t>
      </w:r>
      <w:r w:rsidR="00014D52">
        <w:rPr>
          <w:sz w:val="21"/>
          <w:szCs w:val="21"/>
        </w:rPr>
        <w:t xml:space="preserve">  </w:t>
      </w:r>
    </w:p>
    <w:p w14:paraId="5E29EA25" w14:textId="6B76D889" w:rsidR="00DC6C7C" w:rsidRPr="008E6682" w:rsidRDefault="00C43889" w:rsidP="003069A2">
      <w:pPr>
        <w:rPr>
          <w:sz w:val="21"/>
          <w:szCs w:val="21"/>
        </w:rPr>
      </w:pPr>
      <w:r>
        <w:rPr>
          <w:sz w:val="21"/>
          <w:szCs w:val="21"/>
        </w:rPr>
        <w:t>S</w:t>
      </w:r>
      <w:r w:rsidR="00DC6C7C" w:rsidRPr="008E6682">
        <w:rPr>
          <w:sz w:val="21"/>
          <w:szCs w:val="21"/>
        </w:rPr>
        <w:t>ervices will be rendered in a professional manner consistent with accepted legal and ethical standards.  If at any time</w:t>
      </w:r>
      <w:r w:rsidR="003E315E">
        <w:rPr>
          <w:sz w:val="21"/>
          <w:szCs w:val="21"/>
        </w:rPr>
        <w:t>,</w:t>
      </w:r>
      <w:r w:rsidR="00DC6C7C" w:rsidRPr="008E6682">
        <w:rPr>
          <w:sz w:val="21"/>
          <w:szCs w:val="21"/>
        </w:rPr>
        <w:t xml:space="preserve"> for any reason you are dissatisfied with my services, please let me know and I will address your concerns.  If I am not able to resolve those concerns, you may report your complaints to the Texas LPC Board at 1-800-942-5540.</w:t>
      </w:r>
    </w:p>
    <w:p w14:paraId="09088747" w14:textId="384AC025" w:rsidR="00DC6C7C" w:rsidRPr="008E6682" w:rsidRDefault="00DC6C7C" w:rsidP="003069A2">
      <w:pPr>
        <w:rPr>
          <w:sz w:val="21"/>
          <w:szCs w:val="21"/>
        </w:rPr>
      </w:pPr>
      <w:r w:rsidRPr="008E6682">
        <w:rPr>
          <w:b/>
          <w:sz w:val="21"/>
          <w:szCs w:val="21"/>
        </w:rPr>
        <w:t>Postponement and termination:</w:t>
      </w:r>
      <w:r w:rsidRPr="008E6682">
        <w:rPr>
          <w:sz w:val="21"/>
          <w:szCs w:val="21"/>
        </w:rPr>
        <w:t xml:space="preserve"> I reserve the right to postpone and/or terminate counseling of clients who come to their session under the influence of alcohol or drugs.  I also reserve the right to discontinue </w:t>
      </w:r>
      <w:r w:rsidR="002D5A50">
        <w:rPr>
          <w:sz w:val="21"/>
          <w:szCs w:val="21"/>
        </w:rPr>
        <w:t xml:space="preserve">or reduce frequency of </w:t>
      </w:r>
      <w:r w:rsidRPr="008E6682">
        <w:rPr>
          <w:sz w:val="21"/>
          <w:szCs w:val="21"/>
        </w:rPr>
        <w:t>counseling of clients who do not comply with the medication recommendations of their psychiatrist or physician</w:t>
      </w:r>
      <w:r w:rsidR="007600B7">
        <w:rPr>
          <w:sz w:val="21"/>
          <w:szCs w:val="21"/>
        </w:rPr>
        <w:t xml:space="preserve"> or those </w:t>
      </w:r>
      <w:r w:rsidR="007600B7" w:rsidRPr="007600B7">
        <w:rPr>
          <w:i/>
          <w:sz w:val="21"/>
          <w:szCs w:val="21"/>
        </w:rPr>
        <w:t xml:space="preserve">who consistently miss </w:t>
      </w:r>
      <w:r w:rsidR="002D5A50">
        <w:rPr>
          <w:i/>
          <w:sz w:val="21"/>
          <w:szCs w:val="21"/>
        </w:rPr>
        <w:t>or cancel s</w:t>
      </w:r>
      <w:r w:rsidR="007600B7" w:rsidRPr="007600B7">
        <w:rPr>
          <w:i/>
          <w:sz w:val="21"/>
          <w:szCs w:val="21"/>
        </w:rPr>
        <w:t>cheduled therapy sessions</w:t>
      </w:r>
      <w:r w:rsidRPr="008E6682">
        <w:rPr>
          <w:sz w:val="21"/>
          <w:szCs w:val="21"/>
        </w:rPr>
        <w:t>.</w:t>
      </w:r>
      <w:r w:rsidR="00014D52">
        <w:rPr>
          <w:sz w:val="21"/>
          <w:szCs w:val="21"/>
        </w:rPr>
        <w:t xml:space="preserve">  </w:t>
      </w:r>
    </w:p>
    <w:p w14:paraId="273A6F9C" w14:textId="0F5450AA" w:rsidR="00DC6C7C" w:rsidRPr="005B6837" w:rsidRDefault="00DC6C7C" w:rsidP="003069A2">
      <w:pPr>
        <w:rPr>
          <w:sz w:val="21"/>
          <w:szCs w:val="21"/>
        </w:rPr>
      </w:pPr>
      <w:r w:rsidRPr="008E6682">
        <w:rPr>
          <w:b/>
          <w:sz w:val="21"/>
          <w:szCs w:val="21"/>
        </w:rPr>
        <w:t>Cancellation</w:t>
      </w:r>
      <w:r w:rsidRPr="008E6682">
        <w:rPr>
          <w:sz w:val="21"/>
          <w:szCs w:val="21"/>
        </w:rPr>
        <w:t xml:space="preserve">: </w:t>
      </w:r>
      <w:r w:rsidR="00C43889">
        <w:rPr>
          <w:sz w:val="21"/>
          <w:szCs w:val="21"/>
        </w:rPr>
        <w:t>If you are not</w:t>
      </w:r>
      <w:r w:rsidR="009B7902">
        <w:rPr>
          <w:sz w:val="21"/>
          <w:szCs w:val="21"/>
        </w:rPr>
        <w:t xml:space="preserve"> able to make an </w:t>
      </w:r>
      <w:r w:rsidRPr="008E6682">
        <w:rPr>
          <w:sz w:val="21"/>
          <w:szCs w:val="21"/>
        </w:rPr>
        <w:t xml:space="preserve">appointment, </w:t>
      </w:r>
      <w:r w:rsidRPr="005B6837">
        <w:rPr>
          <w:sz w:val="21"/>
          <w:szCs w:val="21"/>
        </w:rPr>
        <w:t>please notify me at least 24 hours in advance.  I reserve your sche</w:t>
      </w:r>
      <w:r w:rsidR="00234DB0" w:rsidRPr="005B6837">
        <w:rPr>
          <w:sz w:val="21"/>
          <w:szCs w:val="21"/>
        </w:rPr>
        <w:t xml:space="preserve">duled appointment only for you.  Failure to cancel appointments </w:t>
      </w:r>
      <w:r w:rsidRPr="005B6837">
        <w:rPr>
          <w:sz w:val="21"/>
          <w:szCs w:val="21"/>
        </w:rPr>
        <w:t>24 hours in advance</w:t>
      </w:r>
      <w:r w:rsidR="00234DB0" w:rsidRPr="005B6837">
        <w:rPr>
          <w:sz w:val="21"/>
          <w:szCs w:val="21"/>
        </w:rPr>
        <w:t xml:space="preserve">, therefore, </w:t>
      </w:r>
      <w:r w:rsidRPr="005B6837">
        <w:rPr>
          <w:sz w:val="21"/>
          <w:szCs w:val="21"/>
        </w:rPr>
        <w:t xml:space="preserve">does not allow me to offer your time slot to other clients.  As a result, </w:t>
      </w:r>
      <w:r w:rsidR="00A9501A" w:rsidRPr="005B6837">
        <w:rPr>
          <w:sz w:val="21"/>
          <w:szCs w:val="21"/>
        </w:rPr>
        <w:t>you are responsible for</w:t>
      </w:r>
      <w:r w:rsidR="00234DB0" w:rsidRPr="005B6837">
        <w:rPr>
          <w:sz w:val="21"/>
          <w:szCs w:val="21"/>
        </w:rPr>
        <w:t xml:space="preserve"> </w:t>
      </w:r>
      <w:r w:rsidR="008C198F" w:rsidRPr="005B6837">
        <w:rPr>
          <w:sz w:val="21"/>
          <w:szCs w:val="21"/>
        </w:rPr>
        <w:t>payment of</w:t>
      </w:r>
      <w:r w:rsidR="00234DB0" w:rsidRPr="005B6837">
        <w:rPr>
          <w:sz w:val="21"/>
          <w:szCs w:val="21"/>
        </w:rPr>
        <w:t xml:space="preserve"> a</w:t>
      </w:r>
      <w:r w:rsidR="00A9501A" w:rsidRPr="005B6837">
        <w:rPr>
          <w:sz w:val="21"/>
          <w:szCs w:val="21"/>
        </w:rPr>
        <w:t>ny and all</w:t>
      </w:r>
      <w:r w:rsidRPr="005B6837">
        <w:rPr>
          <w:sz w:val="21"/>
          <w:szCs w:val="21"/>
        </w:rPr>
        <w:t xml:space="preserve"> missed session</w:t>
      </w:r>
      <w:r w:rsidR="009B7902" w:rsidRPr="005B6837">
        <w:rPr>
          <w:sz w:val="21"/>
          <w:szCs w:val="21"/>
        </w:rPr>
        <w:t>s</w:t>
      </w:r>
      <w:r w:rsidR="00C55B41" w:rsidRPr="005B6837">
        <w:rPr>
          <w:sz w:val="21"/>
          <w:szCs w:val="21"/>
        </w:rPr>
        <w:t xml:space="preserve"> if adequate notice is not given</w:t>
      </w:r>
      <w:r w:rsidRPr="005B6837">
        <w:rPr>
          <w:sz w:val="21"/>
          <w:szCs w:val="21"/>
        </w:rPr>
        <w:t xml:space="preserve">. </w:t>
      </w:r>
      <w:r w:rsidR="009B7902" w:rsidRPr="005B6837">
        <w:rPr>
          <w:sz w:val="21"/>
          <w:szCs w:val="21"/>
        </w:rPr>
        <w:t xml:space="preserve">      </w:t>
      </w:r>
    </w:p>
    <w:p w14:paraId="6F10B2E4" w14:textId="757E5656" w:rsidR="00674B89" w:rsidRPr="00FA6186" w:rsidRDefault="00DC6C7C" w:rsidP="003069A2">
      <w:pPr>
        <w:rPr>
          <w:sz w:val="21"/>
          <w:szCs w:val="21"/>
        </w:rPr>
      </w:pPr>
      <w:r w:rsidRPr="008E6682">
        <w:rPr>
          <w:b/>
          <w:sz w:val="21"/>
          <w:szCs w:val="21"/>
        </w:rPr>
        <w:t>Fees</w:t>
      </w:r>
      <w:r w:rsidRPr="008E6682">
        <w:rPr>
          <w:sz w:val="21"/>
          <w:szCs w:val="21"/>
        </w:rPr>
        <w:t xml:space="preserve">: In return for </w:t>
      </w:r>
      <w:r w:rsidR="00A9501A">
        <w:rPr>
          <w:sz w:val="21"/>
          <w:szCs w:val="21"/>
        </w:rPr>
        <w:t>an established fee</w:t>
      </w:r>
      <w:r w:rsidRPr="008E6682">
        <w:rPr>
          <w:sz w:val="21"/>
          <w:szCs w:val="21"/>
        </w:rPr>
        <w:t xml:space="preserve">, I agree to provide counseling </w:t>
      </w:r>
      <w:r w:rsidRPr="002D5A50">
        <w:rPr>
          <w:sz w:val="21"/>
          <w:szCs w:val="21"/>
        </w:rPr>
        <w:t>services for you.  The fee for each session will be due and must be paid at the</w:t>
      </w:r>
      <w:r w:rsidR="00E82D52" w:rsidRPr="002D5A50">
        <w:rPr>
          <w:sz w:val="21"/>
          <w:szCs w:val="21"/>
        </w:rPr>
        <w:t xml:space="preserve"> </w:t>
      </w:r>
      <w:r w:rsidR="00A9501A" w:rsidRPr="002D5A50">
        <w:rPr>
          <w:sz w:val="21"/>
          <w:szCs w:val="21"/>
        </w:rPr>
        <w:t xml:space="preserve">beginning or </w:t>
      </w:r>
      <w:r w:rsidR="00E82D52" w:rsidRPr="002D5A50">
        <w:rPr>
          <w:sz w:val="21"/>
          <w:szCs w:val="21"/>
        </w:rPr>
        <w:t>end of each session</w:t>
      </w:r>
      <w:r w:rsidRPr="002D5A50">
        <w:rPr>
          <w:sz w:val="21"/>
          <w:szCs w:val="21"/>
        </w:rPr>
        <w:t xml:space="preserve">. </w:t>
      </w:r>
      <w:r w:rsidRPr="002D5A50">
        <w:rPr>
          <w:i/>
          <w:iCs/>
          <w:sz w:val="21"/>
          <w:szCs w:val="21"/>
        </w:rPr>
        <w:t xml:space="preserve"> </w:t>
      </w:r>
      <w:r w:rsidR="00E82D52" w:rsidRPr="002D5A50">
        <w:rPr>
          <w:i/>
          <w:iCs/>
          <w:sz w:val="21"/>
          <w:szCs w:val="21"/>
        </w:rPr>
        <w:t xml:space="preserve">All </w:t>
      </w:r>
      <w:r w:rsidR="00CE75EF" w:rsidRPr="002D5A50">
        <w:rPr>
          <w:i/>
          <w:iCs/>
          <w:sz w:val="21"/>
          <w:szCs w:val="21"/>
        </w:rPr>
        <w:t>reduced</w:t>
      </w:r>
      <w:r w:rsidR="00E82D52" w:rsidRPr="002D5A50">
        <w:rPr>
          <w:i/>
          <w:iCs/>
          <w:sz w:val="21"/>
          <w:szCs w:val="21"/>
        </w:rPr>
        <w:t xml:space="preserve"> </w:t>
      </w:r>
      <w:r w:rsidR="00CE75EF" w:rsidRPr="002D5A50">
        <w:rPr>
          <w:i/>
          <w:iCs/>
          <w:sz w:val="21"/>
          <w:szCs w:val="21"/>
        </w:rPr>
        <w:t xml:space="preserve">fees are </w:t>
      </w:r>
      <w:r w:rsidR="002D5A50" w:rsidRPr="002D5A50">
        <w:rPr>
          <w:i/>
          <w:iCs/>
          <w:sz w:val="21"/>
          <w:szCs w:val="21"/>
        </w:rPr>
        <w:t>subject to increase over time.  They may also be</w:t>
      </w:r>
      <w:r w:rsidR="002D5A50">
        <w:rPr>
          <w:i/>
          <w:iCs/>
          <w:sz w:val="21"/>
          <w:szCs w:val="21"/>
        </w:rPr>
        <w:t xml:space="preserve"> further</w:t>
      </w:r>
      <w:r w:rsidR="002D5A50" w:rsidRPr="002D5A50">
        <w:rPr>
          <w:i/>
          <w:iCs/>
          <w:sz w:val="21"/>
          <w:szCs w:val="21"/>
        </w:rPr>
        <w:t xml:space="preserve"> decreased in times of financial hardship</w:t>
      </w:r>
      <w:r w:rsidR="002D5A50" w:rsidRPr="002D5A50">
        <w:rPr>
          <w:sz w:val="21"/>
          <w:szCs w:val="21"/>
        </w:rPr>
        <w:t>.</w:t>
      </w:r>
      <w:r w:rsidR="00CE75EF">
        <w:rPr>
          <w:b/>
          <w:sz w:val="21"/>
          <w:szCs w:val="21"/>
        </w:rPr>
        <w:t xml:space="preserve"> </w:t>
      </w:r>
      <w:r w:rsidR="00CE75EF">
        <w:rPr>
          <w:sz w:val="21"/>
          <w:szCs w:val="21"/>
        </w:rPr>
        <w:t xml:space="preserve"> </w:t>
      </w:r>
      <w:r w:rsidR="008E6682" w:rsidRPr="008E6682">
        <w:rPr>
          <w:sz w:val="21"/>
          <w:szCs w:val="21"/>
        </w:rPr>
        <w:t xml:space="preserve">If you become involved in legal proceedings and require my participation (preparation and attendance), you will be expected to pay for professional time even if I am called to testify by other parties.  </w:t>
      </w:r>
      <w:r w:rsidR="008E6682" w:rsidRPr="00FA6186">
        <w:rPr>
          <w:b/>
          <w:sz w:val="21"/>
          <w:szCs w:val="21"/>
        </w:rPr>
        <w:t xml:space="preserve">The </w:t>
      </w:r>
      <w:r w:rsidR="009B7902" w:rsidRPr="00FA6186">
        <w:rPr>
          <w:b/>
          <w:sz w:val="21"/>
          <w:szCs w:val="21"/>
        </w:rPr>
        <w:t>fee</w:t>
      </w:r>
      <w:r w:rsidR="009B7902" w:rsidRPr="00C43889">
        <w:rPr>
          <w:b/>
          <w:sz w:val="21"/>
          <w:szCs w:val="21"/>
        </w:rPr>
        <w:t xml:space="preserve"> for participation in</w:t>
      </w:r>
      <w:r w:rsidR="009B7902">
        <w:rPr>
          <w:b/>
          <w:sz w:val="21"/>
          <w:szCs w:val="21"/>
        </w:rPr>
        <w:t xml:space="preserve"> legal </w:t>
      </w:r>
      <w:r w:rsidR="00FA6186">
        <w:rPr>
          <w:b/>
          <w:sz w:val="21"/>
          <w:szCs w:val="21"/>
        </w:rPr>
        <w:t>involvement is $5</w:t>
      </w:r>
      <w:r w:rsidR="008E6682" w:rsidRPr="00FF64C3">
        <w:rPr>
          <w:b/>
          <w:sz w:val="21"/>
          <w:szCs w:val="21"/>
        </w:rPr>
        <w:t>00 per hour</w:t>
      </w:r>
      <w:r w:rsidR="005B6837">
        <w:rPr>
          <w:b/>
          <w:sz w:val="21"/>
          <w:szCs w:val="21"/>
        </w:rPr>
        <w:t>.</w:t>
      </w:r>
    </w:p>
    <w:p w14:paraId="12094BB5" w14:textId="77777777" w:rsidR="005B3B16" w:rsidRDefault="005B3B16" w:rsidP="003069A2">
      <w:pPr>
        <w:rPr>
          <w:b/>
          <w:sz w:val="21"/>
          <w:szCs w:val="21"/>
        </w:rPr>
      </w:pPr>
    </w:p>
    <w:p w14:paraId="09AA1561" w14:textId="77777777" w:rsidR="005B3B16" w:rsidRDefault="005B3B16" w:rsidP="003069A2">
      <w:pPr>
        <w:rPr>
          <w:b/>
          <w:sz w:val="21"/>
          <w:szCs w:val="21"/>
        </w:rPr>
      </w:pPr>
    </w:p>
    <w:p w14:paraId="3D05D30A" w14:textId="65DE82FB" w:rsidR="00DC6C7C" w:rsidRPr="008E6682" w:rsidRDefault="00DC6C7C" w:rsidP="003069A2">
      <w:pPr>
        <w:rPr>
          <w:sz w:val="21"/>
          <w:szCs w:val="21"/>
        </w:rPr>
      </w:pPr>
      <w:r w:rsidRPr="008E6682">
        <w:rPr>
          <w:b/>
          <w:sz w:val="21"/>
          <w:szCs w:val="21"/>
        </w:rPr>
        <w:lastRenderedPageBreak/>
        <w:t>Counseling relationship</w:t>
      </w:r>
      <w:r w:rsidRPr="008E6682">
        <w:rPr>
          <w:sz w:val="21"/>
          <w:szCs w:val="21"/>
        </w:rPr>
        <w:t>: During the time we wo</w:t>
      </w:r>
      <w:r w:rsidR="00FF64C3">
        <w:rPr>
          <w:sz w:val="21"/>
          <w:szCs w:val="21"/>
        </w:rPr>
        <w:t>rk together, we will meet regularly</w:t>
      </w:r>
      <w:r w:rsidRPr="008E6682">
        <w:rPr>
          <w:sz w:val="21"/>
          <w:szCs w:val="21"/>
        </w:rPr>
        <w:t xml:space="preserve"> for approximately </w:t>
      </w:r>
      <w:r w:rsidR="004E6B84" w:rsidRPr="002D5A50">
        <w:rPr>
          <w:bCs/>
          <w:sz w:val="21"/>
          <w:szCs w:val="21"/>
        </w:rPr>
        <w:t>50</w:t>
      </w:r>
      <w:r w:rsidRPr="002D5A50">
        <w:rPr>
          <w:bCs/>
          <w:sz w:val="21"/>
          <w:szCs w:val="21"/>
        </w:rPr>
        <w:t xml:space="preserve"> minute</w:t>
      </w:r>
      <w:r w:rsidRPr="008E6682">
        <w:rPr>
          <w:sz w:val="21"/>
          <w:szCs w:val="21"/>
        </w:rPr>
        <w:t xml:space="preserve"> sessions.  Although our sessions </w:t>
      </w:r>
      <w:r w:rsidR="00234DB0" w:rsidRPr="008E6682">
        <w:rPr>
          <w:sz w:val="21"/>
          <w:szCs w:val="21"/>
        </w:rPr>
        <w:t>will include a friendly quality as well as appropriate therapeutic intimacy</w:t>
      </w:r>
      <w:r w:rsidRPr="008E6682">
        <w:rPr>
          <w:sz w:val="21"/>
          <w:szCs w:val="21"/>
        </w:rPr>
        <w:t>, ours is a professional relationship rather than a social one.  I do not accept gifts or writ</w:t>
      </w:r>
      <w:r w:rsidR="00234DB0" w:rsidRPr="008E6682">
        <w:rPr>
          <w:sz w:val="21"/>
          <w:szCs w:val="21"/>
        </w:rPr>
        <w:t xml:space="preserve">e references for clients and, should our paths </w:t>
      </w:r>
      <w:r w:rsidRPr="008E6682">
        <w:rPr>
          <w:sz w:val="21"/>
          <w:szCs w:val="21"/>
        </w:rPr>
        <w:t xml:space="preserve">cross in </w:t>
      </w:r>
      <w:r w:rsidR="00234DB0" w:rsidRPr="008E6682">
        <w:rPr>
          <w:sz w:val="21"/>
          <w:szCs w:val="21"/>
        </w:rPr>
        <w:t xml:space="preserve">a </w:t>
      </w:r>
      <w:r w:rsidRPr="008E6682">
        <w:rPr>
          <w:sz w:val="21"/>
          <w:szCs w:val="21"/>
        </w:rPr>
        <w:t>public</w:t>
      </w:r>
      <w:r w:rsidR="00234DB0" w:rsidRPr="008E6682">
        <w:rPr>
          <w:sz w:val="21"/>
          <w:szCs w:val="21"/>
        </w:rPr>
        <w:t xml:space="preserve"> setting</w:t>
      </w:r>
      <w:r w:rsidRPr="008E6682">
        <w:rPr>
          <w:sz w:val="21"/>
          <w:szCs w:val="21"/>
        </w:rPr>
        <w:t xml:space="preserve">, </w:t>
      </w:r>
      <w:r w:rsidRPr="00FA6186">
        <w:rPr>
          <w:b/>
          <w:sz w:val="21"/>
          <w:szCs w:val="21"/>
        </w:rPr>
        <w:t xml:space="preserve">I will not </w:t>
      </w:r>
      <w:r w:rsidRPr="00FA6186">
        <w:rPr>
          <w:b/>
          <w:i/>
          <w:sz w:val="21"/>
          <w:szCs w:val="21"/>
        </w:rPr>
        <w:t>initiate</w:t>
      </w:r>
      <w:r w:rsidRPr="00FA6186">
        <w:rPr>
          <w:b/>
          <w:sz w:val="21"/>
          <w:szCs w:val="21"/>
        </w:rPr>
        <w:t xml:space="preserve"> conversation</w:t>
      </w:r>
      <w:r w:rsidR="00FA6186" w:rsidRPr="00FA6186">
        <w:rPr>
          <w:b/>
          <w:sz w:val="21"/>
          <w:szCs w:val="21"/>
        </w:rPr>
        <w:t xml:space="preserve"> and will </w:t>
      </w:r>
      <w:r w:rsidR="002D5A50">
        <w:rPr>
          <w:b/>
          <w:sz w:val="21"/>
          <w:szCs w:val="21"/>
        </w:rPr>
        <w:t xml:space="preserve">likely </w:t>
      </w:r>
      <w:r w:rsidR="00FA6186" w:rsidRPr="00FA6186">
        <w:rPr>
          <w:b/>
          <w:sz w:val="21"/>
          <w:szCs w:val="21"/>
        </w:rPr>
        <w:t>only reciprocate briefly</w:t>
      </w:r>
      <w:r w:rsidR="00234DB0" w:rsidRPr="00FA6186">
        <w:rPr>
          <w:b/>
          <w:sz w:val="21"/>
          <w:szCs w:val="21"/>
        </w:rPr>
        <w:t>.</w:t>
      </w:r>
      <w:r w:rsidR="00234DB0" w:rsidRPr="008E6682">
        <w:rPr>
          <w:sz w:val="21"/>
          <w:szCs w:val="21"/>
        </w:rPr>
        <w:t xml:space="preserve">  This is</w:t>
      </w:r>
      <w:r w:rsidRPr="008E6682">
        <w:rPr>
          <w:sz w:val="21"/>
          <w:szCs w:val="21"/>
        </w:rPr>
        <w:t xml:space="preserve"> in order to protect your confidentiality</w:t>
      </w:r>
      <w:r w:rsidR="005B6837">
        <w:rPr>
          <w:sz w:val="21"/>
          <w:szCs w:val="21"/>
        </w:rPr>
        <w:t>.</w:t>
      </w:r>
    </w:p>
    <w:p w14:paraId="237E0BB7" w14:textId="360487F3" w:rsidR="00DC6C7C" w:rsidRDefault="00DC6C7C" w:rsidP="003069A2">
      <w:pPr>
        <w:rPr>
          <w:b/>
          <w:i/>
          <w:sz w:val="21"/>
          <w:szCs w:val="21"/>
        </w:rPr>
      </w:pPr>
      <w:r w:rsidRPr="008E6682">
        <w:rPr>
          <w:b/>
          <w:sz w:val="21"/>
          <w:szCs w:val="21"/>
        </w:rPr>
        <w:t>Records and confidentiality:</w:t>
      </w:r>
      <w:r w:rsidRPr="008E6682">
        <w:rPr>
          <w:sz w:val="21"/>
          <w:szCs w:val="21"/>
        </w:rPr>
        <w:t xml:space="preserve"> All of our communication becomes part of the clinical record.  Adult client records are disposed of seven years after the file is closed.  Minor client records are disposed of seven years after the client’s 18</w:t>
      </w:r>
      <w:r w:rsidRPr="008E6682">
        <w:rPr>
          <w:sz w:val="21"/>
          <w:szCs w:val="21"/>
          <w:vertAlign w:val="superscript"/>
        </w:rPr>
        <w:t>th</w:t>
      </w:r>
      <w:r w:rsidRPr="008E6682">
        <w:rPr>
          <w:sz w:val="21"/>
          <w:szCs w:val="21"/>
        </w:rPr>
        <w:t xml:space="preserve"> birthday.  Our communication is confidential with the following exceptions: </w:t>
      </w:r>
      <w:r w:rsidRPr="005B6837">
        <w:rPr>
          <w:b/>
          <w:i/>
          <w:sz w:val="21"/>
          <w:szCs w:val="21"/>
        </w:rPr>
        <w:t>1) I determine that you are a danger to yourself or someone else; 2) you disclose abuse, neglect, or exploitation of a child, elderly, or disabled person; 3) you disclose sexual contact with another mental health professional; 4) I am ordered by a court to disclose information; 5) you direct me to release your records; 6) I am otherwise required by law to disclose information.</w:t>
      </w:r>
    </w:p>
    <w:p w14:paraId="66E03663" w14:textId="6FA920DF" w:rsidR="008B77E1" w:rsidRPr="008E6682" w:rsidRDefault="008B77E1" w:rsidP="003069A2">
      <w:pPr>
        <w:rPr>
          <w:sz w:val="21"/>
          <w:szCs w:val="21"/>
        </w:rPr>
      </w:pPr>
      <w:r>
        <w:rPr>
          <w:sz w:val="21"/>
          <w:szCs w:val="21"/>
        </w:rPr>
        <w:t>Regarding group therapy, participants are asked to respect the confidentiality of the group by not revealing any identifying information disclosed throughout the process.</w:t>
      </w:r>
    </w:p>
    <w:p w14:paraId="3594203B" w14:textId="53E2E4C2" w:rsidR="00DC6C7C" w:rsidRPr="008E6682" w:rsidRDefault="00DC6C7C" w:rsidP="003069A2">
      <w:pPr>
        <w:rPr>
          <w:sz w:val="21"/>
          <w:szCs w:val="21"/>
        </w:rPr>
      </w:pPr>
      <w:r w:rsidRPr="008E6682">
        <w:rPr>
          <w:sz w:val="21"/>
          <w:szCs w:val="21"/>
        </w:rPr>
        <w:t xml:space="preserve">In the case of marriage or family counseling, I will keep confidential (within limits cited above) anything you disclose to me without your family members’ knowledge.  However, I encourage open communication between family members and I reserve the right to terminate our counseling relationship if I judge any </w:t>
      </w:r>
      <w:r w:rsidR="00295433">
        <w:rPr>
          <w:sz w:val="21"/>
          <w:szCs w:val="21"/>
        </w:rPr>
        <w:t>“</w:t>
      </w:r>
      <w:r w:rsidRPr="008E6682">
        <w:rPr>
          <w:sz w:val="21"/>
          <w:szCs w:val="21"/>
        </w:rPr>
        <w:t>secret</w:t>
      </w:r>
      <w:r w:rsidR="00295433">
        <w:rPr>
          <w:sz w:val="21"/>
          <w:szCs w:val="21"/>
        </w:rPr>
        <w:t>”</w:t>
      </w:r>
      <w:r w:rsidRPr="008E6682">
        <w:rPr>
          <w:sz w:val="21"/>
          <w:szCs w:val="21"/>
        </w:rPr>
        <w:t xml:space="preserve"> to be detrimental to the therapeutic process.</w:t>
      </w:r>
    </w:p>
    <w:p w14:paraId="0EA54C7B" w14:textId="6E212038" w:rsidR="00DC6C7C" w:rsidRPr="008E6682" w:rsidRDefault="00DC6C7C" w:rsidP="00F71831">
      <w:pPr>
        <w:rPr>
          <w:sz w:val="21"/>
          <w:szCs w:val="21"/>
        </w:rPr>
      </w:pPr>
      <w:r w:rsidRPr="008E6682">
        <w:rPr>
          <w:sz w:val="21"/>
          <w:szCs w:val="21"/>
        </w:rPr>
        <w:t>Federal and state laws and regulations may also protect the confidentiality of your participation in counseling. The violation of federal requirements is a crime, and suspected violations may be reported. Federal regulations do not protect from disclosure of information related to a client’s commission of a crime aga</w:t>
      </w:r>
      <w:r w:rsidR="00BC234C">
        <w:rPr>
          <w:sz w:val="21"/>
          <w:szCs w:val="21"/>
        </w:rPr>
        <w:t>inst Armand G. Howard</w:t>
      </w:r>
      <w:r w:rsidR="00C55B41" w:rsidRPr="008E6682">
        <w:rPr>
          <w:sz w:val="21"/>
          <w:szCs w:val="21"/>
        </w:rPr>
        <w:t>, LPC</w:t>
      </w:r>
      <w:r w:rsidRPr="008E6682">
        <w:rPr>
          <w:sz w:val="21"/>
          <w:szCs w:val="21"/>
        </w:rPr>
        <w:t>, or reports under state law of suspected child abuse or neglect. (See 42 U.S.C. 290-3 for federal laws and 42 CFR Part 2 for federal regulations.) Federal regulations also do not protect from disclosure of information related to a client’s threat of harm towards self or others.</w:t>
      </w:r>
    </w:p>
    <w:p w14:paraId="7673C460" w14:textId="77777777" w:rsidR="00DC6C7C" w:rsidRPr="00F71831" w:rsidRDefault="00DC6C7C" w:rsidP="003069A2">
      <w:pPr>
        <w:rPr>
          <w:sz w:val="24"/>
          <w:szCs w:val="24"/>
        </w:rPr>
      </w:pPr>
    </w:p>
    <w:p w14:paraId="524191D5" w14:textId="77777777" w:rsidR="00DC6C7C" w:rsidRPr="00F71831" w:rsidRDefault="00DC6C7C" w:rsidP="003069A2">
      <w:pPr>
        <w:rPr>
          <w:sz w:val="24"/>
          <w:szCs w:val="24"/>
        </w:rPr>
      </w:pPr>
    </w:p>
    <w:p w14:paraId="38847511" w14:textId="77777777" w:rsidR="00DC6C7C" w:rsidRDefault="00DC6C7C" w:rsidP="003069A2">
      <w:pPr>
        <w:rPr>
          <w:sz w:val="24"/>
          <w:szCs w:val="24"/>
        </w:rPr>
      </w:pPr>
    </w:p>
    <w:p w14:paraId="4C8BDB1A" w14:textId="77777777" w:rsidR="00DC6C7C" w:rsidRDefault="00DC6C7C" w:rsidP="003069A2">
      <w:pPr>
        <w:rPr>
          <w:sz w:val="24"/>
          <w:szCs w:val="24"/>
        </w:rPr>
      </w:pPr>
    </w:p>
    <w:p w14:paraId="5F87AAC8" w14:textId="77777777" w:rsidR="00234DB0" w:rsidRDefault="00234DB0" w:rsidP="003069A2">
      <w:pPr>
        <w:rPr>
          <w:sz w:val="24"/>
          <w:szCs w:val="24"/>
        </w:rPr>
      </w:pPr>
    </w:p>
    <w:p w14:paraId="72AF93F8" w14:textId="77777777" w:rsidR="00234DB0" w:rsidRDefault="00234DB0" w:rsidP="003069A2">
      <w:pPr>
        <w:rPr>
          <w:sz w:val="24"/>
          <w:szCs w:val="24"/>
        </w:rPr>
      </w:pPr>
    </w:p>
    <w:p w14:paraId="2C614AB0" w14:textId="77777777" w:rsidR="00DC6C7C" w:rsidRDefault="00DC6C7C" w:rsidP="003069A2">
      <w:pPr>
        <w:rPr>
          <w:sz w:val="24"/>
          <w:szCs w:val="24"/>
        </w:rPr>
      </w:pPr>
    </w:p>
    <w:p w14:paraId="11FC5139" w14:textId="77777777" w:rsidR="008E6682" w:rsidRDefault="008E6682" w:rsidP="003069A2">
      <w:pPr>
        <w:rPr>
          <w:sz w:val="24"/>
          <w:szCs w:val="24"/>
        </w:rPr>
      </w:pPr>
    </w:p>
    <w:sectPr w:rsidR="008E6682" w:rsidSect="00674B89">
      <w:headerReference w:type="even" r:id="rId7"/>
      <w:headerReference w:type="default" r:id="rId8"/>
      <w:footerReference w:type="even" r:id="rId9"/>
      <w:footerReference w:type="default" r:id="rId10"/>
      <w:headerReference w:type="first" r:id="rId11"/>
      <w:footerReference w:type="first" r:id="rId12"/>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5B85" w14:textId="77777777" w:rsidR="005F76B7" w:rsidRDefault="005F76B7" w:rsidP="008A130F">
      <w:pPr>
        <w:spacing w:after="0" w:line="240" w:lineRule="auto"/>
      </w:pPr>
      <w:r>
        <w:separator/>
      </w:r>
    </w:p>
  </w:endnote>
  <w:endnote w:type="continuationSeparator" w:id="0">
    <w:p w14:paraId="5161D04D" w14:textId="77777777" w:rsidR="005F76B7" w:rsidRDefault="005F76B7" w:rsidP="008A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20B0604020202020204"/>
    <w:charset w:val="80"/>
    <w:family w:val="auto"/>
    <w:notTrueType/>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Berling Roman">
    <w:altName w:val="Courier"/>
    <w:panose1 w:val="020B0604020202020204"/>
    <w:charset w:val="00"/>
    <w:family w:val="auto"/>
    <w:pitch w:val="variable"/>
    <w:sig w:usb0="03000000" w:usb1="00000000" w:usb2="00000000" w:usb3="00000000" w:csb0="00000001" w:csb1="00000000"/>
  </w:font>
  <w:font w:name="Times">
    <w:altName w:val="Times New Roman"/>
    <w:panose1 w:val="02000500000000000000"/>
    <w:charset w:val="00"/>
    <w:family w:val="auto"/>
    <w:pitch w:val="variable"/>
    <w:sig w:usb0="00000003" w:usb1="00000000" w:usb2="00000000" w:usb3="00000000" w:csb0="00000001" w:csb1="00000000"/>
  </w:font>
  <w:font w:name="Perpetua Titling MT">
    <w:panose1 w:val="02020502060505020804"/>
    <w:charset w:val="4D"/>
    <w:family w:val="roman"/>
    <w:pitch w:val="variable"/>
    <w:sig w:usb0="00000003" w:usb1="00000000" w:usb2="00000000" w:usb3="00000000" w:csb0="00000001" w:csb1="00000000"/>
  </w:font>
  <w:font w:name="Perpetua">
    <w:panose1 w:val="02020502060401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2CED" w14:textId="77777777" w:rsidR="002D5A50" w:rsidRDefault="002D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3C58" w14:textId="77777777" w:rsidR="00CB0633" w:rsidRDefault="00CB0633" w:rsidP="008E6682">
    <w:pPr>
      <w:pStyle w:val="Footer"/>
      <w:rPr>
        <w:rFonts w:ascii="Perpetua" w:hAnsi="Perpetua"/>
        <w:color w:val="463C3C"/>
      </w:rPr>
    </w:pPr>
    <w:r>
      <w:rPr>
        <w:rFonts w:ascii="Perpetua" w:hAnsi="Perpetua"/>
        <w:color w:val="463C3C"/>
      </w:rPr>
      <w:t>2181 Norlock Lane, Dallas, TX 75201</w:t>
    </w:r>
  </w:p>
  <w:p w14:paraId="17FE3B92" w14:textId="5C47D163" w:rsidR="00076FC2" w:rsidRPr="009040E0" w:rsidRDefault="00076FC2" w:rsidP="008E6682">
    <w:pPr>
      <w:pStyle w:val="Footer"/>
      <w:rPr>
        <w:rFonts w:ascii="Perpetua" w:hAnsi="Perpetua"/>
        <w:b/>
        <w:color w:val="463C3C"/>
      </w:rPr>
    </w:pPr>
    <w:r>
      <w:rPr>
        <w:rStyle w:val="PageNumber"/>
      </w:rPr>
      <w:fldChar w:fldCharType="begin"/>
    </w:r>
    <w:r>
      <w:rPr>
        <w:rStyle w:val="PageNumber"/>
      </w:rPr>
      <w:instrText xml:space="preserve"> PAGE </w:instrText>
    </w:r>
    <w:r>
      <w:rPr>
        <w:rStyle w:val="PageNumber"/>
      </w:rPr>
      <w:fldChar w:fldCharType="separate"/>
    </w:r>
    <w:r w:rsidR="004E6B84">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87D9" w14:textId="77777777" w:rsidR="002D5A50" w:rsidRDefault="002D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F205" w14:textId="77777777" w:rsidR="005F76B7" w:rsidRDefault="005F76B7" w:rsidP="008A130F">
      <w:pPr>
        <w:spacing w:after="0" w:line="240" w:lineRule="auto"/>
      </w:pPr>
      <w:r>
        <w:separator/>
      </w:r>
    </w:p>
  </w:footnote>
  <w:footnote w:type="continuationSeparator" w:id="0">
    <w:p w14:paraId="0EEA5EA5" w14:textId="77777777" w:rsidR="005F76B7" w:rsidRDefault="005F76B7" w:rsidP="008A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BB4D" w14:textId="77777777" w:rsidR="002D5A50" w:rsidRDefault="002D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5EE3" w14:textId="39BC7BAB" w:rsidR="00076FC2" w:rsidRPr="0090342D" w:rsidRDefault="00076FC2" w:rsidP="0090342D">
    <w:pPr>
      <w:pStyle w:val="Header"/>
      <w:spacing w:line="276" w:lineRule="auto"/>
      <w:jc w:val="center"/>
      <w:rPr>
        <w:rFonts w:ascii="Perpetua Titling MT" w:hAnsi="Perpetua Titling MT"/>
        <w:b/>
        <w:color w:val="463C3C"/>
        <w:sz w:val="24"/>
        <w:szCs w:val="24"/>
      </w:rPr>
    </w:pPr>
    <w:r w:rsidRPr="0090342D">
      <w:rPr>
        <w:rFonts w:ascii="Perpetua Titling MT" w:hAnsi="Perpetua Titling MT"/>
        <w:b/>
        <w:color w:val="463C3C"/>
        <w:sz w:val="24"/>
        <w:szCs w:val="24"/>
      </w:rPr>
      <w:t>A</w:t>
    </w:r>
    <w:r>
      <w:rPr>
        <w:rFonts w:ascii="Perpetua Titling MT" w:hAnsi="Perpetua Titling MT"/>
        <w:b/>
        <w:color w:val="463C3C"/>
        <w:sz w:val="24"/>
        <w:szCs w:val="24"/>
      </w:rPr>
      <w:t>rmand G. Howard</w:t>
    </w:r>
    <w:r w:rsidRPr="0090342D">
      <w:rPr>
        <w:rFonts w:ascii="Perpetua Titling MT" w:hAnsi="Perpetua Titling MT"/>
        <w:b/>
        <w:color w:val="463C3C"/>
        <w:sz w:val="24"/>
        <w:szCs w:val="24"/>
      </w:rPr>
      <w:t xml:space="preserve">, </w:t>
    </w:r>
    <w:r>
      <w:rPr>
        <w:rFonts w:ascii="Perpetua Titling MT" w:hAnsi="Perpetua Titling MT"/>
        <w:b/>
        <w:color w:val="463C3C"/>
        <w:sz w:val="24"/>
        <w:szCs w:val="24"/>
      </w:rPr>
      <w:t xml:space="preserve">MA, </w:t>
    </w:r>
    <w:r w:rsidRPr="0090342D">
      <w:rPr>
        <w:rFonts w:ascii="Perpetua Titling MT" w:hAnsi="Perpetua Titling MT"/>
        <w:b/>
        <w:color w:val="463C3C"/>
        <w:sz w:val="24"/>
        <w:szCs w:val="24"/>
      </w:rPr>
      <w:t>LPC</w:t>
    </w:r>
  </w:p>
  <w:p w14:paraId="1A579DB0" w14:textId="476B374B" w:rsidR="00076FC2" w:rsidRDefault="008B77E1" w:rsidP="0090342D">
    <w:pPr>
      <w:pStyle w:val="Header"/>
      <w:spacing w:line="276" w:lineRule="auto"/>
      <w:jc w:val="center"/>
      <w:rPr>
        <w:rFonts w:ascii="Perpetua Titling MT" w:hAnsi="Perpetua Titling MT"/>
        <w:b/>
        <w:color w:val="463C3C"/>
        <w:sz w:val="20"/>
        <w:szCs w:val="20"/>
      </w:rPr>
    </w:pPr>
    <w:r>
      <w:rPr>
        <w:rFonts w:ascii="Perpetua Titling MT" w:hAnsi="Perpetua Titling MT"/>
        <w:b/>
        <w:color w:val="463C3C"/>
        <w:sz w:val="20"/>
        <w:szCs w:val="20"/>
      </w:rPr>
      <w:t>Group &amp; Individual</w:t>
    </w:r>
    <w:r w:rsidR="00076FC2">
      <w:rPr>
        <w:rFonts w:ascii="Perpetua Titling MT" w:hAnsi="Perpetua Titling MT"/>
        <w:b/>
        <w:color w:val="463C3C"/>
        <w:sz w:val="20"/>
        <w:szCs w:val="20"/>
      </w:rPr>
      <w:t xml:space="preserve"> psychotherapy services</w:t>
    </w:r>
  </w:p>
  <w:p w14:paraId="4FDF0EF0" w14:textId="1607C1FC" w:rsidR="00076FC2" w:rsidRPr="009422D0" w:rsidRDefault="00076FC2" w:rsidP="009422D0">
    <w:pPr>
      <w:pStyle w:val="Header"/>
      <w:spacing w:line="276" w:lineRule="auto"/>
      <w:jc w:val="center"/>
      <w:rPr>
        <w:rFonts w:ascii="Perpetua Titling MT" w:hAnsi="Perpetua Titling MT"/>
        <w:color w:val="463C3C"/>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ACEB" w14:textId="77777777" w:rsidR="002D5A50" w:rsidRDefault="002D5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F23B1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2CEBA6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382B09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6A858D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4B813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DE20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AAD4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EBEFE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A6755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0016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E315EC"/>
    <w:multiLevelType w:val="hybridMultilevel"/>
    <w:tmpl w:val="84DE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D87673"/>
    <w:multiLevelType w:val="hybridMultilevel"/>
    <w:tmpl w:val="B252AB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58516">
    <w:abstractNumId w:val="11"/>
  </w:num>
  <w:num w:numId="2" w16cid:durableId="1029256184">
    <w:abstractNumId w:val="9"/>
  </w:num>
  <w:num w:numId="3" w16cid:durableId="1706249915">
    <w:abstractNumId w:val="7"/>
  </w:num>
  <w:num w:numId="4" w16cid:durableId="2011791223">
    <w:abstractNumId w:val="6"/>
  </w:num>
  <w:num w:numId="5" w16cid:durableId="764691109">
    <w:abstractNumId w:val="5"/>
  </w:num>
  <w:num w:numId="6" w16cid:durableId="106851277">
    <w:abstractNumId w:val="4"/>
  </w:num>
  <w:num w:numId="7" w16cid:durableId="72553878">
    <w:abstractNumId w:val="8"/>
  </w:num>
  <w:num w:numId="8" w16cid:durableId="1290554181">
    <w:abstractNumId w:val="3"/>
  </w:num>
  <w:num w:numId="9" w16cid:durableId="106432702">
    <w:abstractNumId w:val="2"/>
  </w:num>
  <w:num w:numId="10" w16cid:durableId="346444129">
    <w:abstractNumId w:val="1"/>
  </w:num>
  <w:num w:numId="11" w16cid:durableId="1563982302">
    <w:abstractNumId w:val="0"/>
  </w:num>
  <w:num w:numId="12" w16cid:durableId="19475388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30F"/>
    <w:rsid w:val="000053E8"/>
    <w:rsid w:val="00011E90"/>
    <w:rsid w:val="00014764"/>
    <w:rsid w:val="00014C54"/>
    <w:rsid w:val="00014D52"/>
    <w:rsid w:val="0001579D"/>
    <w:rsid w:val="0004059E"/>
    <w:rsid w:val="00040AAA"/>
    <w:rsid w:val="0006782C"/>
    <w:rsid w:val="00076FC2"/>
    <w:rsid w:val="00091126"/>
    <w:rsid w:val="000913D0"/>
    <w:rsid w:val="00091D3A"/>
    <w:rsid w:val="000A71BD"/>
    <w:rsid w:val="000D153E"/>
    <w:rsid w:val="000F3D36"/>
    <w:rsid w:val="000F658B"/>
    <w:rsid w:val="00105982"/>
    <w:rsid w:val="0012558C"/>
    <w:rsid w:val="00125E7C"/>
    <w:rsid w:val="00143317"/>
    <w:rsid w:val="001676FE"/>
    <w:rsid w:val="001809D3"/>
    <w:rsid w:val="00213ECB"/>
    <w:rsid w:val="002143EA"/>
    <w:rsid w:val="00215FD2"/>
    <w:rsid w:val="00231D32"/>
    <w:rsid w:val="0023290F"/>
    <w:rsid w:val="00234DB0"/>
    <w:rsid w:val="00243AFE"/>
    <w:rsid w:val="0024491D"/>
    <w:rsid w:val="00254416"/>
    <w:rsid w:val="00273886"/>
    <w:rsid w:val="00273988"/>
    <w:rsid w:val="00274756"/>
    <w:rsid w:val="00276964"/>
    <w:rsid w:val="00295433"/>
    <w:rsid w:val="002A0176"/>
    <w:rsid w:val="002B4639"/>
    <w:rsid w:val="002D5A50"/>
    <w:rsid w:val="002E1507"/>
    <w:rsid w:val="003069A2"/>
    <w:rsid w:val="00321F05"/>
    <w:rsid w:val="003230E5"/>
    <w:rsid w:val="003231D1"/>
    <w:rsid w:val="003266E2"/>
    <w:rsid w:val="00334E71"/>
    <w:rsid w:val="003953F2"/>
    <w:rsid w:val="003A3266"/>
    <w:rsid w:val="003B7900"/>
    <w:rsid w:val="003C799A"/>
    <w:rsid w:val="003E0E3B"/>
    <w:rsid w:val="003E1000"/>
    <w:rsid w:val="003E315E"/>
    <w:rsid w:val="003F3EB2"/>
    <w:rsid w:val="00407192"/>
    <w:rsid w:val="004311EB"/>
    <w:rsid w:val="00474E62"/>
    <w:rsid w:val="00494EA3"/>
    <w:rsid w:val="00495EBE"/>
    <w:rsid w:val="00497C1B"/>
    <w:rsid w:val="004B606A"/>
    <w:rsid w:val="004E3EEF"/>
    <w:rsid w:val="004E6B84"/>
    <w:rsid w:val="00505FCE"/>
    <w:rsid w:val="005234D5"/>
    <w:rsid w:val="005318B4"/>
    <w:rsid w:val="00582DA2"/>
    <w:rsid w:val="00583B36"/>
    <w:rsid w:val="00597D1F"/>
    <w:rsid w:val="005A5ED9"/>
    <w:rsid w:val="005B3B16"/>
    <w:rsid w:val="005B5EAB"/>
    <w:rsid w:val="005B6837"/>
    <w:rsid w:val="005C41B9"/>
    <w:rsid w:val="005C67AA"/>
    <w:rsid w:val="005D6738"/>
    <w:rsid w:val="005E12D9"/>
    <w:rsid w:val="005E5D88"/>
    <w:rsid w:val="005F76B7"/>
    <w:rsid w:val="006049E0"/>
    <w:rsid w:val="00612555"/>
    <w:rsid w:val="00660765"/>
    <w:rsid w:val="00674B89"/>
    <w:rsid w:val="00684DF1"/>
    <w:rsid w:val="006907C2"/>
    <w:rsid w:val="00750D17"/>
    <w:rsid w:val="007600B7"/>
    <w:rsid w:val="00762C58"/>
    <w:rsid w:val="00764B23"/>
    <w:rsid w:val="00770210"/>
    <w:rsid w:val="007835B4"/>
    <w:rsid w:val="007A6802"/>
    <w:rsid w:val="007B6E22"/>
    <w:rsid w:val="007C35D1"/>
    <w:rsid w:val="007D13FA"/>
    <w:rsid w:val="007D394E"/>
    <w:rsid w:val="007E7843"/>
    <w:rsid w:val="00820081"/>
    <w:rsid w:val="00843009"/>
    <w:rsid w:val="0086246C"/>
    <w:rsid w:val="00865A5E"/>
    <w:rsid w:val="00866B7D"/>
    <w:rsid w:val="00871CD9"/>
    <w:rsid w:val="00886401"/>
    <w:rsid w:val="00893138"/>
    <w:rsid w:val="008A130F"/>
    <w:rsid w:val="008A7490"/>
    <w:rsid w:val="008B77E1"/>
    <w:rsid w:val="008C198F"/>
    <w:rsid w:val="008C27EA"/>
    <w:rsid w:val="008E1EAD"/>
    <w:rsid w:val="008E6682"/>
    <w:rsid w:val="008E6841"/>
    <w:rsid w:val="008F489D"/>
    <w:rsid w:val="00900A95"/>
    <w:rsid w:val="0090342D"/>
    <w:rsid w:val="009040E0"/>
    <w:rsid w:val="0091689D"/>
    <w:rsid w:val="009227E7"/>
    <w:rsid w:val="00930B89"/>
    <w:rsid w:val="00930C8D"/>
    <w:rsid w:val="00937574"/>
    <w:rsid w:val="009422D0"/>
    <w:rsid w:val="00947CBD"/>
    <w:rsid w:val="009632F0"/>
    <w:rsid w:val="009651ED"/>
    <w:rsid w:val="00967D76"/>
    <w:rsid w:val="009B7902"/>
    <w:rsid w:val="009E5FD6"/>
    <w:rsid w:val="009F47A3"/>
    <w:rsid w:val="009F599A"/>
    <w:rsid w:val="00A035F1"/>
    <w:rsid w:val="00A12781"/>
    <w:rsid w:val="00A262DE"/>
    <w:rsid w:val="00A50BCE"/>
    <w:rsid w:val="00A56394"/>
    <w:rsid w:val="00A73DBE"/>
    <w:rsid w:val="00A92671"/>
    <w:rsid w:val="00A9501A"/>
    <w:rsid w:val="00A97C07"/>
    <w:rsid w:val="00AA6E10"/>
    <w:rsid w:val="00AA7D2F"/>
    <w:rsid w:val="00AC7918"/>
    <w:rsid w:val="00AC7FE8"/>
    <w:rsid w:val="00AD5CD7"/>
    <w:rsid w:val="00AE031D"/>
    <w:rsid w:val="00AF0FB0"/>
    <w:rsid w:val="00B01C70"/>
    <w:rsid w:val="00B14E0F"/>
    <w:rsid w:val="00B445DB"/>
    <w:rsid w:val="00B50D04"/>
    <w:rsid w:val="00B6325C"/>
    <w:rsid w:val="00B64FBE"/>
    <w:rsid w:val="00B94F6F"/>
    <w:rsid w:val="00B96FC9"/>
    <w:rsid w:val="00BA08B6"/>
    <w:rsid w:val="00BA1C4D"/>
    <w:rsid w:val="00BB5CD4"/>
    <w:rsid w:val="00BC234C"/>
    <w:rsid w:val="00BC79B4"/>
    <w:rsid w:val="00BF1DF7"/>
    <w:rsid w:val="00C43889"/>
    <w:rsid w:val="00C50751"/>
    <w:rsid w:val="00C55B41"/>
    <w:rsid w:val="00C76401"/>
    <w:rsid w:val="00C82960"/>
    <w:rsid w:val="00C842E3"/>
    <w:rsid w:val="00CB0633"/>
    <w:rsid w:val="00CC0E7F"/>
    <w:rsid w:val="00CE7495"/>
    <w:rsid w:val="00CE75EF"/>
    <w:rsid w:val="00D05AB3"/>
    <w:rsid w:val="00D062DC"/>
    <w:rsid w:val="00D07D46"/>
    <w:rsid w:val="00D100D1"/>
    <w:rsid w:val="00D1457C"/>
    <w:rsid w:val="00D40B41"/>
    <w:rsid w:val="00D4774E"/>
    <w:rsid w:val="00D551AE"/>
    <w:rsid w:val="00D618AE"/>
    <w:rsid w:val="00D67DBA"/>
    <w:rsid w:val="00D7720D"/>
    <w:rsid w:val="00DB6F29"/>
    <w:rsid w:val="00DC6C7C"/>
    <w:rsid w:val="00DD6546"/>
    <w:rsid w:val="00E1281A"/>
    <w:rsid w:val="00E25523"/>
    <w:rsid w:val="00E32B9D"/>
    <w:rsid w:val="00E523BA"/>
    <w:rsid w:val="00E82D52"/>
    <w:rsid w:val="00EC24D6"/>
    <w:rsid w:val="00EC491A"/>
    <w:rsid w:val="00ED7728"/>
    <w:rsid w:val="00F124AB"/>
    <w:rsid w:val="00F22B26"/>
    <w:rsid w:val="00F71831"/>
    <w:rsid w:val="00FA048A"/>
    <w:rsid w:val="00FA6186"/>
    <w:rsid w:val="00FB246D"/>
    <w:rsid w:val="00FC44D6"/>
    <w:rsid w:val="00FE0E0C"/>
    <w:rsid w:val="00FF6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23C933"/>
  <w15:docId w15:val="{7FA6AEF0-047C-43B8-B9CF-4DD03191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5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30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A130F"/>
    <w:rPr>
      <w:rFonts w:cs="Times New Roman"/>
    </w:rPr>
  </w:style>
  <w:style w:type="paragraph" w:styleId="Footer">
    <w:name w:val="footer"/>
    <w:basedOn w:val="Normal"/>
    <w:link w:val="FooterChar"/>
    <w:uiPriority w:val="99"/>
    <w:rsid w:val="008A130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A130F"/>
    <w:rPr>
      <w:rFonts w:cs="Times New Roman"/>
    </w:rPr>
  </w:style>
  <w:style w:type="character" w:styleId="Hyperlink">
    <w:name w:val="Hyperlink"/>
    <w:basedOn w:val="DefaultParagraphFont"/>
    <w:uiPriority w:val="99"/>
    <w:rsid w:val="008A130F"/>
    <w:rPr>
      <w:rFonts w:cs="Times New Roman"/>
      <w:color w:val="0000FF"/>
      <w:u w:val="single"/>
    </w:rPr>
  </w:style>
  <w:style w:type="paragraph" w:styleId="ListParagraph">
    <w:name w:val="List Paragraph"/>
    <w:basedOn w:val="Normal"/>
    <w:uiPriority w:val="34"/>
    <w:qFormat/>
    <w:rsid w:val="0012558C"/>
    <w:pPr>
      <w:spacing w:after="0" w:line="240" w:lineRule="auto"/>
      <w:ind w:left="720"/>
      <w:contextualSpacing/>
    </w:pPr>
    <w:rPr>
      <w:rFonts w:ascii="Cambria" w:eastAsia="MS ??" w:hAnsi="Cambria"/>
      <w:sz w:val="24"/>
      <w:szCs w:val="24"/>
    </w:rPr>
  </w:style>
  <w:style w:type="paragraph" w:styleId="BalloonText">
    <w:name w:val="Balloon Text"/>
    <w:basedOn w:val="Normal"/>
    <w:link w:val="BalloonTextChar"/>
    <w:uiPriority w:val="99"/>
    <w:semiHidden/>
    <w:rsid w:val="00684DF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4DF1"/>
    <w:rPr>
      <w:rFonts w:ascii="Lucida Grande" w:hAnsi="Lucida Grande" w:cs="Lucida Grande"/>
      <w:sz w:val="18"/>
      <w:szCs w:val="18"/>
    </w:rPr>
  </w:style>
  <w:style w:type="paragraph" w:styleId="BodyText2">
    <w:name w:val="Body Text 2"/>
    <w:basedOn w:val="Normal"/>
    <w:link w:val="BodyText2Char"/>
    <w:rsid w:val="00014764"/>
    <w:pPr>
      <w:spacing w:after="0" w:line="240" w:lineRule="auto"/>
    </w:pPr>
    <w:rPr>
      <w:rFonts w:ascii="Berling Roman" w:eastAsia="Times New Roman" w:hAnsi="Berling Roman"/>
      <w:color w:val="000000"/>
      <w:sz w:val="20"/>
      <w:szCs w:val="20"/>
    </w:rPr>
  </w:style>
  <w:style w:type="character" w:customStyle="1" w:styleId="BodyText2Char">
    <w:name w:val="Body Text 2 Char"/>
    <w:basedOn w:val="DefaultParagraphFont"/>
    <w:link w:val="BodyText2"/>
    <w:rsid w:val="00014764"/>
    <w:rPr>
      <w:rFonts w:ascii="Berling Roman" w:eastAsia="Times New Roman" w:hAnsi="Berling Roman"/>
      <w:color w:val="000000"/>
      <w:sz w:val="20"/>
      <w:szCs w:val="20"/>
    </w:rPr>
  </w:style>
  <w:style w:type="character" w:styleId="PageNumber">
    <w:name w:val="page number"/>
    <w:basedOn w:val="DefaultParagraphFont"/>
    <w:uiPriority w:val="99"/>
    <w:semiHidden/>
    <w:unhideWhenUsed/>
    <w:rsid w:val="008E6682"/>
  </w:style>
  <w:style w:type="table" w:styleId="TableGrid">
    <w:name w:val="Table Grid"/>
    <w:basedOn w:val="TableNormal"/>
    <w:uiPriority w:val="59"/>
    <w:locked/>
    <w:rsid w:val="0061255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2555"/>
    <w:pPr>
      <w:spacing w:before="100" w:beforeAutospacing="1" w:after="100" w:afterAutospacing="1" w:line="240" w:lineRule="auto"/>
    </w:pPr>
    <w:rPr>
      <w:rFonts w:ascii="Times" w:eastAsia="Times New Roman"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2</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Professional Disclosure Statement &amp; Client Consent</vt:lpstr>
    </vt:vector>
  </TitlesOfParts>
  <Company>Hewlett-Packard Company</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Disclosure Statement &amp; Client Consent</dc:title>
  <dc:subject/>
  <dc:creator>DesktopUser2</dc:creator>
  <cp:keywords/>
  <dc:description/>
  <cp:lastModifiedBy>Ken Howard</cp:lastModifiedBy>
  <cp:revision>90</cp:revision>
  <cp:lastPrinted>2021-05-20T14:50:00Z</cp:lastPrinted>
  <dcterms:created xsi:type="dcterms:W3CDTF">2013-05-27T16:26:00Z</dcterms:created>
  <dcterms:modified xsi:type="dcterms:W3CDTF">2026-01-26T17:33:00Z</dcterms:modified>
</cp:coreProperties>
</file>