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744B" w14:textId="24633962" w:rsidR="002A6183" w:rsidRDefault="00881EC3" w:rsidP="002A6183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Fair SE (2005) </w:t>
      </w:r>
      <w:r w:rsidR="002A6183" w:rsidRPr="002A6183">
        <w:rPr>
          <w:rFonts w:ascii="Helvetica" w:hAnsi="Helvetica"/>
          <w:color w:val="1D2129"/>
          <w:sz w:val="21"/>
          <w:szCs w:val="21"/>
          <w:shd w:val="clear" w:color="auto" w:fill="FFFFFF"/>
        </w:rPr>
        <w:t>The Fitness Self-Wellness of Physical Therapists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. Dissertation. </w:t>
      </w:r>
    </w:p>
    <w:p w14:paraId="0732053E" w14:textId="63B98160" w:rsidR="00881EC3" w:rsidRDefault="00881EC3" w:rsidP="002A6183">
      <w:pPr>
        <w:rPr>
          <w:rFonts w:ascii="Helvetica" w:hAnsi="Helvetica"/>
          <w:color w:val="1D2129"/>
          <w:sz w:val="21"/>
          <w:szCs w:val="21"/>
        </w:rPr>
      </w:pPr>
    </w:p>
    <w:p w14:paraId="5EA5251A" w14:textId="36FD7AD6" w:rsidR="00881EC3" w:rsidRDefault="00881EC3" w:rsidP="002A6183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</w:rPr>
        <w:t>SUMMARY</w:t>
      </w:r>
    </w:p>
    <w:p w14:paraId="0572BC24" w14:textId="77777777" w:rsidR="00881EC3" w:rsidRDefault="00881EC3" w:rsidP="002A6183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56ECD40D" w14:textId="77777777" w:rsidR="00881EC3" w:rsidRDefault="002A6183" w:rsidP="002A6183">
      <w:pPr>
        <w:rPr>
          <w:rFonts w:ascii="Helvetica" w:hAnsi="Helvetica"/>
          <w:color w:val="1D2129"/>
          <w:sz w:val="21"/>
        </w:rPr>
      </w:pPr>
      <w:r w:rsidRPr="002A6183">
        <w:rPr>
          <w:rFonts w:ascii="Helvetica" w:hAnsi="Helvetica"/>
          <w:color w:val="1D2129"/>
          <w:sz w:val="21"/>
          <w:szCs w:val="21"/>
          <w:shd w:val="clear" w:color="auto" w:fill="FFFFFF"/>
        </w:rPr>
        <w:t>The purpose of this study was to develop and assess the validit</w:t>
      </w:r>
      <w:r w:rsidRPr="002A6183">
        <w:rPr>
          <w:rFonts w:ascii="Helvetica" w:hAnsi="Helvetica"/>
          <w:color w:val="1D2129"/>
          <w:sz w:val="21"/>
        </w:rPr>
        <w:t xml:space="preserve">y of the Physical Fitness Self-Wellness Survey and use it to assess the physical fitness self-wellness (that is, flexibility self-wellness, muscular fitness self-wellness, aerobic capacity self-wellness, and body composition self-wellness) of physical therapy (PT) members of the American Physical Therapy Association (APTA). </w:t>
      </w:r>
    </w:p>
    <w:p w14:paraId="6757C970" w14:textId="77777777" w:rsidR="00881EC3" w:rsidRDefault="00881EC3" w:rsidP="002A6183">
      <w:pPr>
        <w:rPr>
          <w:rFonts w:ascii="Helvetica" w:hAnsi="Helvetica"/>
          <w:color w:val="1D2129"/>
          <w:sz w:val="21"/>
        </w:rPr>
      </w:pPr>
    </w:p>
    <w:p w14:paraId="7A354A38" w14:textId="568FD7D4" w:rsidR="00110C57" w:rsidRPr="00881EC3" w:rsidRDefault="002A6183" w:rsidP="002A6183">
      <w:pPr>
        <w:rPr>
          <w:rFonts w:ascii="Helvetica" w:hAnsi="Helvetica"/>
          <w:color w:val="1D2129"/>
          <w:sz w:val="21"/>
        </w:rPr>
      </w:pPr>
      <w:r w:rsidRPr="002A6183">
        <w:rPr>
          <w:rFonts w:ascii="Helvetica" w:hAnsi="Helvetica"/>
          <w:color w:val="1D2129"/>
          <w:sz w:val="21"/>
        </w:rPr>
        <w:t xml:space="preserve">A triangulation approach (involving content validity, response process validity, and </w:t>
      </w:r>
      <w:r w:rsidRPr="00881EC3">
        <w:rPr>
          <w:rFonts w:ascii="Helvetica" w:hAnsi="Helvetica"/>
          <w:color w:val="1D2129"/>
          <w:sz w:val="21"/>
        </w:rPr>
        <w:t xml:space="preserve">construct validity) demonstrated that the survey is a valid instrument to assess the flexibility self-wellness, muscular fitness self-wellness, and aerobic capacity self-wellness, but not the body composition self-wellness, of the PT members of the APTA. </w:t>
      </w:r>
    </w:p>
    <w:p w14:paraId="696D328A" w14:textId="77777777" w:rsidR="00110C57" w:rsidRPr="00881EC3" w:rsidRDefault="00110C57" w:rsidP="002A6183">
      <w:pPr>
        <w:rPr>
          <w:rFonts w:ascii="Helvetica" w:hAnsi="Helvetica"/>
          <w:color w:val="1D2129"/>
          <w:sz w:val="21"/>
        </w:rPr>
      </w:pPr>
    </w:p>
    <w:p w14:paraId="1D38BD10" w14:textId="1DA860A9" w:rsidR="00110C57" w:rsidRPr="00881EC3" w:rsidRDefault="002A6183" w:rsidP="002A6183">
      <w:pPr>
        <w:rPr>
          <w:rFonts w:ascii="Helvetica" w:hAnsi="Helvetica"/>
          <w:color w:val="1D2129"/>
          <w:sz w:val="21"/>
        </w:rPr>
      </w:pPr>
      <w:r w:rsidRPr="00881EC3">
        <w:rPr>
          <w:rFonts w:ascii="Helvetica" w:hAnsi="Helvetica"/>
          <w:color w:val="1D2129"/>
          <w:sz w:val="21"/>
        </w:rPr>
        <w:t xml:space="preserve">As determined by the survey, the majority of a random sample of PT members of the APTA was found to possess UNSATISFACTORY levels of flexibility self-wellness, muscular fitness self-wellness, aerobic capacity self-wellness, and physical fitness self-wellness. In these regards, the PT members of the APTA were SIMILAR to the TYPICAL U.S. American. </w:t>
      </w:r>
    </w:p>
    <w:p w14:paraId="24B9DBFE" w14:textId="77777777" w:rsidR="00110C57" w:rsidRPr="00881EC3" w:rsidRDefault="00110C57" w:rsidP="002A6183">
      <w:pPr>
        <w:rPr>
          <w:rFonts w:ascii="Helvetica" w:hAnsi="Helvetica"/>
          <w:color w:val="1D2129"/>
          <w:sz w:val="21"/>
        </w:rPr>
      </w:pPr>
    </w:p>
    <w:p w14:paraId="09395633" w14:textId="77777777" w:rsidR="00110C57" w:rsidRPr="00881EC3" w:rsidRDefault="002A6183" w:rsidP="002A6183">
      <w:pPr>
        <w:rPr>
          <w:rFonts w:ascii="Helvetica" w:hAnsi="Helvetica"/>
          <w:color w:val="1D2129"/>
          <w:sz w:val="21"/>
        </w:rPr>
      </w:pPr>
      <w:r w:rsidRPr="00881EC3">
        <w:rPr>
          <w:rFonts w:ascii="Helvetica" w:hAnsi="Helvetica"/>
          <w:color w:val="1D2129"/>
          <w:sz w:val="21"/>
        </w:rPr>
        <w:t xml:space="preserve">The results also suggested that a MINORITY of the subjects demonstrate a WORKING KNOWLEDGE of the concepts and terminology related to WELLNESS and physical fitness. For example, approximately one-third of the subjects were unable to confirm that they possessed an appropriate body composition or an unhealthy body composition (that is, were overfat or obese). </w:t>
      </w:r>
    </w:p>
    <w:p w14:paraId="77AC9B78" w14:textId="77777777" w:rsidR="00110C57" w:rsidRPr="00881EC3" w:rsidRDefault="00110C57" w:rsidP="002A6183">
      <w:pPr>
        <w:rPr>
          <w:rFonts w:ascii="Helvetica" w:hAnsi="Helvetica"/>
          <w:color w:val="1D2129"/>
          <w:sz w:val="21"/>
        </w:rPr>
      </w:pPr>
    </w:p>
    <w:p w14:paraId="33D54C98" w14:textId="77777777" w:rsidR="00110C57" w:rsidRDefault="002A6183" w:rsidP="002A6183">
      <w:pPr>
        <w:rPr>
          <w:rFonts w:ascii="Helvetica" w:hAnsi="Helvetica"/>
          <w:color w:val="1D2129"/>
          <w:sz w:val="21"/>
        </w:rPr>
      </w:pPr>
      <w:r w:rsidRPr="00881EC3">
        <w:rPr>
          <w:rFonts w:ascii="Helvetica" w:hAnsi="Helvetica"/>
          <w:color w:val="1D2129"/>
          <w:sz w:val="21"/>
        </w:rPr>
        <w:t>As physical therapists enhance patient outcomes by integrating wellness into clinical practice, are wellness role models, and have a professional goal to become the wellness practitioner of choice, physical therapists should possess a proficiency in wellness and exhibit a high l</w:t>
      </w:r>
      <w:r w:rsidR="00110C57" w:rsidRPr="00881EC3">
        <w:rPr>
          <w:rFonts w:ascii="Helvetica" w:hAnsi="Helvetica"/>
          <w:color w:val="1D2129"/>
          <w:sz w:val="21"/>
        </w:rPr>
        <w:t>evel of personal wellness. Because</w:t>
      </w:r>
      <w:r w:rsidRPr="00881EC3">
        <w:rPr>
          <w:rFonts w:ascii="Helvetica" w:hAnsi="Helvetica"/>
          <w:color w:val="1D2129"/>
          <w:sz w:val="21"/>
        </w:rPr>
        <w:t xml:space="preserve"> PT emphasizes the physical fitness aspect of wellness, physical therapists should concentrate their efforts in this domain and strive to become the physical fitness wellness practitioners of choice.</w:t>
      </w:r>
      <w:r w:rsidRPr="002A6183">
        <w:rPr>
          <w:rFonts w:ascii="Helvetica" w:hAnsi="Helvetica"/>
          <w:color w:val="1D2129"/>
          <w:sz w:val="21"/>
        </w:rPr>
        <w:t xml:space="preserve"> </w:t>
      </w:r>
    </w:p>
    <w:p w14:paraId="18E842C1" w14:textId="77777777" w:rsidR="00110C57" w:rsidRDefault="00110C57" w:rsidP="002A6183">
      <w:pPr>
        <w:rPr>
          <w:rFonts w:ascii="Helvetica" w:hAnsi="Helvetica"/>
          <w:color w:val="1D2129"/>
          <w:sz w:val="21"/>
        </w:rPr>
      </w:pPr>
    </w:p>
    <w:p w14:paraId="2155B04B" w14:textId="77777777" w:rsidR="002A6183" w:rsidRPr="002A6183" w:rsidRDefault="002A6183" w:rsidP="002A6183">
      <w:pPr>
        <w:rPr>
          <w:rFonts w:ascii="Helvetica" w:hAnsi="Helvetica"/>
          <w:color w:val="1D2129"/>
          <w:sz w:val="21"/>
        </w:rPr>
      </w:pPr>
      <w:r w:rsidRPr="002A6183">
        <w:rPr>
          <w:rFonts w:ascii="Helvetica" w:hAnsi="Helvetica"/>
          <w:color w:val="1D2129"/>
          <w:sz w:val="21"/>
        </w:rPr>
        <w:t>To facilitate the wellness proficiency of future physical therapists, entry-level PT programs should require a dedicated course or courses in wellness. Practicing physical therapists may facilitate their wellness knowledge by completing cont</w:t>
      </w:r>
      <w:r w:rsidR="00110C57">
        <w:rPr>
          <w:rFonts w:ascii="Helvetica" w:hAnsi="Helvetica"/>
          <w:color w:val="1D2129"/>
          <w:sz w:val="21"/>
        </w:rPr>
        <w:t>inuing education seminars. Because</w:t>
      </w:r>
      <w:r w:rsidRPr="002A6183">
        <w:rPr>
          <w:rFonts w:ascii="Helvetica" w:hAnsi="Helvetica"/>
          <w:color w:val="1D2129"/>
          <w:sz w:val="21"/>
        </w:rPr>
        <w:t xml:space="preserve"> there is little research regarding the relationship between PT and wellness, numerous issues warrant timely investigation. </w:t>
      </w:r>
    </w:p>
    <w:p w14:paraId="6F590057" w14:textId="77777777" w:rsidR="00EE0130" w:rsidRDefault="00881EC3"/>
    <w:sectPr w:rsidR="00EE0130" w:rsidSect="00EE01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87"/>
    <w:rsid w:val="00110C57"/>
    <w:rsid w:val="002A6183"/>
    <w:rsid w:val="00881EC3"/>
    <w:rsid w:val="00924E87"/>
    <w:rsid w:val="00EF17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20FC"/>
  <w15:docId w15:val="{BF0F3BD6-D0F8-6647-91A8-B277151F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2A6183"/>
  </w:style>
  <w:style w:type="character" w:customStyle="1" w:styleId="apple-converted-space">
    <w:name w:val="apple-converted-space"/>
    <w:basedOn w:val="DefaultParagraphFont"/>
    <w:rsid w:val="002A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2086</Characters>
  <Application>Microsoft Office Word</Application>
  <DocSecurity>0</DocSecurity>
  <Lines>17</Lines>
  <Paragraphs>4</Paragraphs>
  <ScaleCrop>false</ScaleCrop>
  <Company>Dr Sharon Fair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cp:lastModifiedBy>Sharon Fair</cp:lastModifiedBy>
  <cp:revision>2</cp:revision>
  <dcterms:created xsi:type="dcterms:W3CDTF">2022-01-22T21:34:00Z</dcterms:created>
  <dcterms:modified xsi:type="dcterms:W3CDTF">2022-01-22T21:34:00Z</dcterms:modified>
</cp:coreProperties>
</file>