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F20B6" w14:textId="0D2AFAE0" w:rsidR="006512B8" w:rsidRDefault="006512B8" w:rsidP="00BF0AC1">
      <w:pPr>
        <w:jc w:val="center"/>
        <w:rPr>
          <w:rFonts w:ascii="Arial" w:eastAsia="Times New Roman" w:hAnsi="Arial" w:cs="Arial"/>
          <w:color w:val="FF0000"/>
          <w:sz w:val="30"/>
          <w:szCs w:val="30"/>
          <w:u w:val="single"/>
        </w:rPr>
      </w:pPr>
      <w:r w:rsidRPr="00507719">
        <w:rPr>
          <w:rFonts w:eastAsia="Times New Roman" w:cs="Times New Roman"/>
          <w:noProof/>
        </w:rPr>
        <w:drawing>
          <wp:inline distT="0" distB="0" distL="0" distR="0" wp14:anchorId="5DEA2F86" wp14:editId="7C2E0962">
            <wp:extent cx="1104900" cy="1066800"/>
            <wp:effectExtent l="19050" t="0" r="0" b="0"/>
            <wp:docPr id="2" name="Picture 1" descr="nicholson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icholson_logo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1" cy="106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72A08" w14:textId="77777777" w:rsidR="006512B8" w:rsidRDefault="006512B8" w:rsidP="00BF0AC1">
      <w:pPr>
        <w:jc w:val="center"/>
        <w:rPr>
          <w:rFonts w:ascii="Arial" w:eastAsia="Times New Roman" w:hAnsi="Arial" w:cs="Arial"/>
          <w:color w:val="FF0000"/>
          <w:sz w:val="30"/>
          <w:szCs w:val="30"/>
          <w:u w:val="single"/>
        </w:rPr>
      </w:pPr>
    </w:p>
    <w:p w14:paraId="3404CD71" w14:textId="3976A848" w:rsidR="00BF0AC1" w:rsidRPr="00BF0AC1" w:rsidRDefault="00BF0AC1" w:rsidP="00BF0AC1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BF0AC1">
        <w:rPr>
          <w:rFonts w:ascii="Arial" w:eastAsia="Times New Roman" w:hAnsi="Arial" w:cs="Arial"/>
          <w:color w:val="FF0000"/>
          <w:sz w:val="30"/>
          <w:szCs w:val="30"/>
          <w:u w:val="single"/>
        </w:rPr>
        <w:t>Snack Guidelines</w:t>
      </w:r>
    </w:p>
    <w:p w14:paraId="374A4A78" w14:textId="77777777" w:rsidR="00BF0AC1" w:rsidRPr="00BF0AC1" w:rsidRDefault="00BF0AC1" w:rsidP="00BF0AC1">
      <w:pPr>
        <w:rPr>
          <w:rFonts w:ascii="Times New Roman" w:eastAsia="Times New Roman" w:hAnsi="Times New Roman" w:cs="Times New Roman"/>
          <w:color w:val="000000"/>
        </w:rPr>
      </w:pPr>
    </w:p>
    <w:p w14:paraId="3817BAB1" w14:textId="77777777" w:rsidR="00BF0AC1" w:rsidRPr="00BF0AC1" w:rsidRDefault="00BF0AC1" w:rsidP="00BF0AC1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BF0AC1">
        <w:rPr>
          <w:rFonts w:ascii="Arial" w:eastAsia="Times New Roman" w:hAnsi="Arial" w:cs="Arial"/>
          <w:color w:val="000000"/>
          <w:sz w:val="30"/>
          <w:szCs w:val="30"/>
        </w:rPr>
        <w:t>We are a NUT FREE school! </w:t>
      </w:r>
    </w:p>
    <w:p w14:paraId="0161F969" w14:textId="77777777" w:rsidR="00BF0AC1" w:rsidRPr="00BF0AC1" w:rsidRDefault="00BF0AC1" w:rsidP="00BF0AC1">
      <w:pPr>
        <w:rPr>
          <w:rFonts w:ascii="Times New Roman" w:eastAsia="Times New Roman" w:hAnsi="Times New Roman" w:cs="Times New Roman"/>
          <w:color w:val="000000"/>
        </w:rPr>
      </w:pPr>
    </w:p>
    <w:p w14:paraId="26A9F435" w14:textId="77777777" w:rsidR="00BF0AC1" w:rsidRPr="00BF0AC1" w:rsidRDefault="00BF0AC1" w:rsidP="00BF0AC1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BF0AC1">
        <w:rPr>
          <w:rFonts w:ascii="Arial" w:eastAsia="Times New Roman" w:hAnsi="Arial" w:cs="Arial"/>
          <w:color w:val="000000"/>
          <w:sz w:val="30"/>
          <w:szCs w:val="30"/>
        </w:rPr>
        <w:t>All snacks must be NUT free, INDIVIDUALLY PACKAGED WITH the ingredient label available. </w:t>
      </w:r>
    </w:p>
    <w:p w14:paraId="610A5E89" w14:textId="77777777" w:rsidR="00BF0AC1" w:rsidRPr="00BF0AC1" w:rsidRDefault="00BF0AC1" w:rsidP="00BF0AC1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BF0AC1">
        <w:rPr>
          <w:rFonts w:ascii="Arial" w:eastAsia="Times New Roman" w:hAnsi="Arial" w:cs="Arial"/>
          <w:color w:val="000000"/>
          <w:sz w:val="30"/>
          <w:szCs w:val="30"/>
        </w:rPr>
        <w:t>Examples: individual packages of goldfish, graham crackers, pretzels, pirate booty, raisins, applesauce</w:t>
      </w:r>
    </w:p>
    <w:p w14:paraId="65D98579" w14:textId="77777777" w:rsidR="00BF0AC1" w:rsidRPr="00BF0AC1" w:rsidRDefault="00BF0AC1" w:rsidP="00BF0AC1">
      <w:pPr>
        <w:rPr>
          <w:rFonts w:ascii="Times New Roman" w:eastAsia="Times New Roman" w:hAnsi="Times New Roman" w:cs="Times New Roman"/>
          <w:color w:val="000000"/>
        </w:rPr>
      </w:pPr>
    </w:p>
    <w:p w14:paraId="64E25111" w14:textId="3BBE22AD" w:rsidR="00BF0AC1" w:rsidRPr="00BF0AC1" w:rsidRDefault="00BF0AC1" w:rsidP="00BF0AC1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BF0AC1">
        <w:rPr>
          <w:rFonts w:ascii="Arial" w:eastAsia="Times New Roman" w:hAnsi="Arial" w:cs="Arial"/>
          <w:color w:val="000000"/>
          <w:sz w:val="30"/>
          <w:szCs w:val="30"/>
        </w:rPr>
        <w:t>NO: Baked Goods, sweets (cupcakes, cookies, etc.</w:t>
      </w:r>
      <w:bookmarkStart w:id="0" w:name="_GoBack"/>
      <w:bookmarkEnd w:id="0"/>
      <w:r w:rsidRPr="00BF0AC1">
        <w:rPr>
          <w:rFonts w:ascii="Arial" w:eastAsia="Times New Roman" w:hAnsi="Arial" w:cs="Arial"/>
          <w:color w:val="000000"/>
          <w:sz w:val="30"/>
          <w:szCs w:val="30"/>
        </w:rPr>
        <w:t>) or open snacks! </w:t>
      </w:r>
    </w:p>
    <w:p w14:paraId="594CD869" w14:textId="77777777" w:rsidR="00BF0AC1" w:rsidRPr="00BF0AC1" w:rsidRDefault="00BF0AC1" w:rsidP="00BF0AC1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741708D0" w14:textId="77777777" w:rsidR="00BF0AC1" w:rsidRPr="00BF0AC1" w:rsidRDefault="00BF0AC1" w:rsidP="00BF0AC1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BF0AC1">
        <w:rPr>
          <w:rFonts w:ascii="Arial" w:eastAsia="Times New Roman" w:hAnsi="Arial" w:cs="Arial"/>
          <w:color w:val="FF0000"/>
          <w:sz w:val="30"/>
          <w:szCs w:val="30"/>
          <w:u w:val="single"/>
        </w:rPr>
        <w:t>Daily Snack Menu</w:t>
      </w:r>
    </w:p>
    <w:p w14:paraId="32B9F725" w14:textId="77777777" w:rsidR="00BF0AC1" w:rsidRPr="00BF0AC1" w:rsidRDefault="00BF0AC1" w:rsidP="00BF0AC1">
      <w:pPr>
        <w:rPr>
          <w:rFonts w:ascii="Times New Roman" w:eastAsia="Times New Roman" w:hAnsi="Times New Roman" w:cs="Times New Roman"/>
          <w:color w:val="000000"/>
        </w:rPr>
      </w:pPr>
    </w:p>
    <w:p w14:paraId="234B095B" w14:textId="77777777" w:rsidR="00BF0AC1" w:rsidRPr="00BF0AC1" w:rsidRDefault="00BF0AC1" w:rsidP="00BF0AC1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BF0AC1">
        <w:rPr>
          <w:rFonts w:ascii="Arial" w:eastAsia="Times New Roman" w:hAnsi="Arial" w:cs="Arial"/>
          <w:color w:val="000000"/>
          <w:sz w:val="30"/>
          <w:szCs w:val="30"/>
        </w:rPr>
        <w:t xml:space="preserve">Each snack MUST include a bread or bread alternative (goldfish, pirate booty, pretzel etc.), </w:t>
      </w:r>
      <w:r w:rsidRPr="00BF0AC1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</w:rPr>
        <w:t>OR</w:t>
      </w:r>
      <w:r w:rsidRPr="00BF0AC1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 w:rsidRPr="00BF0AC1">
        <w:rPr>
          <w:rFonts w:ascii="Arial" w:eastAsia="Times New Roman" w:hAnsi="Arial" w:cs="Arial"/>
          <w:color w:val="000000"/>
          <w:sz w:val="30"/>
          <w:szCs w:val="30"/>
        </w:rPr>
        <w:t xml:space="preserve">a Milk alternative (Cheese stick, cheese spread on fruit, yogurt) </w:t>
      </w:r>
      <w:r w:rsidRPr="00BF0AC1">
        <w:rPr>
          <w:rFonts w:ascii="Arial" w:eastAsia="Times New Roman" w:hAnsi="Arial" w:cs="Arial"/>
          <w:b/>
          <w:bCs/>
          <w:color w:val="000000"/>
          <w:sz w:val="30"/>
          <w:szCs w:val="30"/>
        </w:rPr>
        <w:t>AND</w:t>
      </w:r>
      <w:r w:rsidRPr="00BF0AC1">
        <w:rPr>
          <w:rFonts w:ascii="Arial" w:eastAsia="Times New Roman" w:hAnsi="Arial" w:cs="Arial"/>
          <w:color w:val="000000"/>
          <w:sz w:val="30"/>
          <w:szCs w:val="30"/>
        </w:rPr>
        <w:t xml:space="preserve"> a 100% fruit option (raisins, applesauce, dried fruit) and a beverage (usually water). 100% Fruit juice counts as a fruit option but is not encouraged by staff</w:t>
      </w:r>
    </w:p>
    <w:p w14:paraId="10B2A368" w14:textId="77777777" w:rsidR="00BF0AC1" w:rsidRPr="00BF0AC1" w:rsidRDefault="00BF0AC1" w:rsidP="00BF0AC1">
      <w:pPr>
        <w:rPr>
          <w:rFonts w:ascii="Times New Roman" w:eastAsia="Times New Roman" w:hAnsi="Times New Roman" w:cs="Times New Roman"/>
          <w:color w:val="000000"/>
        </w:rPr>
      </w:pPr>
    </w:p>
    <w:p w14:paraId="30337ADD" w14:textId="77777777" w:rsidR="00BF0AC1" w:rsidRPr="00BF0AC1" w:rsidRDefault="00BF0AC1" w:rsidP="00BF0AC1">
      <w:pPr>
        <w:rPr>
          <w:rFonts w:ascii="Times New Roman" w:eastAsia="Times New Roman" w:hAnsi="Times New Roman" w:cs="Times New Roman"/>
          <w:color w:val="000000"/>
        </w:rPr>
      </w:pPr>
      <w:r w:rsidRPr="00BF0AC1">
        <w:rPr>
          <w:rFonts w:ascii="Arial" w:eastAsia="Times New Roman" w:hAnsi="Arial" w:cs="Arial"/>
          <w:color w:val="000000"/>
          <w:sz w:val="30"/>
          <w:szCs w:val="30"/>
        </w:rPr>
        <w:t>EXAMPLES: Pretzels, raisins and water</w:t>
      </w:r>
    </w:p>
    <w:p w14:paraId="41FD3EF6" w14:textId="77777777" w:rsidR="00BF0AC1" w:rsidRPr="00BF0AC1" w:rsidRDefault="00BF0AC1" w:rsidP="00BF0AC1">
      <w:pPr>
        <w:rPr>
          <w:rFonts w:ascii="Times New Roman" w:eastAsia="Times New Roman" w:hAnsi="Times New Roman" w:cs="Times New Roman"/>
          <w:color w:val="000000"/>
        </w:rPr>
      </w:pPr>
      <w:r w:rsidRPr="00BF0AC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BF0AC1">
        <w:rPr>
          <w:rFonts w:ascii="Arial" w:eastAsia="Times New Roman" w:hAnsi="Arial" w:cs="Arial"/>
          <w:color w:val="000000"/>
          <w:sz w:val="30"/>
          <w:szCs w:val="30"/>
        </w:rPr>
        <w:tab/>
        <w:t>    Goldfish, dried fruit and water</w:t>
      </w:r>
    </w:p>
    <w:p w14:paraId="2B653291" w14:textId="77777777" w:rsidR="00BF0AC1" w:rsidRPr="00BF0AC1" w:rsidRDefault="00BF0AC1" w:rsidP="00BF0AC1">
      <w:pPr>
        <w:rPr>
          <w:rFonts w:ascii="Times New Roman" w:eastAsia="Times New Roman" w:hAnsi="Times New Roman" w:cs="Times New Roman"/>
          <w:color w:val="000000"/>
        </w:rPr>
      </w:pPr>
      <w:r w:rsidRPr="00BF0AC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BF0AC1">
        <w:rPr>
          <w:rFonts w:ascii="Arial" w:eastAsia="Times New Roman" w:hAnsi="Arial" w:cs="Arial"/>
          <w:color w:val="000000"/>
          <w:sz w:val="30"/>
          <w:szCs w:val="30"/>
        </w:rPr>
        <w:tab/>
        <w:t>    Cheese stick, fruit juice</w:t>
      </w:r>
    </w:p>
    <w:p w14:paraId="6451BE4A" w14:textId="77777777" w:rsidR="00BF0AC1" w:rsidRPr="00BF0AC1" w:rsidRDefault="00BF0AC1" w:rsidP="00BF0AC1">
      <w:pPr>
        <w:rPr>
          <w:rFonts w:ascii="Times New Roman" w:eastAsia="Times New Roman" w:hAnsi="Times New Roman" w:cs="Times New Roman"/>
          <w:color w:val="000000"/>
        </w:rPr>
      </w:pPr>
    </w:p>
    <w:p w14:paraId="2EFE0004" w14:textId="77777777" w:rsidR="00BF0AC1" w:rsidRPr="00BF0AC1" w:rsidRDefault="00BF0AC1" w:rsidP="00BF0AC1">
      <w:pPr>
        <w:rPr>
          <w:rFonts w:ascii="Times New Roman" w:eastAsia="Times New Roman" w:hAnsi="Times New Roman" w:cs="Times New Roman"/>
          <w:color w:val="000000"/>
        </w:rPr>
      </w:pPr>
      <w:r w:rsidRPr="00BF0AC1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BF0AC1">
        <w:rPr>
          <w:rFonts w:ascii="Arial" w:eastAsia="Times New Roman" w:hAnsi="Arial" w:cs="Arial"/>
          <w:color w:val="000000"/>
          <w:sz w:val="30"/>
          <w:szCs w:val="30"/>
        </w:rPr>
        <w:tab/>
      </w:r>
    </w:p>
    <w:p w14:paraId="615358D7" w14:textId="77777777" w:rsidR="00BF0AC1" w:rsidRPr="00BF0AC1" w:rsidRDefault="00BF0AC1" w:rsidP="00BF0AC1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BF0AC1">
        <w:rPr>
          <w:rFonts w:ascii="Arial" w:eastAsia="Times New Roman" w:hAnsi="Arial" w:cs="Arial"/>
          <w:color w:val="000000"/>
          <w:sz w:val="30"/>
          <w:szCs w:val="30"/>
        </w:rPr>
        <w:t>Nutrigrain</w:t>
      </w:r>
      <w:proofErr w:type="spellEnd"/>
      <w:r w:rsidRPr="00BF0AC1">
        <w:rPr>
          <w:rFonts w:ascii="Arial" w:eastAsia="Times New Roman" w:hAnsi="Arial" w:cs="Arial"/>
          <w:color w:val="000000"/>
          <w:sz w:val="30"/>
          <w:szCs w:val="30"/>
        </w:rPr>
        <w:t xml:space="preserve"> Bars DO NOT count as a fruit option </w:t>
      </w:r>
    </w:p>
    <w:p w14:paraId="55842392" w14:textId="77777777" w:rsidR="00BF0AC1" w:rsidRPr="00BF0AC1" w:rsidRDefault="00BF0AC1" w:rsidP="00BF0AC1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BF0AC1">
        <w:rPr>
          <w:rFonts w:ascii="Arial" w:eastAsia="Times New Roman" w:hAnsi="Arial" w:cs="Arial"/>
          <w:color w:val="000000"/>
          <w:sz w:val="30"/>
          <w:szCs w:val="30"/>
        </w:rPr>
        <w:t>Record the snack menu on the snack calendar by week </w:t>
      </w:r>
    </w:p>
    <w:p w14:paraId="49556E5B" w14:textId="77777777" w:rsidR="00BF0AC1" w:rsidRPr="00BF0AC1" w:rsidRDefault="00BF0AC1" w:rsidP="00BF0AC1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BF0AC1">
        <w:rPr>
          <w:rFonts w:ascii="Arial" w:eastAsia="Times New Roman" w:hAnsi="Arial" w:cs="Arial"/>
          <w:color w:val="000000"/>
          <w:sz w:val="30"/>
          <w:szCs w:val="30"/>
        </w:rPr>
        <w:t>Menu is supposed to be filled out at least a week in advance, and may be changed if menu changes </w:t>
      </w:r>
    </w:p>
    <w:p w14:paraId="6D777C7C" w14:textId="77777777" w:rsidR="00BF0AC1" w:rsidRPr="00BF0AC1" w:rsidRDefault="00BF0AC1" w:rsidP="00BF0AC1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BF0AC1">
        <w:rPr>
          <w:rFonts w:ascii="Arial" w:eastAsia="Times New Roman" w:hAnsi="Arial" w:cs="Arial"/>
          <w:color w:val="000000"/>
          <w:sz w:val="30"/>
          <w:szCs w:val="30"/>
        </w:rPr>
        <w:t xml:space="preserve">Monthly menu must be posted and available to parents </w:t>
      </w:r>
    </w:p>
    <w:p w14:paraId="3FE06983" w14:textId="77777777" w:rsidR="00A22B1C" w:rsidRDefault="00A22B1C"/>
    <w:sectPr w:rsidR="00A22B1C" w:rsidSect="00EE4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85F9D"/>
    <w:multiLevelType w:val="multilevel"/>
    <w:tmpl w:val="97D6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425D6"/>
    <w:multiLevelType w:val="multilevel"/>
    <w:tmpl w:val="6246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F2"/>
    <w:rsid w:val="00433E3F"/>
    <w:rsid w:val="006512B8"/>
    <w:rsid w:val="00A22B1C"/>
    <w:rsid w:val="00B174F2"/>
    <w:rsid w:val="00BF0AC1"/>
    <w:rsid w:val="00E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5B62A"/>
  <w15:chartTrackingRefBased/>
  <w15:docId w15:val="{0B429641-E541-544F-B701-AC25845A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A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B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Taylor</dc:creator>
  <cp:keywords/>
  <dc:description/>
  <cp:lastModifiedBy>Joanna Taylor</cp:lastModifiedBy>
  <cp:revision>4</cp:revision>
  <dcterms:created xsi:type="dcterms:W3CDTF">2020-03-11T17:28:00Z</dcterms:created>
  <dcterms:modified xsi:type="dcterms:W3CDTF">2020-03-11T17:31:00Z</dcterms:modified>
</cp:coreProperties>
</file>