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A626" w14:textId="0104DDE5" w:rsidR="00A7417A" w:rsidRPr="00444E2F" w:rsidRDefault="00444E2F" w:rsidP="00444E2F">
      <w:pPr>
        <w:pStyle w:val="NoSpacing"/>
        <w:jc w:val="center"/>
        <w:rPr>
          <w:rFonts w:ascii="Arial" w:hAnsi="Arial" w:cs="Arial"/>
          <w:b/>
          <w:bCs/>
        </w:rPr>
      </w:pPr>
      <w:r w:rsidRPr="00444E2F">
        <w:rPr>
          <w:rFonts w:ascii="Arial" w:hAnsi="Arial" w:cs="Arial"/>
          <w:b/>
          <w:bCs/>
        </w:rPr>
        <w:t>Sermon – Sunday 30</w:t>
      </w:r>
      <w:r w:rsidRPr="00444E2F">
        <w:rPr>
          <w:rFonts w:ascii="Arial" w:hAnsi="Arial" w:cs="Arial"/>
          <w:b/>
          <w:bCs/>
          <w:vertAlign w:val="superscript"/>
        </w:rPr>
        <w:t>th</w:t>
      </w:r>
      <w:r w:rsidRPr="00444E2F">
        <w:rPr>
          <w:rFonts w:ascii="Arial" w:hAnsi="Arial" w:cs="Arial"/>
          <w:b/>
          <w:bCs/>
        </w:rPr>
        <w:t xml:space="preserve"> November 2025 – Advent Sunday (Yr A)</w:t>
      </w:r>
    </w:p>
    <w:p w14:paraId="45932B43" w14:textId="77777777" w:rsidR="00444E2F" w:rsidRDefault="00444E2F" w:rsidP="00444E2F">
      <w:pPr>
        <w:pStyle w:val="NoSpacing"/>
        <w:rPr>
          <w:rFonts w:ascii="Arial" w:hAnsi="Arial" w:cs="Arial"/>
          <w:b/>
          <w:bCs/>
        </w:rPr>
      </w:pPr>
    </w:p>
    <w:p w14:paraId="4D160A6E" w14:textId="7B92B0BD" w:rsidR="00444E2F" w:rsidRDefault="00444E2F" w:rsidP="00444E2F">
      <w:pPr>
        <w:pStyle w:val="NoSpacing"/>
        <w:rPr>
          <w:rFonts w:ascii="Arial" w:hAnsi="Arial" w:cs="Arial"/>
          <w:b/>
          <w:bCs/>
        </w:rPr>
      </w:pPr>
      <w:r w:rsidRPr="00444E2F">
        <w:rPr>
          <w:rFonts w:ascii="Arial" w:hAnsi="Arial" w:cs="Arial"/>
          <w:b/>
          <w:bCs/>
        </w:rPr>
        <w:t>May I speak in the name of the living God, Father, Son and Holy Spirit. Amen.</w:t>
      </w:r>
    </w:p>
    <w:p w14:paraId="320FE9D6" w14:textId="77777777" w:rsidR="00444E2F" w:rsidRDefault="00444E2F" w:rsidP="00444E2F">
      <w:pPr>
        <w:pStyle w:val="NoSpacing"/>
        <w:rPr>
          <w:rFonts w:ascii="Arial" w:hAnsi="Arial" w:cs="Arial"/>
          <w:b/>
          <w:bCs/>
        </w:rPr>
      </w:pPr>
    </w:p>
    <w:p w14:paraId="07ABCEE5" w14:textId="216FA71B" w:rsidR="00444E2F" w:rsidRDefault="0097577B" w:rsidP="00444E2F">
      <w:pPr>
        <w:pStyle w:val="NoSpacing"/>
        <w:rPr>
          <w:rFonts w:ascii="Arial" w:hAnsi="Arial" w:cs="Arial"/>
        </w:rPr>
      </w:pPr>
      <w:r>
        <w:rPr>
          <w:rFonts w:ascii="Arial" w:hAnsi="Arial" w:cs="Arial"/>
        </w:rPr>
        <w:t>Today we are starting our preparations for Advent and over the next 4 Sundays we will be preparing to welcome afresh our Lord and Saviour, Jesus Christ.</w:t>
      </w:r>
    </w:p>
    <w:p w14:paraId="0B0FE4F2" w14:textId="77777777" w:rsidR="00C20F58" w:rsidRDefault="00C20F58" w:rsidP="00444E2F">
      <w:pPr>
        <w:pStyle w:val="NoSpacing"/>
        <w:rPr>
          <w:rFonts w:ascii="Arial" w:hAnsi="Arial" w:cs="Arial"/>
        </w:rPr>
      </w:pPr>
    </w:p>
    <w:p w14:paraId="488B5F6C" w14:textId="394B28EC" w:rsidR="00C20F58" w:rsidRDefault="00D807A0" w:rsidP="00444E2F">
      <w:pPr>
        <w:pStyle w:val="NoSpacing"/>
        <w:rPr>
          <w:rFonts w:ascii="Arial" w:hAnsi="Arial" w:cs="Arial"/>
        </w:rPr>
      </w:pPr>
      <w:r>
        <w:rPr>
          <w:rFonts w:ascii="Arial" w:hAnsi="Arial" w:cs="Arial"/>
        </w:rPr>
        <w:t>This period of Advent is one of waiting and expecting at two levels.</w:t>
      </w:r>
    </w:p>
    <w:p w14:paraId="7394E4FF" w14:textId="77777777" w:rsidR="00D807A0" w:rsidRDefault="00D807A0" w:rsidP="00444E2F">
      <w:pPr>
        <w:pStyle w:val="NoSpacing"/>
        <w:rPr>
          <w:rFonts w:ascii="Arial" w:hAnsi="Arial" w:cs="Arial"/>
        </w:rPr>
      </w:pPr>
    </w:p>
    <w:p w14:paraId="5B94337B" w14:textId="6D0188DF" w:rsidR="00D807A0" w:rsidRDefault="00D807A0" w:rsidP="00444E2F">
      <w:pPr>
        <w:pStyle w:val="NoSpacing"/>
        <w:rPr>
          <w:rFonts w:ascii="Arial" w:hAnsi="Arial" w:cs="Arial"/>
        </w:rPr>
      </w:pPr>
      <w:r>
        <w:rPr>
          <w:rFonts w:ascii="Arial" w:hAnsi="Arial" w:cs="Arial"/>
        </w:rPr>
        <w:t>At one level we are waiting to celebrate afresh the birth of our Lord and Saviour on Christmas Day and at another level we are waiting to greet afresh our Lord upon his return at the end of time, as we are reminded in our Gospel reading.</w:t>
      </w:r>
    </w:p>
    <w:p w14:paraId="0C2DF0CD" w14:textId="77777777" w:rsidR="00D807A0" w:rsidRDefault="00D807A0" w:rsidP="00444E2F">
      <w:pPr>
        <w:pStyle w:val="NoSpacing"/>
        <w:rPr>
          <w:rFonts w:ascii="Arial" w:hAnsi="Arial" w:cs="Arial"/>
        </w:rPr>
      </w:pPr>
    </w:p>
    <w:p w14:paraId="75CA0E91" w14:textId="02439AE3" w:rsidR="00D807A0" w:rsidRDefault="00EE14D7" w:rsidP="00444E2F">
      <w:pPr>
        <w:pStyle w:val="NoSpacing"/>
        <w:rPr>
          <w:rFonts w:ascii="Arial" w:hAnsi="Arial" w:cs="Arial"/>
        </w:rPr>
      </w:pPr>
      <w:r>
        <w:rPr>
          <w:rFonts w:ascii="Arial" w:hAnsi="Arial" w:cs="Arial"/>
        </w:rPr>
        <w:t>Indeed,</w:t>
      </w:r>
      <w:r w:rsidR="00D807A0">
        <w:rPr>
          <w:rFonts w:ascii="Arial" w:hAnsi="Arial" w:cs="Arial"/>
        </w:rPr>
        <w:t xml:space="preserve"> Jesus speaks of the suddenness of his return and that it could happen at any moment – thus the warning in this passage and in other passages in the Gospels to be alert and expectant and going about the Lord’s work.</w:t>
      </w:r>
    </w:p>
    <w:p w14:paraId="0E003CB3" w14:textId="77777777" w:rsidR="00D807A0" w:rsidRDefault="00D807A0" w:rsidP="00444E2F">
      <w:pPr>
        <w:pStyle w:val="NoSpacing"/>
        <w:rPr>
          <w:rFonts w:ascii="Arial" w:hAnsi="Arial" w:cs="Arial"/>
        </w:rPr>
      </w:pPr>
    </w:p>
    <w:p w14:paraId="7DE02DD4" w14:textId="17D4F2DE" w:rsidR="00EE14D7" w:rsidRDefault="00EE14D7" w:rsidP="00444E2F">
      <w:pPr>
        <w:pStyle w:val="NoSpacing"/>
        <w:rPr>
          <w:rFonts w:ascii="Arial" w:hAnsi="Arial" w:cs="Arial"/>
        </w:rPr>
      </w:pPr>
      <w:r>
        <w:rPr>
          <w:rFonts w:ascii="Arial" w:hAnsi="Arial" w:cs="Arial"/>
        </w:rPr>
        <w:t>As with many of the seasons of the Church’s year – and today is the start of the new church year – the Lectionary moves to Year A in the three year cycle and Year 2 for the weekdays for those of you who note these things – there is always the danger that we allow the season to drift by as we figuratively tick off the various services or events that take place.</w:t>
      </w:r>
    </w:p>
    <w:p w14:paraId="4BA6D24F" w14:textId="77777777" w:rsidR="00EE14D7" w:rsidRDefault="00EE14D7" w:rsidP="00444E2F">
      <w:pPr>
        <w:pStyle w:val="NoSpacing"/>
        <w:rPr>
          <w:rFonts w:ascii="Arial" w:hAnsi="Arial" w:cs="Arial"/>
        </w:rPr>
      </w:pPr>
    </w:p>
    <w:p w14:paraId="5BC54037" w14:textId="0FE445CD" w:rsidR="00EE14D7" w:rsidRDefault="00EE14D7" w:rsidP="00444E2F">
      <w:pPr>
        <w:pStyle w:val="NoSpacing"/>
        <w:rPr>
          <w:rFonts w:ascii="Arial" w:hAnsi="Arial" w:cs="Arial"/>
        </w:rPr>
      </w:pPr>
      <w:r>
        <w:rPr>
          <w:rFonts w:ascii="Arial" w:hAnsi="Arial" w:cs="Arial"/>
        </w:rPr>
        <w:t>Later this morning you will be able to pick up a leaflet with details of the Christmas and New Year services – Nativity Play, Carol Service, Midnight Mass, Christmas Day, Watch Night – and we can mentally countdown to them – just as we might tick of the days to the end of term or our favourite football team’s fixtures – or open the doors on our Advent calendar as we move towards 25</w:t>
      </w:r>
      <w:r w:rsidRPr="00EE14D7">
        <w:rPr>
          <w:rFonts w:ascii="Arial" w:hAnsi="Arial" w:cs="Arial"/>
          <w:vertAlign w:val="superscript"/>
        </w:rPr>
        <w:t>th</w:t>
      </w:r>
      <w:r>
        <w:rPr>
          <w:rFonts w:ascii="Arial" w:hAnsi="Arial" w:cs="Arial"/>
        </w:rPr>
        <w:t xml:space="preserve"> December.</w:t>
      </w:r>
    </w:p>
    <w:p w14:paraId="4579096C" w14:textId="77777777" w:rsidR="00D807A0" w:rsidRDefault="00D807A0" w:rsidP="00444E2F">
      <w:pPr>
        <w:pStyle w:val="NoSpacing"/>
        <w:rPr>
          <w:rFonts w:ascii="Arial" w:hAnsi="Arial" w:cs="Arial"/>
        </w:rPr>
      </w:pPr>
    </w:p>
    <w:p w14:paraId="02CC39A8" w14:textId="65E7677E" w:rsidR="00EE14D7" w:rsidRDefault="00EE14D7" w:rsidP="00444E2F">
      <w:pPr>
        <w:pStyle w:val="NoSpacing"/>
        <w:rPr>
          <w:rFonts w:ascii="Arial" w:hAnsi="Arial" w:cs="Arial"/>
        </w:rPr>
      </w:pPr>
      <w:r>
        <w:rPr>
          <w:rFonts w:ascii="Arial" w:hAnsi="Arial" w:cs="Arial"/>
        </w:rPr>
        <w:t>Yet as Christians we are asked to engage at another level with this period and to think about what we are building up to and the journey that we are making towards the crib at Bethlehem.</w:t>
      </w:r>
    </w:p>
    <w:p w14:paraId="5ED1BF13" w14:textId="77777777" w:rsidR="00EE14D7" w:rsidRDefault="00EE14D7" w:rsidP="00444E2F">
      <w:pPr>
        <w:pStyle w:val="NoSpacing"/>
        <w:rPr>
          <w:rFonts w:ascii="Arial" w:hAnsi="Arial" w:cs="Arial"/>
        </w:rPr>
      </w:pPr>
    </w:p>
    <w:p w14:paraId="15BB0081" w14:textId="46EBFC08" w:rsidR="00EE14D7" w:rsidRDefault="00EE14D7" w:rsidP="00444E2F">
      <w:pPr>
        <w:pStyle w:val="NoSpacing"/>
        <w:rPr>
          <w:rFonts w:ascii="Arial" w:hAnsi="Arial" w:cs="Arial"/>
        </w:rPr>
      </w:pPr>
      <w:r>
        <w:rPr>
          <w:rFonts w:ascii="Arial" w:hAnsi="Arial" w:cs="Arial"/>
        </w:rPr>
        <w:t>For we are on a journey as we accompany Mary and Joseph on that difficult journey.</w:t>
      </w:r>
    </w:p>
    <w:p w14:paraId="70D0EF86" w14:textId="77777777" w:rsidR="00EE14D7" w:rsidRDefault="00EE14D7" w:rsidP="00444E2F">
      <w:pPr>
        <w:pStyle w:val="NoSpacing"/>
        <w:rPr>
          <w:rFonts w:ascii="Arial" w:hAnsi="Arial" w:cs="Arial"/>
        </w:rPr>
      </w:pPr>
    </w:p>
    <w:p w14:paraId="00FAC545" w14:textId="6E00D669" w:rsidR="00EE14D7" w:rsidRDefault="00EE14D7" w:rsidP="00444E2F">
      <w:pPr>
        <w:pStyle w:val="NoSpacing"/>
        <w:rPr>
          <w:rFonts w:ascii="Arial" w:hAnsi="Arial" w:cs="Arial"/>
        </w:rPr>
      </w:pPr>
      <w:r>
        <w:rPr>
          <w:rFonts w:ascii="Arial" w:hAnsi="Arial" w:cs="Arial"/>
        </w:rPr>
        <w:t>We are reminded of this journey through the people that have helped prepare the way and who are represented by the candles on the Advent wreath that we light at the beginning of each service on the 4 Sundays of Adnet, culmination with the middle white candle on Christmas Day – Midnight Mass.</w:t>
      </w:r>
    </w:p>
    <w:p w14:paraId="5EEA7C25" w14:textId="77777777" w:rsidR="00EE14D7" w:rsidRDefault="00EE14D7" w:rsidP="00444E2F">
      <w:pPr>
        <w:pStyle w:val="NoSpacing"/>
        <w:rPr>
          <w:rFonts w:ascii="Arial" w:hAnsi="Arial" w:cs="Arial"/>
        </w:rPr>
      </w:pPr>
    </w:p>
    <w:p w14:paraId="58878DFC" w14:textId="0870CBCC" w:rsidR="00EE14D7" w:rsidRDefault="00EE14D7" w:rsidP="00444E2F">
      <w:pPr>
        <w:pStyle w:val="NoSpacing"/>
        <w:rPr>
          <w:rFonts w:ascii="Arial" w:hAnsi="Arial" w:cs="Arial"/>
        </w:rPr>
      </w:pPr>
      <w:r>
        <w:rPr>
          <w:rFonts w:ascii="Arial" w:hAnsi="Arial" w:cs="Arial"/>
        </w:rPr>
        <w:t>These are the P</w:t>
      </w:r>
      <w:r w:rsidR="00EB3190">
        <w:rPr>
          <w:rFonts w:ascii="Arial" w:hAnsi="Arial" w:cs="Arial"/>
        </w:rPr>
        <w:t>atriarchs, the Prophets, John the Baptist and Mary, the Mother of our Lord.</w:t>
      </w:r>
    </w:p>
    <w:p w14:paraId="3F825771" w14:textId="77777777" w:rsidR="00EB3190" w:rsidRDefault="00EB3190" w:rsidP="00444E2F">
      <w:pPr>
        <w:pStyle w:val="NoSpacing"/>
        <w:rPr>
          <w:rFonts w:ascii="Arial" w:hAnsi="Arial" w:cs="Arial"/>
        </w:rPr>
      </w:pPr>
    </w:p>
    <w:p w14:paraId="631F1E08" w14:textId="22F0E6FC" w:rsidR="00EB3190" w:rsidRDefault="00EB3190" w:rsidP="00444E2F">
      <w:pPr>
        <w:pStyle w:val="NoSpacing"/>
        <w:rPr>
          <w:rFonts w:ascii="Arial" w:hAnsi="Arial" w:cs="Arial"/>
        </w:rPr>
      </w:pPr>
      <w:r>
        <w:rPr>
          <w:rFonts w:ascii="Arial" w:hAnsi="Arial" w:cs="Arial"/>
        </w:rPr>
        <w:t>All pointed God’s people towards the birth of Jesus and foretold of God’s great gift of his Son – as we are reminded in John’s Gospel:</w:t>
      </w:r>
    </w:p>
    <w:p w14:paraId="6046E316" w14:textId="77777777" w:rsidR="00EB3190" w:rsidRDefault="00EB3190" w:rsidP="00444E2F">
      <w:pPr>
        <w:pStyle w:val="NoSpacing"/>
        <w:rPr>
          <w:rFonts w:ascii="Arial" w:hAnsi="Arial" w:cs="Arial"/>
        </w:rPr>
      </w:pPr>
    </w:p>
    <w:p w14:paraId="23597FED" w14:textId="2B7A034F" w:rsidR="00EB3190" w:rsidRDefault="00EB3190" w:rsidP="00444E2F">
      <w:pPr>
        <w:pStyle w:val="NoSpacing"/>
        <w:rPr>
          <w:rFonts w:ascii="Arial" w:hAnsi="Arial" w:cs="Arial"/>
        </w:rPr>
      </w:pPr>
      <w:r>
        <w:rPr>
          <w:rFonts w:ascii="Arial" w:hAnsi="Arial" w:cs="Arial"/>
        </w:rPr>
        <w:t>“For God so loved the world that he gave his only Son, so that all who believe in him shall not die but shall have eternal life”</w:t>
      </w:r>
    </w:p>
    <w:p w14:paraId="0E03CFED" w14:textId="77777777" w:rsidR="00EB3190" w:rsidRDefault="00EB3190" w:rsidP="00444E2F">
      <w:pPr>
        <w:pStyle w:val="NoSpacing"/>
        <w:rPr>
          <w:rFonts w:ascii="Arial" w:hAnsi="Arial" w:cs="Arial"/>
        </w:rPr>
      </w:pPr>
    </w:p>
    <w:p w14:paraId="64961E1A" w14:textId="10CB5848" w:rsidR="00EB3190" w:rsidRDefault="00EB3190" w:rsidP="00444E2F">
      <w:pPr>
        <w:pStyle w:val="NoSpacing"/>
        <w:rPr>
          <w:rFonts w:ascii="Arial" w:hAnsi="Arial" w:cs="Arial"/>
        </w:rPr>
      </w:pPr>
      <w:r>
        <w:rPr>
          <w:rFonts w:ascii="Arial" w:hAnsi="Arial" w:cs="Arial"/>
        </w:rPr>
        <w:lastRenderedPageBreak/>
        <w:t>A theme of generosity – the greatest gift of all time that demands a response from each one of us.</w:t>
      </w:r>
    </w:p>
    <w:p w14:paraId="659C87E0" w14:textId="77777777" w:rsidR="00EB3190" w:rsidRDefault="00EB3190" w:rsidP="00444E2F">
      <w:pPr>
        <w:pStyle w:val="NoSpacing"/>
        <w:rPr>
          <w:rFonts w:ascii="Arial" w:hAnsi="Arial" w:cs="Arial"/>
        </w:rPr>
      </w:pPr>
    </w:p>
    <w:p w14:paraId="74A35141" w14:textId="5B4ADFDC" w:rsidR="00EB3190" w:rsidRDefault="00300DB9" w:rsidP="00444E2F">
      <w:pPr>
        <w:pStyle w:val="NoSpacing"/>
        <w:rPr>
          <w:rFonts w:ascii="Arial" w:hAnsi="Arial" w:cs="Arial"/>
        </w:rPr>
      </w:pPr>
      <w:r>
        <w:rPr>
          <w:rFonts w:ascii="Arial" w:hAnsi="Arial" w:cs="Arial"/>
        </w:rPr>
        <w:t>Paul, in the Letter to the Romans, that we heard as our second reading, reminds the early Church in Rome that they are called to put on the armour of light and turn away from the works of darkness.</w:t>
      </w:r>
    </w:p>
    <w:p w14:paraId="1F46773C" w14:textId="623DC98A" w:rsidR="00300DB9" w:rsidRDefault="00300DB9" w:rsidP="00444E2F">
      <w:pPr>
        <w:pStyle w:val="NoSpacing"/>
        <w:rPr>
          <w:rFonts w:ascii="Arial" w:hAnsi="Arial" w:cs="Arial"/>
        </w:rPr>
      </w:pPr>
    </w:p>
    <w:p w14:paraId="29EA0042" w14:textId="1227BD4A" w:rsidR="00300DB9" w:rsidRDefault="00300DB9" w:rsidP="00444E2F">
      <w:pPr>
        <w:pStyle w:val="NoSpacing"/>
        <w:rPr>
          <w:rFonts w:ascii="Arial" w:hAnsi="Arial" w:cs="Arial"/>
        </w:rPr>
      </w:pPr>
      <w:r>
        <w:rPr>
          <w:rFonts w:ascii="Arial" w:hAnsi="Arial" w:cs="Arial"/>
        </w:rPr>
        <w:t>He, too, stresses that the time of the Lord’s return is closer than when they first believed – as it is for all of us – and that they should live accordingly – making no provision for the flesh</w:t>
      </w:r>
      <w:r w:rsidR="0019321A">
        <w:rPr>
          <w:rFonts w:ascii="Arial" w:hAnsi="Arial" w:cs="Arial"/>
        </w:rPr>
        <w:t>.</w:t>
      </w:r>
    </w:p>
    <w:p w14:paraId="33715716" w14:textId="77777777" w:rsidR="00300DB9" w:rsidRDefault="00300DB9" w:rsidP="00444E2F">
      <w:pPr>
        <w:pStyle w:val="NoSpacing"/>
        <w:rPr>
          <w:rFonts w:ascii="Arial" w:hAnsi="Arial" w:cs="Arial"/>
        </w:rPr>
      </w:pPr>
    </w:p>
    <w:p w14:paraId="4F396321" w14:textId="359A5DA4" w:rsidR="00300DB9" w:rsidRDefault="00300DB9" w:rsidP="00444E2F">
      <w:pPr>
        <w:pStyle w:val="NoSpacing"/>
        <w:rPr>
          <w:rFonts w:ascii="Arial" w:hAnsi="Arial" w:cs="Arial"/>
        </w:rPr>
      </w:pPr>
      <w:r>
        <w:rPr>
          <w:rFonts w:ascii="Arial" w:hAnsi="Arial" w:cs="Arial"/>
        </w:rPr>
        <w:t>We could be forgiven as we look around us to think that Christmas is already here, with many shops already decorated, Christmas trees appearing, and radio stations playing the Christmas music on an almost perpetual loop.</w:t>
      </w:r>
    </w:p>
    <w:p w14:paraId="76F30AB4" w14:textId="77777777" w:rsidR="00300DB9" w:rsidRDefault="00300DB9" w:rsidP="00444E2F">
      <w:pPr>
        <w:pStyle w:val="NoSpacing"/>
        <w:rPr>
          <w:rFonts w:ascii="Arial" w:hAnsi="Arial" w:cs="Arial"/>
        </w:rPr>
      </w:pPr>
    </w:p>
    <w:p w14:paraId="2DEE4955" w14:textId="4E900237" w:rsidR="00300DB9" w:rsidRDefault="0019321A" w:rsidP="00444E2F">
      <w:pPr>
        <w:pStyle w:val="NoSpacing"/>
        <w:rPr>
          <w:rFonts w:ascii="Arial" w:hAnsi="Arial" w:cs="Arial"/>
        </w:rPr>
      </w:pPr>
      <w:r>
        <w:rPr>
          <w:rFonts w:ascii="Arial" w:hAnsi="Arial" w:cs="Arial"/>
        </w:rPr>
        <w:t>It is, as always, a struggle to ensure that the real meaning of Christmas is not lost amidst the glitter and the myriad of things that we think we need to do to celebrate Christmas.</w:t>
      </w:r>
    </w:p>
    <w:p w14:paraId="6E10F2D1" w14:textId="77777777" w:rsidR="0019321A" w:rsidRDefault="0019321A" w:rsidP="00444E2F">
      <w:pPr>
        <w:pStyle w:val="NoSpacing"/>
        <w:rPr>
          <w:rFonts w:ascii="Arial" w:hAnsi="Arial" w:cs="Arial"/>
        </w:rPr>
      </w:pPr>
    </w:p>
    <w:p w14:paraId="5AA5250C" w14:textId="77777777" w:rsidR="0019321A" w:rsidRDefault="0019321A" w:rsidP="00444E2F">
      <w:pPr>
        <w:pStyle w:val="NoSpacing"/>
        <w:rPr>
          <w:rFonts w:ascii="Arial" w:hAnsi="Arial" w:cs="Arial"/>
        </w:rPr>
      </w:pPr>
      <w:r>
        <w:rPr>
          <w:rFonts w:ascii="Arial" w:hAnsi="Arial" w:cs="Arial"/>
        </w:rPr>
        <w:t>Rather we need to focus on the gift of life that we are preparing to celebrate and to ensure that we reflect on the generosity of God in all that we do, both now and in the future once the Christmas excesses have disappeared and we are in the cold light of January.</w:t>
      </w:r>
    </w:p>
    <w:p w14:paraId="4E1FDB8B" w14:textId="77777777" w:rsidR="0019321A" w:rsidRDefault="0019321A" w:rsidP="00444E2F">
      <w:pPr>
        <w:pStyle w:val="NoSpacing"/>
        <w:rPr>
          <w:rFonts w:ascii="Arial" w:hAnsi="Arial" w:cs="Arial"/>
        </w:rPr>
      </w:pPr>
    </w:p>
    <w:p w14:paraId="2AB5D9E6" w14:textId="77777777" w:rsidR="0019321A" w:rsidRDefault="0019321A" w:rsidP="00444E2F">
      <w:pPr>
        <w:pStyle w:val="NoSpacing"/>
        <w:rPr>
          <w:rFonts w:ascii="Arial" w:hAnsi="Arial" w:cs="Arial"/>
        </w:rPr>
      </w:pPr>
      <w:r>
        <w:rPr>
          <w:rFonts w:ascii="Arial" w:hAnsi="Arial" w:cs="Arial"/>
        </w:rPr>
        <w:t>Our God is a generous God – if we read the Scriptures we recall numerous occasions of the generosity of God, from the world that God created at the start of time, the provision to the Israelites in the wilderness, provision to individuals – Abraham and Sarah, Ruth to name but two – time precludes us from listing every occasion that is recorded in the Bible.</w:t>
      </w:r>
    </w:p>
    <w:p w14:paraId="30159BF9" w14:textId="77777777" w:rsidR="0019321A" w:rsidRDefault="0019321A" w:rsidP="00444E2F">
      <w:pPr>
        <w:pStyle w:val="NoSpacing"/>
        <w:rPr>
          <w:rFonts w:ascii="Arial" w:hAnsi="Arial" w:cs="Arial"/>
        </w:rPr>
      </w:pPr>
    </w:p>
    <w:p w14:paraId="1E606CA1" w14:textId="77777777" w:rsidR="0019321A" w:rsidRDefault="0019321A" w:rsidP="00444E2F">
      <w:pPr>
        <w:pStyle w:val="NoSpacing"/>
        <w:rPr>
          <w:rFonts w:ascii="Arial" w:hAnsi="Arial" w:cs="Arial"/>
        </w:rPr>
      </w:pPr>
      <w:r>
        <w:rPr>
          <w:rFonts w:ascii="Arial" w:hAnsi="Arial" w:cs="Arial"/>
        </w:rPr>
        <w:t>God is generous and it is this generosity that we are called to respond to.</w:t>
      </w:r>
    </w:p>
    <w:p w14:paraId="0BE52D73" w14:textId="77777777" w:rsidR="0019321A" w:rsidRDefault="0019321A" w:rsidP="00444E2F">
      <w:pPr>
        <w:pStyle w:val="NoSpacing"/>
        <w:rPr>
          <w:rFonts w:ascii="Arial" w:hAnsi="Arial" w:cs="Arial"/>
        </w:rPr>
      </w:pPr>
    </w:p>
    <w:p w14:paraId="08AEC291" w14:textId="64A36441" w:rsidR="0019321A" w:rsidRDefault="00D1777E" w:rsidP="00444E2F">
      <w:pPr>
        <w:pStyle w:val="NoSpacing"/>
        <w:rPr>
          <w:rFonts w:ascii="Arial" w:hAnsi="Arial" w:cs="Arial"/>
        </w:rPr>
      </w:pPr>
      <w:r>
        <w:rPr>
          <w:rFonts w:ascii="Arial" w:hAnsi="Arial" w:cs="Arial"/>
        </w:rPr>
        <w:t>O</w:t>
      </w:r>
      <w:r w:rsidR="00185F62">
        <w:rPr>
          <w:rFonts w:ascii="Arial" w:hAnsi="Arial" w:cs="Arial"/>
        </w:rPr>
        <w:t>ne of my favourite Christmas hymns – “In the bleak midwinter”</w:t>
      </w:r>
      <w:r w:rsidR="0019321A">
        <w:rPr>
          <w:rFonts w:ascii="Arial" w:hAnsi="Arial" w:cs="Arial"/>
        </w:rPr>
        <w:t xml:space="preserve"> </w:t>
      </w:r>
      <w:r w:rsidR="00185F62">
        <w:rPr>
          <w:rFonts w:ascii="Arial" w:hAnsi="Arial" w:cs="Arial"/>
        </w:rPr>
        <w:t>which has the wonderful words at the end of the final verse: -</w:t>
      </w:r>
    </w:p>
    <w:p w14:paraId="639FFB19" w14:textId="77777777" w:rsidR="00185F62" w:rsidRDefault="00185F62" w:rsidP="00444E2F">
      <w:pPr>
        <w:pStyle w:val="NoSpacing"/>
        <w:rPr>
          <w:rFonts w:ascii="Arial" w:hAnsi="Arial" w:cs="Arial"/>
        </w:rPr>
      </w:pPr>
    </w:p>
    <w:p w14:paraId="058682CD" w14:textId="435A4375" w:rsidR="00185F62" w:rsidRDefault="00185F62" w:rsidP="00444E2F">
      <w:pPr>
        <w:pStyle w:val="NoSpacing"/>
        <w:rPr>
          <w:rFonts w:ascii="Arial" w:hAnsi="Arial" w:cs="Arial"/>
        </w:rPr>
      </w:pPr>
      <w:r>
        <w:rPr>
          <w:rFonts w:ascii="Arial" w:hAnsi="Arial" w:cs="Arial"/>
        </w:rPr>
        <w:t>“What can I give him, poor as I am?</w:t>
      </w:r>
    </w:p>
    <w:p w14:paraId="77E30F36" w14:textId="220C8F9B" w:rsidR="00185F62" w:rsidRDefault="00185F62" w:rsidP="00444E2F">
      <w:pPr>
        <w:pStyle w:val="NoSpacing"/>
        <w:rPr>
          <w:rFonts w:ascii="Arial" w:hAnsi="Arial" w:cs="Arial"/>
        </w:rPr>
      </w:pPr>
      <w:r>
        <w:rPr>
          <w:rFonts w:ascii="Arial" w:hAnsi="Arial" w:cs="Arial"/>
        </w:rPr>
        <w:t xml:space="preserve">If I were a </w:t>
      </w:r>
      <w:proofErr w:type="gramStart"/>
      <w:r>
        <w:rPr>
          <w:rFonts w:ascii="Arial" w:hAnsi="Arial" w:cs="Arial"/>
        </w:rPr>
        <w:t>shepherd</w:t>
      </w:r>
      <w:proofErr w:type="gramEnd"/>
      <w:r>
        <w:rPr>
          <w:rFonts w:ascii="Arial" w:hAnsi="Arial" w:cs="Arial"/>
        </w:rPr>
        <w:t xml:space="preserve"> I would bring a </w:t>
      </w:r>
      <w:proofErr w:type="gramStart"/>
      <w:r>
        <w:rPr>
          <w:rFonts w:ascii="Arial" w:hAnsi="Arial" w:cs="Arial"/>
        </w:rPr>
        <w:t>lamb;</w:t>
      </w:r>
      <w:proofErr w:type="gramEnd"/>
    </w:p>
    <w:p w14:paraId="032ADEC7" w14:textId="7096327F" w:rsidR="00185F62" w:rsidRDefault="00185F62" w:rsidP="00444E2F">
      <w:pPr>
        <w:pStyle w:val="NoSpacing"/>
        <w:rPr>
          <w:rFonts w:ascii="Arial" w:hAnsi="Arial" w:cs="Arial"/>
        </w:rPr>
      </w:pPr>
      <w:r>
        <w:rPr>
          <w:rFonts w:ascii="Arial" w:hAnsi="Arial" w:cs="Arial"/>
        </w:rPr>
        <w:t>It I were a wise man I would do my part, yet what I can I give him:</w:t>
      </w:r>
    </w:p>
    <w:p w14:paraId="49F5911E" w14:textId="2D79CF5C" w:rsidR="00185F62" w:rsidRDefault="00185F62" w:rsidP="00444E2F">
      <w:pPr>
        <w:pStyle w:val="NoSpacing"/>
        <w:rPr>
          <w:rFonts w:ascii="Arial" w:hAnsi="Arial" w:cs="Arial"/>
        </w:rPr>
      </w:pPr>
      <w:r>
        <w:rPr>
          <w:rFonts w:ascii="Arial" w:hAnsi="Arial" w:cs="Arial"/>
        </w:rPr>
        <w:t>Give my heart.”</w:t>
      </w:r>
    </w:p>
    <w:p w14:paraId="7A4A4712" w14:textId="77777777" w:rsidR="00185F62" w:rsidRDefault="00185F62" w:rsidP="00444E2F">
      <w:pPr>
        <w:pStyle w:val="NoSpacing"/>
        <w:rPr>
          <w:rFonts w:ascii="Arial" w:hAnsi="Arial" w:cs="Arial"/>
        </w:rPr>
      </w:pPr>
    </w:p>
    <w:p w14:paraId="17171E6F" w14:textId="24762F9D" w:rsidR="00185F62" w:rsidRDefault="00185F62" w:rsidP="00444E2F">
      <w:pPr>
        <w:pStyle w:val="NoSpacing"/>
        <w:rPr>
          <w:rFonts w:ascii="Arial" w:hAnsi="Arial" w:cs="Arial"/>
        </w:rPr>
      </w:pPr>
      <w:r>
        <w:rPr>
          <w:rFonts w:ascii="Arial" w:hAnsi="Arial" w:cs="Arial"/>
        </w:rPr>
        <w:t xml:space="preserve">In other </w:t>
      </w:r>
      <w:r w:rsidR="00D1777E">
        <w:rPr>
          <w:rFonts w:ascii="Arial" w:hAnsi="Arial" w:cs="Arial"/>
        </w:rPr>
        <w:t>words,</w:t>
      </w:r>
      <w:r>
        <w:rPr>
          <w:rFonts w:ascii="Arial" w:hAnsi="Arial" w:cs="Arial"/>
        </w:rPr>
        <w:t xml:space="preserve"> our response should be total and complete – not half-hearted and wishy washy.</w:t>
      </w:r>
    </w:p>
    <w:p w14:paraId="4F685274" w14:textId="77777777" w:rsidR="00D1777E" w:rsidRDefault="00D1777E" w:rsidP="00444E2F">
      <w:pPr>
        <w:pStyle w:val="NoSpacing"/>
        <w:rPr>
          <w:rFonts w:ascii="Arial" w:hAnsi="Arial" w:cs="Arial"/>
        </w:rPr>
      </w:pPr>
    </w:p>
    <w:p w14:paraId="5BB50AC2" w14:textId="5CC42304" w:rsidR="00D1777E" w:rsidRDefault="00D1777E" w:rsidP="00444E2F">
      <w:pPr>
        <w:pStyle w:val="NoSpacing"/>
        <w:rPr>
          <w:rFonts w:ascii="Arial" w:hAnsi="Arial" w:cs="Arial"/>
        </w:rPr>
      </w:pPr>
      <w:r>
        <w:rPr>
          <w:rFonts w:ascii="Arial" w:hAnsi="Arial" w:cs="Arial"/>
        </w:rPr>
        <w:t>And how should that response be evidenced?</w:t>
      </w:r>
    </w:p>
    <w:p w14:paraId="30AC5C5B" w14:textId="77777777" w:rsidR="00D1777E" w:rsidRDefault="00D1777E" w:rsidP="00444E2F">
      <w:pPr>
        <w:pStyle w:val="NoSpacing"/>
        <w:rPr>
          <w:rFonts w:ascii="Arial" w:hAnsi="Arial" w:cs="Arial"/>
        </w:rPr>
      </w:pPr>
    </w:p>
    <w:p w14:paraId="7CF2572C" w14:textId="6A8C05A5" w:rsidR="00D1777E" w:rsidRDefault="00D1777E" w:rsidP="00444E2F">
      <w:pPr>
        <w:pStyle w:val="NoSpacing"/>
        <w:rPr>
          <w:rFonts w:ascii="Arial" w:hAnsi="Arial" w:cs="Arial"/>
        </w:rPr>
      </w:pPr>
      <w:r>
        <w:rPr>
          <w:rFonts w:ascii="Arial" w:hAnsi="Arial" w:cs="Arial"/>
        </w:rPr>
        <w:t>By the way in which we live and how we respond to God’s generosity in the use of our time, talents and our money.</w:t>
      </w:r>
    </w:p>
    <w:p w14:paraId="6E9EE30C" w14:textId="77777777" w:rsidR="00D1777E" w:rsidRDefault="00D1777E" w:rsidP="00444E2F">
      <w:pPr>
        <w:pStyle w:val="NoSpacing"/>
        <w:rPr>
          <w:rFonts w:ascii="Arial" w:hAnsi="Arial" w:cs="Arial"/>
        </w:rPr>
      </w:pPr>
    </w:p>
    <w:p w14:paraId="647E0D8E" w14:textId="77777777" w:rsidR="00FE08D8" w:rsidRDefault="00FE08D8" w:rsidP="00444E2F">
      <w:pPr>
        <w:pStyle w:val="NoSpacing"/>
        <w:rPr>
          <w:rFonts w:ascii="Arial" w:hAnsi="Arial" w:cs="Arial"/>
        </w:rPr>
      </w:pPr>
    </w:p>
    <w:p w14:paraId="225C141A" w14:textId="3597C7D9" w:rsidR="00D1777E" w:rsidRDefault="00FE08D8" w:rsidP="00444E2F">
      <w:pPr>
        <w:pStyle w:val="NoSpacing"/>
        <w:rPr>
          <w:rFonts w:ascii="Arial" w:hAnsi="Arial" w:cs="Arial"/>
        </w:rPr>
      </w:pPr>
      <w:r>
        <w:rPr>
          <w:rFonts w:ascii="Arial" w:hAnsi="Arial" w:cs="Arial"/>
        </w:rPr>
        <w:lastRenderedPageBreak/>
        <w:t>As we will think about over the coming Sundays leading up to Christmas, various people responded with generous hearts to God’s call on their lives: -</w:t>
      </w:r>
    </w:p>
    <w:p w14:paraId="51DFBAD4" w14:textId="77777777" w:rsidR="00FE08D8" w:rsidRDefault="00FE08D8" w:rsidP="00444E2F">
      <w:pPr>
        <w:pStyle w:val="NoSpacing"/>
        <w:rPr>
          <w:rFonts w:ascii="Arial" w:hAnsi="Arial" w:cs="Arial"/>
        </w:rPr>
      </w:pPr>
    </w:p>
    <w:p w14:paraId="6A8356C7" w14:textId="77777777" w:rsidR="00FE08D8" w:rsidRDefault="00FE08D8" w:rsidP="00FE08D8">
      <w:pPr>
        <w:pStyle w:val="NoSpacing"/>
        <w:numPr>
          <w:ilvl w:val="0"/>
          <w:numId w:val="1"/>
        </w:numPr>
        <w:rPr>
          <w:rFonts w:ascii="Arial" w:hAnsi="Arial" w:cs="Arial"/>
        </w:rPr>
      </w:pPr>
      <w:r>
        <w:rPr>
          <w:rFonts w:ascii="Arial" w:hAnsi="Arial" w:cs="Arial"/>
        </w:rPr>
        <w:t xml:space="preserve">We think of Mary, responding to the call from God to be the mother of Jesus, with all that this meant both at that moment in time but also for the rest of her life, </w:t>
      </w:r>
    </w:p>
    <w:p w14:paraId="12F0126C" w14:textId="77777777" w:rsidR="00FE08D8" w:rsidRDefault="00FE08D8" w:rsidP="00444E2F">
      <w:pPr>
        <w:pStyle w:val="NoSpacing"/>
        <w:rPr>
          <w:rFonts w:ascii="Arial" w:hAnsi="Arial" w:cs="Arial"/>
        </w:rPr>
      </w:pPr>
    </w:p>
    <w:p w14:paraId="31565522" w14:textId="16ED45FE" w:rsidR="00FE08D8" w:rsidRDefault="00FE08D8" w:rsidP="00FE08D8">
      <w:pPr>
        <w:pStyle w:val="NoSpacing"/>
        <w:numPr>
          <w:ilvl w:val="0"/>
          <w:numId w:val="1"/>
        </w:numPr>
        <w:rPr>
          <w:rFonts w:ascii="Arial" w:hAnsi="Arial" w:cs="Arial"/>
        </w:rPr>
      </w:pPr>
      <w:r>
        <w:rPr>
          <w:rFonts w:ascii="Arial" w:hAnsi="Arial" w:cs="Arial"/>
        </w:rPr>
        <w:t>We think of Joseph, remaining loyal to God and to Mary</w:t>
      </w:r>
      <w:r w:rsidR="00C6398A">
        <w:rPr>
          <w:rFonts w:ascii="Arial" w:hAnsi="Arial" w:cs="Arial"/>
        </w:rPr>
        <w:t>.</w:t>
      </w:r>
    </w:p>
    <w:p w14:paraId="284AAA28" w14:textId="77777777" w:rsidR="00C6398A" w:rsidRDefault="00C6398A" w:rsidP="00C6398A">
      <w:pPr>
        <w:pStyle w:val="ListParagraph"/>
        <w:rPr>
          <w:rFonts w:ascii="Arial" w:hAnsi="Arial" w:cs="Arial"/>
        </w:rPr>
      </w:pPr>
    </w:p>
    <w:p w14:paraId="30D64CBD" w14:textId="382D8FFC" w:rsidR="00C6398A" w:rsidRDefault="00C6398A" w:rsidP="00FE08D8">
      <w:pPr>
        <w:pStyle w:val="NoSpacing"/>
        <w:numPr>
          <w:ilvl w:val="0"/>
          <w:numId w:val="1"/>
        </w:numPr>
        <w:rPr>
          <w:rFonts w:ascii="Arial" w:hAnsi="Arial" w:cs="Arial"/>
        </w:rPr>
      </w:pPr>
      <w:r>
        <w:rPr>
          <w:rFonts w:ascii="Arial" w:hAnsi="Arial" w:cs="Arial"/>
        </w:rPr>
        <w:t>We think of the generosity of the Innkeeper is making room in the stable.</w:t>
      </w:r>
    </w:p>
    <w:p w14:paraId="1BF30672" w14:textId="77777777" w:rsidR="00C6398A" w:rsidRDefault="00C6398A" w:rsidP="00C6398A">
      <w:pPr>
        <w:pStyle w:val="ListParagraph"/>
        <w:rPr>
          <w:rFonts w:ascii="Arial" w:hAnsi="Arial" w:cs="Arial"/>
        </w:rPr>
      </w:pPr>
    </w:p>
    <w:p w14:paraId="77052896" w14:textId="5E4E6EB5" w:rsidR="00C6398A" w:rsidRDefault="00C6398A" w:rsidP="00FE08D8">
      <w:pPr>
        <w:pStyle w:val="NoSpacing"/>
        <w:numPr>
          <w:ilvl w:val="0"/>
          <w:numId w:val="1"/>
        </w:numPr>
        <w:rPr>
          <w:rFonts w:ascii="Arial" w:hAnsi="Arial" w:cs="Arial"/>
        </w:rPr>
      </w:pPr>
      <w:r>
        <w:rPr>
          <w:rFonts w:ascii="Arial" w:hAnsi="Arial" w:cs="Arial"/>
        </w:rPr>
        <w:t>We think of the generosity and obedience of the shepherds in greeting the newborn baby.</w:t>
      </w:r>
    </w:p>
    <w:p w14:paraId="309A46D2" w14:textId="77777777" w:rsidR="00C6398A" w:rsidRDefault="00C6398A" w:rsidP="00C6398A">
      <w:pPr>
        <w:pStyle w:val="ListParagraph"/>
        <w:rPr>
          <w:rFonts w:ascii="Arial" w:hAnsi="Arial" w:cs="Arial"/>
        </w:rPr>
      </w:pPr>
    </w:p>
    <w:p w14:paraId="311FEB7F" w14:textId="6D43E20F" w:rsidR="00C6398A" w:rsidRDefault="00C6398A" w:rsidP="00FE08D8">
      <w:pPr>
        <w:pStyle w:val="NoSpacing"/>
        <w:numPr>
          <w:ilvl w:val="0"/>
          <w:numId w:val="1"/>
        </w:numPr>
        <w:rPr>
          <w:rFonts w:ascii="Arial" w:hAnsi="Arial" w:cs="Arial"/>
        </w:rPr>
      </w:pPr>
      <w:r>
        <w:rPr>
          <w:rFonts w:ascii="Arial" w:hAnsi="Arial" w:cs="Arial"/>
        </w:rPr>
        <w:t>And the gifts given by the wise men when they visited the Holy family.</w:t>
      </w:r>
    </w:p>
    <w:p w14:paraId="18721066" w14:textId="77777777" w:rsidR="00C6398A" w:rsidRDefault="00C6398A" w:rsidP="00C6398A">
      <w:pPr>
        <w:pStyle w:val="ListParagraph"/>
        <w:rPr>
          <w:rFonts w:ascii="Arial" w:hAnsi="Arial" w:cs="Arial"/>
        </w:rPr>
      </w:pPr>
    </w:p>
    <w:p w14:paraId="5D0B6016" w14:textId="73E10E87" w:rsidR="00C6398A" w:rsidRDefault="00C6398A" w:rsidP="00C6398A">
      <w:pPr>
        <w:pStyle w:val="NoSpacing"/>
        <w:rPr>
          <w:rFonts w:ascii="Arial" w:hAnsi="Arial" w:cs="Arial"/>
        </w:rPr>
      </w:pPr>
      <w:r>
        <w:rPr>
          <w:rFonts w:ascii="Arial" w:hAnsi="Arial" w:cs="Arial"/>
        </w:rPr>
        <w:t xml:space="preserve">As we think of these examples of generosity we </w:t>
      </w:r>
      <w:r w:rsidR="00AD690E">
        <w:rPr>
          <w:rFonts w:ascii="Arial" w:hAnsi="Arial" w:cs="Arial"/>
        </w:rPr>
        <w:t>think about our own generosity and what we can offer.</w:t>
      </w:r>
    </w:p>
    <w:p w14:paraId="778AAB5C" w14:textId="77777777" w:rsidR="00AD690E" w:rsidRDefault="00AD690E" w:rsidP="00C6398A">
      <w:pPr>
        <w:pStyle w:val="NoSpacing"/>
        <w:rPr>
          <w:rFonts w:ascii="Arial" w:hAnsi="Arial" w:cs="Arial"/>
        </w:rPr>
      </w:pPr>
    </w:p>
    <w:p w14:paraId="3F50AE63" w14:textId="2585BD15" w:rsidR="00AD690E" w:rsidRDefault="00AD690E" w:rsidP="00C6398A">
      <w:pPr>
        <w:pStyle w:val="NoSpacing"/>
        <w:rPr>
          <w:rFonts w:ascii="Arial" w:hAnsi="Arial" w:cs="Arial"/>
        </w:rPr>
      </w:pPr>
      <w:r>
        <w:rPr>
          <w:rFonts w:ascii="Arial" w:hAnsi="Arial" w:cs="Arial"/>
        </w:rPr>
        <w:t xml:space="preserve">Over the next couple of weeks, we shall be continuing the theme of generosity as we journey towards Bethlehem and reflecting on how we can respond, both is being generous with our time, using our talents, </w:t>
      </w:r>
      <w:proofErr w:type="gramStart"/>
      <w:r>
        <w:rPr>
          <w:rFonts w:ascii="Arial" w:hAnsi="Arial" w:cs="Arial"/>
        </w:rPr>
        <w:t>and also</w:t>
      </w:r>
      <w:proofErr w:type="gramEnd"/>
      <w:r>
        <w:rPr>
          <w:rFonts w:ascii="Arial" w:hAnsi="Arial" w:cs="Arial"/>
        </w:rPr>
        <w:t xml:space="preserve"> our money as we seek to support the work of God’s Church here is this place and within our community.</w:t>
      </w:r>
    </w:p>
    <w:p w14:paraId="4CEFF6B1" w14:textId="77777777" w:rsidR="00AD690E" w:rsidRDefault="00AD690E" w:rsidP="00C6398A">
      <w:pPr>
        <w:pStyle w:val="NoSpacing"/>
        <w:rPr>
          <w:rFonts w:ascii="Arial" w:hAnsi="Arial" w:cs="Arial"/>
        </w:rPr>
      </w:pPr>
    </w:p>
    <w:p w14:paraId="6AF404C4" w14:textId="0DAE3173" w:rsidR="00AD690E" w:rsidRDefault="00E329E4" w:rsidP="00C6398A">
      <w:pPr>
        <w:pStyle w:val="NoSpacing"/>
        <w:rPr>
          <w:rFonts w:ascii="Arial" w:hAnsi="Arial" w:cs="Arial"/>
        </w:rPr>
      </w:pPr>
      <w:r>
        <w:rPr>
          <w:rFonts w:ascii="Arial" w:hAnsi="Arial" w:cs="Arial"/>
        </w:rPr>
        <w:t>Our God is a generous God, and as we journey on, let us be thankful and reflect on our own response to the gift of life.</w:t>
      </w:r>
    </w:p>
    <w:p w14:paraId="5013BC3F" w14:textId="77777777" w:rsidR="00E329E4" w:rsidRDefault="00E329E4" w:rsidP="00C6398A">
      <w:pPr>
        <w:pStyle w:val="NoSpacing"/>
        <w:rPr>
          <w:rFonts w:ascii="Arial" w:hAnsi="Arial" w:cs="Arial"/>
        </w:rPr>
      </w:pPr>
    </w:p>
    <w:p w14:paraId="77BEA146" w14:textId="1109414C" w:rsidR="00E329E4" w:rsidRPr="00E329E4" w:rsidRDefault="00E329E4" w:rsidP="00C6398A">
      <w:pPr>
        <w:pStyle w:val="NoSpacing"/>
        <w:rPr>
          <w:rFonts w:ascii="Arial" w:hAnsi="Arial" w:cs="Arial"/>
          <w:b/>
          <w:bCs/>
        </w:rPr>
      </w:pPr>
      <w:r w:rsidRPr="00E329E4">
        <w:rPr>
          <w:rFonts w:ascii="Arial" w:hAnsi="Arial" w:cs="Arial"/>
          <w:b/>
          <w:bCs/>
        </w:rPr>
        <w:t>Amen.</w:t>
      </w:r>
    </w:p>
    <w:p w14:paraId="55228F9C" w14:textId="77777777" w:rsidR="00FE08D8" w:rsidRPr="00444E2F" w:rsidRDefault="00FE08D8" w:rsidP="00444E2F">
      <w:pPr>
        <w:pStyle w:val="NoSpacing"/>
        <w:rPr>
          <w:rFonts w:ascii="Arial" w:hAnsi="Arial" w:cs="Arial"/>
        </w:rPr>
      </w:pPr>
    </w:p>
    <w:sectPr w:rsidR="00FE08D8" w:rsidRPr="00444E2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E42C" w14:textId="77777777" w:rsidR="0072121A" w:rsidRDefault="0072121A" w:rsidP="00EE14D7">
      <w:pPr>
        <w:spacing w:after="0" w:line="240" w:lineRule="auto"/>
      </w:pPr>
      <w:r>
        <w:separator/>
      </w:r>
    </w:p>
  </w:endnote>
  <w:endnote w:type="continuationSeparator" w:id="0">
    <w:p w14:paraId="0D27992E" w14:textId="77777777" w:rsidR="0072121A" w:rsidRDefault="0072121A" w:rsidP="00EE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871171"/>
      <w:docPartObj>
        <w:docPartGallery w:val="Page Numbers (Bottom of Page)"/>
        <w:docPartUnique/>
      </w:docPartObj>
    </w:sdtPr>
    <w:sdtContent>
      <w:p w14:paraId="3D46DE3C" w14:textId="3DB1689B" w:rsidR="00EE14D7" w:rsidRDefault="00EE14D7">
        <w:pPr>
          <w:pStyle w:val="Footer"/>
          <w:jc w:val="center"/>
        </w:pPr>
        <w:r>
          <w:fldChar w:fldCharType="begin"/>
        </w:r>
        <w:r>
          <w:instrText>PAGE   \* MERGEFORMAT</w:instrText>
        </w:r>
        <w:r>
          <w:fldChar w:fldCharType="separate"/>
        </w:r>
        <w:r>
          <w:t>2</w:t>
        </w:r>
        <w:r>
          <w:fldChar w:fldCharType="end"/>
        </w:r>
      </w:p>
    </w:sdtContent>
  </w:sdt>
  <w:p w14:paraId="1C36BA30" w14:textId="77777777" w:rsidR="00EE14D7" w:rsidRDefault="00EE1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807D" w14:textId="77777777" w:rsidR="0072121A" w:rsidRDefault="0072121A" w:rsidP="00EE14D7">
      <w:pPr>
        <w:spacing w:after="0" w:line="240" w:lineRule="auto"/>
      </w:pPr>
      <w:r>
        <w:separator/>
      </w:r>
    </w:p>
  </w:footnote>
  <w:footnote w:type="continuationSeparator" w:id="0">
    <w:p w14:paraId="5606C99B" w14:textId="77777777" w:rsidR="0072121A" w:rsidRDefault="0072121A" w:rsidP="00EE1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FA3"/>
    <w:multiLevelType w:val="hybridMultilevel"/>
    <w:tmpl w:val="C334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43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7A"/>
    <w:rsid w:val="00185F62"/>
    <w:rsid w:val="0019321A"/>
    <w:rsid w:val="00300DB9"/>
    <w:rsid w:val="00444E2F"/>
    <w:rsid w:val="00571D32"/>
    <w:rsid w:val="00617FBE"/>
    <w:rsid w:val="006729F2"/>
    <w:rsid w:val="0072121A"/>
    <w:rsid w:val="0097577B"/>
    <w:rsid w:val="00A7417A"/>
    <w:rsid w:val="00AD690E"/>
    <w:rsid w:val="00C20F58"/>
    <w:rsid w:val="00C6398A"/>
    <w:rsid w:val="00D1777E"/>
    <w:rsid w:val="00D807A0"/>
    <w:rsid w:val="00DA5305"/>
    <w:rsid w:val="00E329E4"/>
    <w:rsid w:val="00E6087C"/>
    <w:rsid w:val="00EB3190"/>
    <w:rsid w:val="00EE14D7"/>
    <w:rsid w:val="00FE0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9796"/>
  <w15:chartTrackingRefBased/>
  <w15:docId w15:val="{B0B49099-4F66-487C-9553-A7554B01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7A"/>
    <w:rPr>
      <w:rFonts w:eastAsiaTheme="majorEastAsia" w:cstheme="majorBidi"/>
      <w:color w:val="272727" w:themeColor="text1" w:themeTint="D8"/>
    </w:rPr>
  </w:style>
  <w:style w:type="paragraph" w:styleId="Title">
    <w:name w:val="Title"/>
    <w:basedOn w:val="Normal"/>
    <w:next w:val="Normal"/>
    <w:link w:val="TitleChar"/>
    <w:uiPriority w:val="10"/>
    <w:qFormat/>
    <w:rsid w:val="00A7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7A"/>
    <w:pPr>
      <w:spacing w:before="160"/>
      <w:jc w:val="center"/>
    </w:pPr>
    <w:rPr>
      <w:i/>
      <w:iCs/>
      <w:color w:val="404040" w:themeColor="text1" w:themeTint="BF"/>
    </w:rPr>
  </w:style>
  <w:style w:type="character" w:customStyle="1" w:styleId="QuoteChar">
    <w:name w:val="Quote Char"/>
    <w:basedOn w:val="DefaultParagraphFont"/>
    <w:link w:val="Quote"/>
    <w:uiPriority w:val="29"/>
    <w:rsid w:val="00A7417A"/>
    <w:rPr>
      <w:i/>
      <w:iCs/>
      <w:color w:val="404040" w:themeColor="text1" w:themeTint="BF"/>
    </w:rPr>
  </w:style>
  <w:style w:type="paragraph" w:styleId="ListParagraph">
    <w:name w:val="List Paragraph"/>
    <w:basedOn w:val="Normal"/>
    <w:uiPriority w:val="34"/>
    <w:qFormat/>
    <w:rsid w:val="00A7417A"/>
    <w:pPr>
      <w:ind w:left="720"/>
      <w:contextualSpacing/>
    </w:pPr>
  </w:style>
  <w:style w:type="character" w:styleId="IntenseEmphasis">
    <w:name w:val="Intense Emphasis"/>
    <w:basedOn w:val="DefaultParagraphFont"/>
    <w:uiPriority w:val="21"/>
    <w:qFormat/>
    <w:rsid w:val="00A7417A"/>
    <w:rPr>
      <w:i/>
      <w:iCs/>
      <w:color w:val="0F4761" w:themeColor="accent1" w:themeShade="BF"/>
    </w:rPr>
  </w:style>
  <w:style w:type="paragraph" w:styleId="IntenseQuote">
    <w:name w:val="Intense Quote"/>
    <w:basedOn w:val="Normal"/>
    <w:next w:val="Normal"/>
    <w:link w:val="IntenseQuoteChar"/>
    <w:uiPriority w:val="30"/>
    <w:qFormat/>
    <w:rsid w:val="00A7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7A"/>
    <w:rPr>
      <w:i/>
      <w:iCs/>
      <w:color w:val="0F4761" w:themeColor="accent1" w:themeShade="BF"/>
    </w:rPr>
  </w:style>
  <w:style w:type="character" w:styleId="IntenseReference">
    <w:name w:val="Intense Reference"/>
    <w:basedOn w:val="DefaultParagraphFont"/>
    <w:uiPriority w:val="32"/>
    <w:qFormat/>
    <w:rsid w:val="00A7417A"/>
    <w:rPr>
      <w:b/>
      <w:bCs/>
      <w:smallCaps/>
      <w:color w:val="0F4761" w:themeColor="accent1" w:themeShade="BF"/>
      <w:spacing w:val="5"/>
    </w:rPr>
  </w:style>
  <w:style w:type="paragraph" w:styleId="NoSpacing">
    <w:name w:val="No Spacing"/>
    <w:uiPriority w:val="1"/>
    <w:qFormat/>
    <w:rsid w:val="00444E2F"/>
    <w:pPr>
      <w:spacing w:after="0" w:line="240" w:lineRule="auto"/>
    </w:pPr>
  </w:style>
  <w:style w:type="paragraph" w:styleId="Header">
    <w:name w:val="header"/>
    <w:basedOn w:val="Normal"/>
    <w:link w:val="HeaderChar"/>
    <w:uiPriority w:val="99"/>
    <w:unhideWhenUsed/>
    <w:rsid w:val="00EE1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4D7"/>
  </w:style>
  <w:style w:type="paragraph" w:styleId="Footer">
    <w:name w:val="footer"/>
    <w:basedOn w:val="Normal"/>
    <w:link w:val="FooterChar"/>
    <w:uiPriority w:val="99"/>
    <w:unhideWhenUsed/>
    <w:rsid w:val="00EE1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1073</Words>
  <Characters>4748</Characters>
  <Application>Microsoft Office Word</Application>
  <DocSecurity>0</DocSecurity>
  <Lines>153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Leck</dc:creator>
  <cp:keywords/>
  <dc:description/>
  <cp:lastModifiedBy>Stuart Leck</cp:lastModifiedBy>
  <cp:revision>13</cp:revision>
  <dcterms:created xsi:type="dcterms:W3CDTF">2025-11-26T16:30:00Z</dcterms:created>
  <dcterms:modified xsi:type="dcterms:W3CDTF">2025-11-29T18:47:00Z</dcterms:modified>
</cp:coreProperties>
</file>