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E977" w14:textId="77777777" w:rsidR="00CD2136" w:rsidRPr="00C51B66" w:rsidRDefault="00C51B66" w:rsidP="00C51B66">
      <w:pPr>
        <w:jc w:val="center"/>
        <w:rPr>
          <w:rFonts w:cstheme="minorHAnsi"/>
        </w:rPr>
      </w:pPr>
      <w:r w:rsidRPr="00C51B66">
        <w:rPr>
          <w:rFonts w:cstheme="minorHAnsi"/>
          <w:noProof/>
        </w:rPr>
        <w:drawing>
          <wp:inline distT="0" distB="0" distL="0" distR="0" wp14:anchorId="1D0E5240" wp14:editId="707C6122">
            <wp:extent cx="2570205" cy="3175635"/>
            <wp:effectExtent l="0" t="0" r="0" b="0"/>
            <wp:docPr id="2" name="Picture 1" descr="logo -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lear.png"/>
                    <pic:cNvPicPr/>
                  </pic:nvPicPr>
                  <pic:blipFill>
                    <a:blip r:embed="rId8" cstate="print"/>
                    <a:stretch>
                      <a:fillRect/>
                    </a:stretch>
                  </pic:blipFill>
                  <pic:spPr>
                    <a:xfrm>
                      <a:off x="0" y="0"/>
                      <a:ext cx="2596072" cy="3207595"/>
                    </a:xfrm>
                    <a:prstGeom prst="rect">
                      <a:avLst/>
                    </a:prstGeom>
                  </pic:spPr>
                </pic:pic>
              </a:graphicData>
            </a:graphic>
          </wp:inline>
        </w:drawing>
      </w:r>
    </w:p>
    <w:p w14:paraId="37BA48AE" w14:textId="77777777" w:rsidR="00CD2136" w:rsidRPr="00C51B66" w:rsidRDefault="00CD2136" w:rsidP="00C51B66">
      <w:pPr>
        <w:rPr>
          <w:rFonts w:cstheme="minorHAnsi"/>
        </w:rPr>
      </w:pPr>
    </w:p>
    <w:p w14:paraId="07489E3A" w14:textId="77777777" w:rsidR="002671B7" w:rsidRDefault="002671B7" w:rsidP="00C51B66">
      <w:pPr>
        <w:jc w:val="center"/>
        <w:rPr>
          <w:rFonts w:cstheme="minorHAnsi"/>
          <w:b/>
          <w:u w:val="single"/>
        </w:rPr>
      </w:pPr>
    </w:p>
    <w:p w14:paraId="56B3BFA8" w14:textId="77777777" w:rsidR="002671B7" w:rsidRDefault="002671B7" w:rsidP="00C51B66">
      <w:pPr>
        <w:jc w:val="center"/>
        <w:rPr>
          <w:rFonts w:cstheme="minorHAnsi"/>
          <w:b/>
          <w:u w:val="single"/>
        </w:rPr>
      </w:pPr>
    </w:p>
    <w:p w14:paraId="68AC97A7" w14:textId="77777777" w:rsidR="002671B7" w:rsidRDefault="002671B7" w:rsidP="00C51B66">
      <w:pPr>
        <w:jc w:val="center"/>
        <w:rPr>
          <w:rFonts w:cstheme="minorHAnsi"/>
          <w:b/>
          <w:u w:val="single"/>
        </w:rPr>
      </w:pPr>
    </w:p>
    <w:p w14:paraId="0476DF6A" w14:textId="77777777" w:rsidR="002671B7" w:rsidRPr="00C01965" w:rsidRDefault="002671B7" w:rsidP="002671B7">
      <w:pPr>
        <w:jc w:val="center"/>
        <w:rPr>
          <w:rFonts w:ascii="Arial" w:hAnsi="Arial" w:cs="Arial"/>
          <w:sz w:val="32"/>
        </w:rPr>
      </w:pPr>
      <w:r w:rsidRPr="0003114F">
        <w:rPr>
          <w:b/>
          <w:bCs/>
          <w:sz w:val="40"/>
          <w:szCs w:val="40"/>
          <w:u w:val="single"/>
        </w:rPr>
        <w:t>The Peaceful Pony CIC</w:t>
      </w:r>
    </w:p>
    <w:p w14:paraId="5F658C52" w14:textId="77777777" w:rsidR="002671B7" w:rsidRPr="0003114F" w:rsidRDefault="002671B7" w:rsidP="002671B7">
      <w:pPr>
        <w:jc w:val="center"/>
        <w:rPr>
          <w:b/>
          <w:bCs/>
          <w:sz w:val="40"/>
          <w:szCs w:val="40"/>
          <w:u w:val="single"/>
        </w:rPr>
      </w:pPr>
    </w:p>
    <w:p w14:paraId="55C50313" w14:textId="77777777" w:rsidR="002671B7" w:rsidRPr="0003114F" w:rsidRDefault="002671B7" w:rsidP="002671B7">
      <w:pPr>
        <w:jc w:val="center"/>
        <w:rPr>
          <w:b/>
          <w:bCs/>
          <w:sz w:val="40"/>
          <w:szCs w:val="40"/>
          <w:u w:val="single"/>
        </w:rPr>
      </w:pPr>
    </w:p>
    <w:p w14:paraId="0213CF37" w14:textId="7768A4D6" w:rsidR="002671B7" w:rsidRPr="0003114F" w:rsidRDefault="002671B7" w:rsidP="002671B7">
      <w:pPr>
        <w:jc w:val="center"/>
        <w:rPr>
          <w:b/>
          <w:bCs/>
          <w:sz w:val="40"/>
          <w:szCs w:val="40"/>
          <w:u w:val="single"/>
        </w:rPr>
      </w:pPr>
      <w:r>
        <w:rPr>
          <w:b/>
          <w:bCs/>
          <w:sz w:val="40"/>
          <w:szCs w:val="40"/>
          <w:u w:val="single"/>
        </w:rPr>
        <w:t xml:space="preserve">Medication and Administration </w:t>
      </w:r>
      <w:r w:rsidRPr="0003114F">
        <w:rPr>
          <w:b/>
          <w:bCs/>
          <w:sz w:val="40"/>
          <w:szCs w:val="40"/>
          <w:u w:val="single"/>
        </w:rPr>
        <w:t>Policy and Procedure</w:t>
      </w:r>
    </w:p>
    <w:p w14:paraId="4D012641" w14:textId="77777777" w:rsidR="002671B7" w:rsidRPr="0003114F" w:rsidRDefault="002671B7" w:rsidP="002671B7">
      <w:pPr>
        <w:rPr>
          <w:b/>
          <w:bCs/>
          <w:sz w:val="40"/>
          <w:szCs w:val="40"/>
          <w:u w:val="single"/>
        </w:rPr>
      </w:pPr>
    </w:p>
    <w:p w14:paraId="40256B13" w14:textId="77777777" w:rsidR="002671B7" w:rsidRDefault="002671B7" w:rsidP="002671B7">
      <w:pPr>
        <w:rPr>
          <w:b/>
          <w:bCs/>
          <w:u w:val="single"/>
        </w:rPr>
      </w:pPr>
    </w:p>
    <w:p w14:paraId="7689921D" w14:textId="77777777" w:rsidR="002671B7" w:rsidRDefault="002671B7" w:rsidP="002671B7">
      <w:pPr>
        <w:rPr>
          <w:b/>
          <w:bCs/>
          <w:u w:val="single"/>
        </w:rPr>
      </w:pPr>
    </w:p>
    <w:p w14:paraId="16B7570D" w14:textId="77777777" w:rsidR="002671B7" w:rsidRDefault="002671B7" w:rsidP="002671B7">
      <w:pPr>
        <w:rPr>
          <w:b/>
          <w:bCs/>
          <w:u w:val="single"/>
        </w:rPr>
      </w:pPr>
    </w:p>
    <w:p w14:paraId="12935296" w14:textId="77777777" w:rsidR="002671B7" w:rsidRDefault="002671B7" w:rsidP="002671B7">
      <w:pPr>
        <w:rPr>
          <w:b/>
          <w:bCs/>
          <w:u w:val="single"/>
        </w:rPr>
      </w:pPr>
    </w:p>
    <w:p w14:paraId="38D3F532" w14:textId="77777777" w:rsidR="002671B7" w:rsidRDefault="002671B7" w:rsidP="002671B7">
      <w:pPr>
        <w:pStyle w:val="NormalWeb"/>
        <w:jc w:val="center"/>
      </w:pPr>
    </w:p>
    <w:p w14:paraId="098F63E0" w14:textId="77777777" w:rsidR="002671B7" w:rsidRDefault="002671B7" w:rsidP="002671B7">
      <w:pPr>
        <w:pStyle w:val="NormalWeb"/>
        <w:jc w:val="center"/>
      </w:pPr>
    </w:p>
    <w:p w14:paraId="12361D97" w14:textId="77777777" w:rsidR="002671B7" w:rsidRDefault="002671B7" w:rsidP="002671B7">
      <w:pPr>
        <w:pStyle w:val="NormalWeb"/>
        <w:jc w:val="center"/>
      </w:pPr>
    </w:p>
    <w:p w14:paraId="169ACB15" w14:textId="77777777" w:rsidR="002671B7" w:rsidRPr="00294C6A" w:rsidRDefault="002671B7" w:rsidP="002671B7">
      <w:pPr>
        <w:pStyle w:val="NormalWeb"/>
        <w:jc w:val="center"/>
      </w:pPr>
    </w:p>
    <w:p w14:paraId="36725B8D" w14:textId="77777777" w:rsidR="002671B7" w:rsidRDefault="002671B7" w:rsidP="002671B7">
      <w:pPr>
        <w:rPr>
          <w:b/>
          <w:bCs/>
          <w:u w:val="single"/>
        </w:rPr>
      </w:pPr>
    </w:p>
    <w:p w14:paraId="5C2F08A3" w14:textId="77777777" w:rsidR="002671B7" w:rsidRPr="0003114F" w:rsidRDefault="002671B7" w:rsidP="002671B7">
      <w:pPr>
        <w:rPr>
          <w:b/>
          <w:bCs/>
        </w:rPr>
      </w:pPr>
    </w:p>
    <w:p w14:paraId="136B3BF2" w14:textId="77777777" w:rsidR="002671B7" w:rsidRPr="0003114F" w:rsidRDefault="002671B7" w:rsidP="002671B7">
      <w:pPr>
        <w:rPr>
          <w:b/>
          <w:bCs/>
        </w:rPr>
      </w:pPr>
      <w:r w:rsidRPr="0003114F">
        <w:rPr>
          <w:b/>
          <w:bCs/>
        </w:rPr>
        <w:t xml:space="preserve">Written by- Holly Lockwood-Waduge </w:t>
      </w:r>
      <w:r>
        <w:rPr>
          <w:b/>
          <w:bCs/>
        </w:rPr>
        <w:t>25</w:t>
      </w:r>
      <w:r w:rsidRPr="0003114F">
        <w:rPr>
          <w:b/>
          <w:bCs/>
        </w:rPr>
        <w:t>/</w:t>
      </w:r>
      <w:r>
        <w:rPr>
          <w:b/>
          <w:bCs/>
        </w:rPr>
        <w:t>10</w:t>
      </w:r>
      <w:r w:rsidRPr="0003114F">
        <w:rPr>
          <w:b/>
          <w:bCs/>
        </w:rPr>
        <w:t>/2024</w:t>
      </w:r>
    </w:p>
    <w:p w14:paraId="13E76784" w14:textId="77777777" w:rsidR="002671B7" w:rsidRPr="0003114F" w:rsidRDefault="002671B7" w:rsidP="002671B7">
      <w:pPr>
        <w:rPr>
          <w:b/>
          <w:bCs/>
        </w:rPr>
      </w:pPr>
      <w:r w:rsidRPr="0003114F">
        <w:rPr>
          <w:b/>
          <w:bCs/>
        </w:rPr>
        <w:t xml:space="preserve">Approval Date:  </w:t>
      </w:r>
      <w:r>
        <w:rPr>
          <w:b/>
          <w:bCs/>
        </w:rPr>
        <w:t>1/11/2024 (</w:t>
      </w:r>
      <w:r w:rsidRPr="0003114F">
        <w:rPr>
          <w:b/>
          <w:bCs/>
        </w:rPr>
        <w:t>Senior Managers of TPP)</w:t>
      </w:r>
    </w:p>
    <w:p w14:paraId="2F7AFA10" w14:textId="77777777" w:rsidR="002671B7" w:rsidRPr="0003114F" w:rsidRDefault="002671B7" w:rsidP="002671B7">
      <w:pPr>
        <w:rPr>
          <w:b/>
          <w:bCs/>
        </w:rPr>
      </w:pPr>
    </w:p>
    <w:p w14:paraId="1BD7F9C0" w14:textId="77777777" w:rsidR="002671B7" w:rsidRDefault="002671B7" w:rsidP="002671B7">
      <w:pPr>
        <w:rPr>
          <w:b/>
          <w:bCs/>
        </w:rPr>
      </w:pPr>
      <w:r w:rsidRPr="0003114F">
        <w:rPr>
          <w:b/>
          <w:bCs/>
        </w:rPr>
        <w:t xml:space="preserve">Last Review </w:t>
      </w:r>
      <w:r>
        <w:rPr>
          <w:b/>
          <w:bCs/>
        </w:rPr>
        <w:t>1</w:t>
      </w:r>
      <w:r w:rsidRPr="0003114F">
        <w:rPr>
          <w:b/>
          <w:bCs/>
        </w:rPr>
        <w:t>/</w:t>
      </w:r>
      <w:r>
        <w:rPr>
          <w:b/>
          <w:bCs/>
        </w:rPr>
        <w:t>11</w:t>
      </w:r>
      <w:r w:rsidRPr="0003114F">
        <w:rPr>
          <w:b/>
          <w:bCs/>
        </w:rPr>
        <w:t>/202</w:t>
      </w:r>
      <w:r>
        <w:rPr>
          <w:b/>
          <w:bCs/>
        </w:rPr>
        <w:t>4</w:t>
      </w:r>
    </w:p>
    <w:p w14:paraId="469E1990" w14:textId="208D882C" w:rsidR="002671B7" w:rsidRDefault="002671B7" w:rsidP="002671B7">
      <w:pPr>
        <w:rPr>
          <w:b/>
          <w:bCs/>
        </w:rPr>
      </w:pPr>
      <w:r>
        <w:rPr>
          <w:b/>
          <w:bCs/>
        </w:rPr>
        <w:t>Next Review 01/11/202</w:t>
      </w:r>
    </w:p>
    <w:p w14:paraId="66C3E6B7" w14:textId="50388885" w:rsidR="002671B7" w:rsidRPr="00C51B66" w:rsidRDefault="002671B7" w:rsidP="002671B7">
      <w:pPr>
        <w:rPr>
          <w:rFonts w:cstheme="minorHAnsi"/>
          <w:b/>
          <w:u w:val="single"/>
        </w:rPr>
      </w:pPr>
      <w:r>
        <w:rPr>
          <w:rFonts w:ascii="Arial" w:hAnsi="Arial" w:cs="Arial"/>
          <w:b/>
          <w:bCs/>
          <w:sz w:val="24"/>
          <w:szCs w:val="24"/>
          <w:u w:val="single"/>
        </w:rPr>
        <w:t>Purpose</w:t>
      </w:r>
    </w:p>
    <w:p w14:paraId="2C055122" w14:textId="77777777" w:rsidR="00CD2136" w:rsidRPr="00C51B66" w:rsidRDefault="00CD2136" w:rsidP="00C51B66">
      <w:pPr>
        <w:rPr>
          <w:rFonts w:cstheme="minorHAnsi"/>
        </w:rPr>
      </w:pPr>
    </w:p>
    <w:p w14:paraId="63065AC5"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This document is intended to provide </w:t>
      </w:r>
      <w:r w:rsidR="00C51B66" w:rsidRPr="002671B7">
        <w:rPr>
          <w:rFonts w:ascii="Arial" w:hAnsi="Arial" w:cs="Arial"/>
          <w:sz w:val="24"/>
          <w:szCs w:val="24"/>
        </w:rPr>
        <w:t>The Peaceful Pony</w:t>
      </w:r>
      <w:r w:rsidRPr="002671B7">
        <w:rPr>
          <w:rFonts w:ascii="Arial" w:hAnsi="Arial" w:cs="Arial"/>
          <w:sz w:val="24"/>
          <w:szCs w:val="24"/>
        </w:rPr>
        <w:t xml:space="preserve"> with the relevant information on managing medications and children/learners with long term health and medical conditions in line with the DfE’s guidance on supporting students in school.</w:t>
      </w:r>
    </w:p>
    <w:p w14:paraId="05D5141B" w14:textId="77777777" w:rsidR="00CD2136" w:rsidRPr="002671B7" w:rsidRDefault="00CD2136" w:rsidP="002671B7">
      <w:pPr>
        <w:spacing w:line="360" w:lineRule="auto"/>
        <w:jc w:val="both"/>
        <w:rPr>
          <w:rFonts w:ascii="Arial" w:hAnsi="Arial" w:cs="Arial"/>
          <w:sz w:val="24"/>
          <w:szCs w:val="24"/>
        </w:rPr>
      </w:pPr>
    </w:p>
    <w:p w14:paraId="5A710FCC"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This document provides crucial information and should be read by all staff as part of their induction.</w:t>
      </w:r>
    </w:p>
    <w:p w14:paraId="3E77E398" w14:textId="77777777" w:rsidR="00CD2136" w:rsidRPr="002671B7" w:rsidRDefault="00CD2136" w:rsidP="002671B7">
      <w:pPr>
        <w:spacing w:line="360" w:lineRule="auto"/>
        <w:jc w:val="both"/>
        <w:rPr>
          <w:rFonts w:ascii="Arial" w:hAnsi="Arial" w:cs="Arial"/>
          <w:sz w:val="24"/>
          <w:szCs w:val="24"/>
        </w:rPr>
      </w:pPr>
    </w:p>
    <w:p w14:paraId="186319EF"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Introduction</w:t>
      </w:r>
    </w:p>
    <w:p w14:paraId="3F8AAB0E" w14:textId="77777777" w:rsidR="002671B7" w:rsidRPr="002671B7" w:rsidRDefault="002671B7" w:rsidP="002671B7">
      <w:pPr>
        <w:spacing w:line="360" w:lineRule="auto"/>
        <w:jc w:val="both"/>
        <w:rPr>
          <w:rFonts w:ascii="Arial" w:hAnsi="Arial" w:cs="Arial"/>
          <w:b/>
          <w:sz w:val="24"/>
          <w:szCs w:val="24"/>
          <w:u w:val="single"/>
        </w:rPr>
      </w:pPr>
    </w:p>
    <w:p w14:paraId="2CE6A5E4"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It is our duty to ensure appropriate and safe arrangements are in place to support children/learners who either require the administration of a medication whilst in school; or who have a documented medical condition requiring management when in school.</w:t>
      </w:r>
    </w:p>
    <w:p w14:paraId="2776DAEB" w14:textId="77777777" w:rsidR="00CD2136" w:rsidRPr="002671B7" w:rsidRDefault="00CD2136" w:rsidP="002671B7">
      <w:pPr>
        <w:spacing w:line="360" w:lineRule="auto"/>
        <w:jc w:val="both"/>
        <w:rPr>
          <w:rFonts w:ascii="Arial" w:hAnsi="Arial" w:cs="Arial"/>
          <w:sz w:val="24"/>
          <w:szCs w:val="24"/>
        </w:rPr>
      </w:pPr>
    </w:p>
    <w:p w14:paraId="15B940F7"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Those children/learners with a long-term medical condition may require ongoing support, monitoring or intervention in emergency circumstances.</w:t>
      </w:r>
    </w:p>
    <w:p w14:paraId="7EFE042A"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Some children/learners with a medical condition may be disabled under the definition set out in the Equality Act 2010. Some may also have special educational needs (SEN) and may have a statement of Education, Health, and Care (EHC)plan which brings together health and social care needs, as well as their special educational provision. </w:t>
      </w:r>
    </w:p>
    <w:p w14:paraId="71F2C78D" w14:textId="77777777" w:rsidR="00CD2136" w:rsidRPr="002671B7" w:rsidRDefault="00CD2136" w:rsidP="002671B7">
      <w:pPr>
        <w:spacing w:line="360" w:lineRule="auto"/>
        <w:jc w:val="both"/>
        <w:rPr>
          <w:rFonts w:ascii="Arial" w:hAnsi="Arial" w:cs="Arial"/>
          <w:sz w:val="24"/>
          <w:szCs w:val="24"/>
        </w:rPr>
      </w:pPr>
    </w:p>
    <w:p w14:paraId="09DE55A7"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Definition</w:t>
      </w:r>
    </w:p>
    <w:p w14:paraId="4B37140C" w14:textId="77777777" w:rsidR="002671B7" w:rsidRPr="002671B7" w:rsidRDefault="002671B7" w:rsidP="002671B7">
      <w:pPr>
        <w:spacing w:line="360" w:lineRule="auto"/>
        <w:jc w:val="both"/>
        <w:rPr>
          <w:rFonts w:ascii="Arial" w:hAnsi="Arial" w:cs="Arial"/>
          <w:b/>
          <w:sz w:val="24"/>
          <w:szCs w:val="24"/>
          <w:u w:val="single"/>
        </w:rPr>
      </w:pPr>
    </w:p>
    <w:p w14:paraId="31888AA9"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Administering medication: providing the child/learner with a substance prescribed intended for the treatment, or prevention of a medical illness or condition.</w:t>
      </w:r>
    </w:p>
    <w:p w14:paraId="5E3C4890"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It is standard practice for </w:t>
      </w:r>
      <w:r w:rsidR="00C51B66" w:rsidRPr="002671B7">
        <w:rPr>
          <w:rFonts w:ascii="Arial" w:hAnsi="Arial" w:cs="Arial"/>
          <w:sz w:val="24"/>
          <w:szCs w:val="24"/>
        </w:rPr>
        <w:t xml:space="preserve">us </w:t>
      </w:r>
      <w:r w:rsidRPr="002671B7">
        <w:rPr>
          <w:rFonts w:ascii="Arial" w:hAnsi="Arial" w:cs="Arial"/>
          <w:sz w:val="24"/>
          <w:szCs w:val="24"/>
        </w:rPr>
        <w:t>to request children’s/learners’ medical information and updates regularly, the onus is on parents/carers to provide relevant and adequate information to</w:t>
      </w:r>
      <w:r w:rsidR="00C51B66" w:rsidRPr="002671B7">
        <w:rPr>
          <w:rFonts w:ascii="Arial" w:hAnsi="Arial" w:cs="Arial"/>
          <w:sz w:val="24"/>
          <w:szCs w:val="24"/>
        </w:rPr>
        <w:t xml:space="preserve"> us</w:t>
      </w:r>
      <w:r w:rsidRPr="002671B7">
        <w:rPr>
          <w:rFonts w:ascii="Arial" w:hAnsi="Arial" w:cs="Arial"/>
          <w:sz w:val="24"/>
          <w:szCs w:val="24"/>
        </w:rPr>
        <w:t>.</w:t>
      </w:r>
    </w:p>
    <w:p w14:paraId="49B8ADFA" w14:textId="77777777" w:rsidR="00CD2136" w:rsidRPr="002671B7" w:rsidRDefault="00CD2136" w:rsidP="002671B7">
      <w:pPr>
        <w:spacing w:line="360" w:lineRule="auto"/>
        <w:jc w:val="both"/>
        <w:rPr>
          <w:rFonts w:ascii="Arial" w:hAnsi="Arial" w:cs="Arial"/>
          <w:sz w:val="24"/>
          <w:szCs w:val="24"/>
        </w:rPr>
      </w:pPr>
    </w:p>
    <w:p w14:paraId="4CF73EB7"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Medication will only be administered by </w:t>
      </w:r>
      <w:r w:rsidR="00C51B66" w:rsidRPr="002671B7">
        <w:rPr>
          <w:rFonts w:ascii="Arial" w:hAnsi="Arial" w:cs="Arial"/>
          <w:sz w:val="24"/>
          <w:szCs w:val="24"/>
        </w:rPr>
        <w:t xml:space="preserve">The Peaceful Pony </w:t>
      </w:r>
      <w:r w:rsidRPr="002671B7">
        <w:rPr>
          <w:rFonts w:ascii="Arial" w:hAnsi="Arial" w:cs="Arial"/>
          <w:sz w:val="24"/>
          <w:szCs w:val="24"/>
        </w:rPr>
        <w:t>when it would be detrimental to a child/learner’s health or school attendance not to do so.</w:t>
      </w:r>
    </w:p>
    <w:p w14:paraId="442DC5BA" w14:textId="77777777" w:rsidR="00CD2136" w:rsidRPr="002671B7" w:rsidRDefault="00CD2136" w:rsidP="002671B7">
      <w:pPr>
        <w:spacing w:line="360" w:lineRule="auto"/>
        <w:jc w:val="both"/>
        <w:rPr>
          <w:rFonts w:ascii="Arial" w:hAnsi="Arial" w:cs="Arial"/>
          <w:sz w:val="24"/>
          <w:szCs w:val="24"/>
        </w:rPr>
      </w:pPr>
    </w:p>
    <w:p w14:paraId="2B0742D8"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A documented record of all medication administered (both prescribed and non- prescribed) should be kept</w:t>
      </w:r>
      <w:r w:rsidR="00C51B66" w:rsidRPr="002671B7">
        <w:rPr>
          <w:rFonts w:ascii="Arial" w:hAnsi="Arial" w:cs="Arial"/>
          <w:sz w:val="24"/>
          <w:szCs w:val="24"/>
        </w:rPr>
        <w:t xml:space="preserve"> inside the medicine safe</w:t>
      </w:r>
      <w:r w:rsidRPr="002671B7">
        <w:rPr>
          <w:rFonts w:ascii="Arial" w:hAnsi="Arial" w:cs="Arial"/>
          <w:sz w:val="24"/>
          <w:szCs w:val="24"/>
        </w:rPr>
        <w:t>.</w:t>
      </w:r>
    </w:p>
    <w:p w14:paraId="509C1CE1"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No child/learner under sixteen should be given any medication without their parent/carer’s written consent, except in exceptional circumstances.</w:t>
      </w:r>
    </w:p>
    <w:p w14:paraId="100CB75D" w14:textId="77777777" w:rsidR="00CD2136" w:rsidRPr="002671B7" w:rsidRDefault="00CD2136" w:rsidP="002671B7">
      <w:pPr>
        <w:spacing w:line="360" w:lineRule="auto"/>
        <w:jc w:val="both"/>
        <w:rPr>
          <w:rFonts w:ascii="Arial" w:hAnsi="Arial" w:cs="Arial"/>
          <w:sz w:val="24"/>
          <w:szCs w:val="24"/>
        </w:rPr>
        <w:sectPr w:rsidR="00CD2136" w:rsidRPr="002671B7">
          <w:footerReference w:type="default" r:id="rId9"/>
          <w:type w:val="continuous"/>
          <w:pgSz w:w="11910" w:h="16840"/>
          <w:pgMar w:top="1500" w:right="1160" w:bottom="1120" w:left="1020" w:header="720" w:footer="928" w:gutter="0"/>
          <w:cols w:space="720"/>
        </w:sectPr>
      </w:pPr>
    </w:p>
    <w:p w14:paraId="52E3132C"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Children/learners with an Education and Healthcare Plan (EHCP) should have these reviewed termly and annually or sooner if the child/learner’s needs have changed in the interim. The EHCP will note the medication requirements (dose, side effects and storage).</w:t>
      </w:r>
    </w:p>
    <w:p w14:paraId="6C635526" w14:textId="77777777" w:rsidR="00CD2136" w:rsidRPr="002671B7" w:rsidRDefault="00CD2136" w:rsidP="002671B7">
      <w:pPr>
        <w:spacing w:line="360" w:lineRule="auto"/>
        <w:jc w:val="both"/>
        <w:rPr>
          <w:rFonts w:ascii="Arial" w:hAnsi="Arial" w:cs="Arial"/>
          <w:sz w:val="24"/>
          <w:szCs w:val="24"/>
        </w:rPr>
      </w:pPr>
    </w:p>
    <w:p w14:paraId="39C68EA9" w14:textId="77777777" w:rsidR="00CD2136" w:rsidRPr="002671B7" w:rsidRDefault="00CD2136" w:rsidP="002671B7">
      <w:pPr>
        <w:spacing w:line="360" w:lineRule="auto"/>
        <w:jc w:val="both"/>
        <w:rPr>
          <w:rFonts w:ascii="Arial" w:hAnsi="Arial" w:cs="Arial"/>
          <w:sz w:val="24"/>
          <w:szCs w:val="24"/>
          <w:u w:val="single"/>
        </w:rPr>
      </w:pPr>
    </w:p>
    <w:p w14:paraId="115BCCFA"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Aims</w:t>
      </w:r>
    </w:p>
    <w:p w14:paraId="42CBD60B" w14:textId="77777777" w:rsidR="002671B7" w:rsidRPr="002671B7" w:rsidRDefault="002671B7" w:rsidP="002671B7">
      <w:pPr>
        <w:spacing w:line="360" w:lineRule="auto"/>
        <w:jc w:val="both"/>
        <w:rPr>
          <w:rFonts w:ascii="Arial" w:hAnsi="Arial" w:cs="Arial"/>
          <w:sz w:val="24"/>
          <w:szCs w:val="24"/>
          <w:u w:val="single"/>
        </w:rPr>
      </w:pPr>
    </w:p>
    <w:p w14:paraId="09D355A9"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This policy aims to:</w:t>
      </w:r>
    </w:p>
    <w:p w14:paraId="0B89E8C6" w14:textId="77777777" w:rsidR="00CD2136" w:rsidRPr="002671B7" w:rsidRDefault="00CD2136" w:rsidP="002671B7">
      <w:pPr>
        <w:spacing w:line="360" w:lineRule="auto"/>
        <w:jc w:val="both"/>
        <w:rPr>
          <w:rFonts w:ascii="Arial" w:hAnsi="Arial" w:cs="Arial"/>
          <w:sz w:val="24"/>
          <w:szCs w:val="24"/>
        </w:rPr>
      </w:pPr>
    </w:p>
    <w:p w14:paraId="44B3A622" w14:textId="77777777" w:rsidR="00CD2136" w:rsidRPr="002671B7" w:rsidRDefault="00C71453" w:rsidP="002671B7">
      <w:pPr>
        <w:pStyle w:val="ListParagraph"/>
        <w:numPr>
          <w:ilvl w:val="0"/>
          <w:numId w:val="4"/>
        </w:numPr>
        <w:spacing w:line="360" w:lineRule="auto"/>
        <w:jc w:val="both"/>
        <w:rPr>
          <w:rFonts w:ascii="Arial" w:hAnsi="Arial" w:cs="Arial"/>
          <w:sz w:val="24"/>
          <w:szCs w:val="24"/>
        </w:rPr>
      </w:pPr>
      <w:r w:rsidRPr="002671B7">
        <w:rPr>
          <w:rFonts w:ascii="Arial" w:hAnsi="Arial" w:cs="Arial"/>
          <w:sz w:val="24"/>
          <w:szCs w:val="24"/>
        </w:rPr>
        <w:t>ensure that all children/learners with medical conditions or who require medications during the school day are safely and correctly supported.</w:t>
      </w:r>
    </w:p>
    <w:p w14:paraId="3AF934A7" w14:textId="77777777" w:rsidR="00CD2136" w:rsidRPr="002671B7" w:rsidRDefault="00C71453" w:rsidP="002671B7">
      <w:pPr>
        <w:pStyle w:val="ListParagraph"/>
        <w:numPr>
          <w:ilvl w:val="0"/>
          <w:numId w:val="4"/>
        </w:numPr>
        <w:spacing w:line="360" w:lineRule="auto"/>
        <w:jc w:val="both"/>
        <w:rPr>
          <w:rFonts w:ascii="Arial" w:hAnsi="Arial" w:cs="Arial"/>
          <w:sz w:val="24"/>
          <w:szCs w:val="24"/>
        </w:rPr>
      </w:pPr>
      <w:r w:rsidRPr="002671B7">
        <w:rPr>
          <w:rFonts w:ascii="Arial" w:hAnsi="Arial" w:cs="Arial"/>
          <w:sz w:val="24"/>
          <w:szCs w:val="24"/>
        </w:rPr>
        <w:t>extend supporting both children’s/learner’s physical and mental health, thus, enabling them to maximize their academic potential.</w:t>
      </w:r>
    </w:p>
    <w:p w14:paraId="0565BD65" w14:textId="77777777" w:rsidR="00CD2136" w:rsidRPr="002671B7" w:rsidRDefault="00C71453" w:rsidP="002671B7">
      <w:pPr>
        <w:pStyle w:val="ListParagraph"/>
        <w:numPr>
          <w:ilvl w:val="0"/>
          <w:numId w:val="4"/>
        </w:numPr>
        <w:spacing w:line="360" w:lineRule="auto"/>
        <w:jc w:val="both"/>
        <w:rPr>
          <w:rFonts w:ascii="Arial" w:hAnsi="Arial" w:cs="Arial"/>
          <w:sz w:val="24"/>
          <w:szCs w:val="24"/>
        </w:rPr>
      </w:pPr>
      <w:r w:rsidRPr="002671B7">
        <w:rPr>
          <w:rFonts w:ascii="Arial" w:hAnsi="Arial" w:cs="Arial"/>
          <w:sz w:val="24"/>
          <w:szCs w:val="24"/>
        </w:rPr>
        <w:t>ensure both parents/carers of a child/learner with a medical condition and the child/learner themselves, feel fully and safely supported; by ensuring good communication processes are in place with parents and children/learners re the ongoing monitoring and support required.</w:t>
      </w:r>
    </w:p>
    <w:p w14:paraId="2B1F6D30" w14:textId="77777777" w:rsidR="00CD2136" w:rsidRPr="002671B7" w:rsidRDefault="00C71453" w:rsidP="002671B7">
      <w:pPr>
        <w:pStyle w:val="ListParagraph"/>
        <w:numPr>
          <w:ilvl w:val="0"/>
          <w:numId w:val="4"/>
        </w:numPr>
        <w:spacing w:line="360" w:lineRule="auto"/>
        <w:jc w:val="both"/>
        <w:rPr>
          <w:rFonts w:ascii="Arial" w:hAnsi="Arial" w:cs="Arial"/>
          <w:sz w:val="24"/>
          <w:szCs w:val="24"/>
        </w:rPr>
      </w:pPr>
      <w:r w:rsidRPr="002671B7">
        <w:rPr>
          <w:rFonts w:ascii="Arial" w:hAnsi="Arial" w:cs="Arial"/>
          <w:sz w:val="24"/>
          <w:szCs w:val="24"/>
        </w:rPr>
        <w:t>identify and report to the parents/carers any deterioration in a child/learner’s condition whilst in school that may lead to increased absences from school, thereby having a detrimental effect on the student’s access to education.</w:t>
      </w:r>
    </w:p>
    <w:p w14:paraId="6FAC8554" w14:textId="77777777" w:rsidR="00CD2136" w:rsidRPr="002671B7" w:rsidRDefault="00C71453" w:rsidP="002671B7">
      <w:pPr>
        <w:pStyle w:val="ListParagraph"/>
        <w:numPr>
          <w:ilvl w:val="0"/>
          <w:numId w:val="4"/>
        </w:numPr>
        <w:spacing w:line="360" w:lineRule="auto"/>
        <w:jc w:val="both"/>
        <w:rPr>
          <w:rFonts w:ascii="Arial" w:hAnsi="Arial" w:cs="Arial"/>
          <w:sz w:val="24"/>
          <w:szCs w:val="24"/>
          <w:u w:val="single"/>
        </w:rPr>
      </w:pPr>
      <w:r w:rsidRPr="002671B7">
        <w:rPr>
          <w:rFonts w:ascii="Arial" w:hAnsi="Arial" w:cs="Arial"/>
          <w:sz w:val="24"/>
          <w:szCs w:val="24"/>
        </w:rPr>
        <w:t>ensure where the child/learner has an identified EHC plan, that good communication processes are in place with the relevant health professionals associated with the EHCP.</w:t>
      </w:r>
      <w:r w:rsidR="00C51B66" w:rsidRPr="002671B7">
        <w:rPr>
          <w:rFonts w:ascii="Arial" w:hAnsi="Arial" w:cs="Arial"/>
          <w:sz w:val="24"/>
          <w:szCs w:val="24"/>
        </w:rPr>
        <w:br/>
      </w:r>
    </w:p>
    <w:p w14:paraId="4883DEE0"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Roles and Responsibilities.</w:t>
      </w:r>
    </w:p>
    <w:p w14:paraId="3BCE11F3" w14:textId="77777777" w:rsidR="002671B7" w:rsidRPr="002671B7" w:rsidRDefault="002671B7" w:rsidP="002671B7">
      <w:pPr>
        <w:spacing w:line="360" w:lineRule="auto"/>
        <w:jc w:val="both"/>
        <w:rPr>
          <w:rFonts w:ascii="Arial" w:hAnsi="Arial" w:cs="Arial"/>
          <w:b/>
          <w:sz w:val="24"/>
          <w:szCs w:val="24"/>
          <w:u w:val="single"/>
        </w:rPr>
      </w:pPr>
    </w:p>
    <w:p w14:paraId="060A1EDB"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It is the responsibility of everyone who is accountable for the child/learner’s health care and or medication needs to read this policy.</w:t>
      </w:r>
    </w:p>
    <w:p w14:paraId="4D4E651D" w14:textId="77777777" w:rsidR="00CD2136" w:rsidRPr="002671B7" w:rsidRDefault="00CD2136" w:rsidP="002671B7">
      <w:pPr>
        <w:spacing w:line="360" w:lineRule="auto"/>
        <w:jc w:val="both"/>
        <w:rPr>
          <w:rFonts w:ascii="Arial" w:hAnsi="Arial" w:cs="Arial"/>
          <w:sz w:val="24"/>
          <w:szCs w:val="24"/>
        </w:rPr>
      </w:pPr>
    </w:p>
    <w:p w14:paraId="5389F428"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It is the responsibility of the </w:t>
      </w:r>
      <w:r w:rsidR="00C51B66" w:rsidRPr="002671B7">
        <w:rPr>
          <w:rFonts w:ascii="Arial" w:hAnsi="Arial" w:cs="Arial"/>
          <w:sz w:val="24"/>
          <w:szCs w:val="24"/>
        </w:rPr>
        <w:t xml:space="preserve">Directors </w:t>
      </w:r>
      <w:r w:rsidRPr="002671B7">
        <w:rPr>
          <w:rFonts w:ascii="Arial" w:hAnsi="Arial" w:cs="Arial"/>
          <w:sz w:val="24"/>
          <w:szCs w:val="24"/>
        </w:rPr>
        <w:t>to ensure only those members of staff who have completed the designated training are allowed to administer medications. They should undertake all relevant update training as indicated.</w:t>
      </w:r>
    </w:p>
    <w:p w14:paraId="6E688E93" w14:textId="77777777" w:rsidR="00CD2136" w:rsidRPr="002671B7" w:rsidRDefault="00CD2136" w:rsidP="002671B7">
      <w:pPr>
        <w:spacing w:line="360" w:lineRule="auto"/>
        <w:jc w:val="both"/>
        <w:rPr>
          <w:rFonts w:ascii="Arial" w:hAnsi="Arial" w:cs="Arial"/>
          <w:sz w:val="24"/>
          <w:szCs w:val="24"/>
        </w:rPr>
      </w:pPr>
    </w:p>
    <w:p w14:paraId="3C329AC2"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It is the responsibility of the </w:t>
      </w:r>
      <w:r w:rsidR="00C51B66" w:rsidRPr="002671B7">
        <w:rPr>
          <w:rFonts w:ascii="Arial" w:hAnsi="Arial" w:cs="Arial"/>
          <w:sz w:val="24"/>
          <w:szCs w:val="24"/>
        </w:rPr>
        <w:t xml:space="preserve">Directors </w:t>
      </w:r>
      <w:r w:rsidRPr="002671B7">
        <w:rPr>
          <w:rFonts w:ascii="Arial" w:hAnsi="Arial" w:cs="Arial"/>
          <w:sz w:val="24"/>
          <w:szCs w:val="24"/>
        </w:rPr>
        <w:t xml:space="preserve">to ensure any other training requirements noted on an EHCP is </w:t>
      </w:r>
      <w:r w:rsidRPr="002671B7">
        <w:rPr>
          <w:rFonts w:ascii="Arial" w:hAnsi="Arial" w:cs="Arial"/>
          <w:sz w:val="24"/>
          <w:szCs w:val="24"/>
          <w:lang w:val="en-GB"/>
        </w:rPr>
        <w:t>organised</w:t>
      </w:r>
      <w:r w:rsidRPr="002671B7">
        <w:rPr>
          <w:rFonts w:ascii="Arial" w:hAnsi="Arial" w:cs="Arial"/>
          <w:sz w:val="24"/>
          <w:szCs w:val="24"/>
        </w:rPr>
        <w:t xml:space="preserve"> for the nominated care staff or teachers, i.e. EpiPen, administration of ADHD prescriptions, asthma medication or emergency medication for seizure disorder.</w:t>
      </w:r>
    </w:p>
    <w:p w14:paraId="7C67D9F7"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A record of the training undertaken will always be kept and </w:t>
      </w:r>
      <w:r w:rsidR="00C51B66" w:rsidRPr="002671B7">
        <w:rPr>
          <w:rFonts w:ascii="Arial" w:hAnsi="Arial" w:cs="Arial"/>
          <w:sz w:val="24"/>
          <w:szCs w:val="24"/>
        </w:rPr>
        <w:t xml:space="preserve">be </w:t>
      </w:r>
      <w:r w:rsidRPr="002671B7">
        <w:rPr>
          <w:rFonts w:ascii="Arial" w:hAnsi="Arial" w:cs="Arial"/>
          <w:sz w:val="24"/>
          <w:szCs w:val="24"/>
        </w:rPr>
        <w:t xml:space="preserve">available for inspection. It is the responsibility of the </w:t>
      </w:r>
      <w:r w:rsidR="00C51B66" w:rsidRPr="002671B7">
        <w:rPr>
          <w:rFonts w:ascii="Arial" w:hAnsi="Arial" w:cs="Arial"/>
          <w:sz w:val="24"/>
          <w:szCs w:val="24"/>
        </w:rPr>
        <w:t xml:space="preserve">Directors </w:t>
      </w:r>
      <w:r w:rsidRPr="002671B7">
        <w:rPr>
          <w:rFonts w:ascii="Arial" w:hAnsi="Arial" w:cs="Arial"/>
          <w:sz w:val="24"/>
          <w:szCs w:val="24"/>
        </w:rPr>
        <w:t>and the individuals who support children/learners to take responsibility for ensuring their training is always within date.</w:t>
      </w:r>
    </w:p>
    <w:p w14:paraId="3721E299" w14:textId="77777777" w:rsidR="00CD2136" w:rsidRPr="002671B7" w:rsidRDefault="00CD2136" w:rsidP="002671B7">
      <w:pPr>
        <w:spacing w:line="360" w:lineRule="auto"/>
        <w:jc w:val="both"/>
        <w:rPr>
          <w:rFonts w:ascii="Arial" w:hAnsi="Arial" w:cs="Arial"/>
          <w:sz w:val="24"/>
          <w:szCs w:val="24"/>
        </w:rPr>
      </w:pPr>
    </w:p>
    <w:p w14:paraId="29FEE9D1"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It is the responsibility of the </w:t>
      </w:r>
      <w:r w:rsidR="00C51B66" w:rsidRPr="002671B7">
        <w:rPr>
          <w:rFonts w:ascii="Arial" w:hAnsi="Arial" w:cs="Arial"/>
          <w:sz w:val="24"/>
          <w:szCs w:val="24"/>
        </w:rPr>
        <w:t xml:space="preserve">Directors </w:t>
      </w:r>
      <w:r w:rsidRPr="002671B7">
        <w:rPr>
          <w:rFonts w:ascii="Arial" w:hAnsi="Arial" w:cs="Arial"/>
          <w:sz w:val="24"/>
          <w:szCs w:val="24"/>
        </w:rPr>
        <w:t>and those individuals responsible for supporting children/learners, to ensure they are fully aware of the child/learner’s medical conditions or medication needs.</w:t>
      </w:r>
    </w:p>
    <w:p w14:paraId="335CAF6C" w14:textId="77777777" w:rsidR="00672D3E" w:rsidRPr="002671B7" w:rsidRDefault="00672D3E" w:rsidP="002671B7">
      <w:pPr>
        <w:spacing w:line="360" w:lineRule="auto"/>
        <w:jc w:val="both"/>
        <w:rPr>
          <w:rFonts w:ascii="Arial" w:hAnsi="Arial" w:cs="Arial"/>
          <w:sz w:val="24"/>
          <w:szCs w:val="24"/>
        </w:rPr>
      </w:pPr>
    </w:p>
    <w:p w14:paraId="05C29A6E"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Cover arrangements must  be always in place, thereby ensuring someone is always available to support the children/learners.</w:t>
      </w:r>
    </w:p>
    <w:p w14:paraId="15AB196C" w14:textId="77777777" w:rsidR="00CD2136" w:rsidRPr="002671B7" w:rsidRDefault="00CD2136" w:rsidP="002671B7">
      <w:pPr>
        <w:spacing w:line="360" w:lineRule="auto"/>
        <w:jc w:val="both"/>
        <w:rPr>
          <w:rFonts w:ascii="Arial" w:hAnsi="Arial" w:cs="Arial"/>
          <w:sz w:val="24"/>
          <w:szCs w:val="24"/>
        </w:rPr>
        <w:sectPr w:rsidR="00CD2136" w:rsidRPr="002671B7">
          <w:pgSz w:w="11910" w:h="16840"/>
          <w:pgMar w:top="1080" w:right="1160" w:bottom="1120" w:left="1020" w:header="0" w:footer="928" w:gutter="0"/>
          <w:cols w:space="720"/>
        </w:sectPr>
      </w:pPr>
    </w:p>
    <w:p w14:paraId="5FFB0532"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It is the responsibility of the </w:t>
      </w:r>
      <w:r w:rsidR="00672D3E" w:rsidRPr="002671B7">
        <w:rPr>
          <w:rFonts w:ascii="Arial" w:hAnsi="Arial" w:cs="Arial"/>
          <w:sz w:val="24"/>
          <w:szCs w:val="24"/>
        </w:rPr>
        <w:t>S</w:t>
      </w:r>
      <w:r w:rsidRPr="002671B7">
        <w:rPr>
          <w:rFonts w:ascii="Arial" w:hAnsi="Arial" w:cs="Arial"/>
          <w:sz w:val="24"/>
          <w:szCs w:val="24"/>
        </w:rPr>
        <w:t xml:space="preserve">enior </w:t>
      </w:r>
      <w:r w:rsidR="00672D3E" w:rsidRPr="002671B7">
        <w:rPr>
          <w:rFonts w:ascii="Arial" w:hAnsi="Arial" w:cs="Arial"/>
          <w:sz w:val="24"/>
          <w:szCs w:val="24"/>
        </w:rPr>
        <w:t>M</w:t>
      </w:r>
      <w:r w:rsidRPr="002671B7">
        <w:rPr>
          <w:rFonts w:ascii="Arial" w:hAnsi="Arial" w:cs="Arial"/>
          <w:sz w:val="24"/>
          <w:szCs w:val="24"/>
        </w:rPr>
        <w:t xml:space="preserve">anagement team to ensure written consent is obtained from the child/learner’s parent/carers or those who are deemed to have legal parental rights. This consent must extend to the administration of non-prescribed drugs i.e. </w:t>
      </w:r>
      <w:r w:rsidR="00672D3E" w:rsidRPr="002671B7">
        <w:rPr>
          <w:rFonts w:ascii="Arial" w:hAnsi="Arial" w:cs="Arial"/>
          <w:sz w:val="24"/>
          <w:szCs w:val="24"/>
        </w:rPr>
        <w:t>p</w:t>
      </w:r>
      <w:r w:rsidRPr="002671B7">
        <w:rPr>
          <w:rFonts w:ascii="Arial" w:hAnsi="Arial" w:cs="Arial"/>
          <w:sz w:val="24"/>
          <w:szCs w:val="24"/>
        </w:rPr>
        <w:t>aracetamol.</w:t>
      </w:r>
    </w:p>
    <w:p w14:paraId="3C033B83" w14:textId="77777777" w:rsidR="00672D3E" w:rsidRPr="002671B7" w:rsidRDefault="00672D3E" w:rsidP="002671B7">
      <w:pPr>
        <w:spacing w:line="360" w:lineRule="auto"/>
        <w:jc w:val="both"/>
        <w:rPr>
          <w:rFonts w:ascii="Arial" w:hAnsi="Arial" w:cs="Arial"/>
          <w:sz w:val="24"/>
          <w:szCs w:val="24"/>
        </w:rPr>
      </w:pPr>
    </w:p>
    <w:p w14:paraId="630EDD17"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It is the responsibility of the</w:t>
      </w:r>
      <w:r w:rsidR="00672D3E" w:rsidRPr="002671B7">
        <w:rPr>
          <w:rFonts w:ascii="Arial" w:hAnsi="Arial" w:cs="Arial"/>
          <w:sz w:val="24"/>
          <w:szCs w:val="24"/>
        </w:rPr>
        <w:t xml:space="preserve"> </w:t>
      </w:r>
      <w:r w:rsidR="00672D3E" w:rsidRPr="002671B7">
        <w:rPr>
          <w:rFonts w:ascii="Arial" w:hAnsi="Arial" w:cs="Arial"/>
          <w:spacing w:val="8"/>
          <w:sz w:val="24"/>
          <w:szCs w:val="24"/>
        </w:rPr>
        <w:t>Directors</w:t>
      </w:r>
      <w:r w:rsidRPr="002671B7">
        <w:rPr>
          <w:rFonts w:ascii="Arial" w:hAnsi="Arial" w:cs="Arial"/>
          <w:sz w:val="24"/>
          <w:szCs w:val="24"/>
        </w:rPr>
        <w:t xml:space="preserve"> to ensure robust communication processes are in place with staff, health professionals and social care authorities maximizing the support given to children/learners with a health or medical condition. Every effort should be in place to accommodate a child/learner with medical needs hence the importance of effective communication process.</w:t>
      </w:r>
    </w:p>
    <w:p w14:paraId="4C44A6A7" w14:textId="77777777" w:rsidR="00CD2136" w:rsidRPr="002671B7" w:rsidRDefault="00CD2136" w:rsidP="002671B7">
      <w:pPr>
        <w:spacing w:line="360" w:lineRule="auto"/>
        <w:jc w:val="both"/>
        <w:rPr>
          <w:rFonts w:ascii="Arial" w:hAnsi="Arial" w:cs="Arial"/>
          <w:sz w:val="24"/>
          <w:szCs w:val="24"/>
        </w:rPr>
      </w:pPr>
    </w:p>
    <w:p w14:paraId="00BA32B5"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It is the responsibility of the </w:t>
      </w:r>
      <w:r w:rsidR="00672D3E" w:rsidRPr="002671B7">
        <w:rPr>
          <w:rFonts w:ascii="Arial" w:hAnsi="Arial" w:cs="Arial"/>
          <w:spacing w:val="8"/>
          <w:sz w:val="24"/>
          <w:szCs w:val="24"/>
        </w:rPr>
        <w:t>Directors</w:t>
      </w:r>
      <w:r w:rsidR="00672D3E" w:rsidRPr="002671B7">
        <w:rPr>
          <w:rFonts w:ascii="Arial" w:hAnsi="Arial" w:cs="Arial"/>
          <w:sz w:val="24"/>
          <w:szCs w:val="24"/>
        </w:rPr>
        <w:t xml:space="preserve"> </w:t>
      </w:r>
      <w:r w:rsidRPr="002671B7">
        <w:rPr>
          <w:rFonts w:ascii="Arial" w:hAnsi="Arial" w:cs="Arial"/>
          <w:sz w:val="24"/>
          <w:szCs w:val="24"/>
        </w:rPr>
        <w:t>to clearly identify any risks that may affect the child/learner’s access to education and work with the appropriate healthcare professional to seek solutions.</w:t>
      </w:r>
    </w:p>
    <w:p w14:paraId="0237FBA9" w14:textId="77777777" w:rsidR="00CD2136" w:rsidRPr="002671B7" w:rsidRDefault="00CD2136" w:rsidP="002671B7">
      <w:pPr>
        <w:spacing w:line="360" w:lineRule="auto"/>
        <w:jc w:val="both"/>
        <w:rPr>
          <w:rFonts w:ascii="Arial" w:hAnsi="Arial" w:cs="Arial"/>
          <w:sz w:val="24"/>
          <w:szCs w:val="24"/>
        </w:rPr>
      </w:pPr>
    </w:p>
    <w:p w14:paraId="38BE34D3" w14:textId="77777777" w:rsidR="00CD2136" w:rsidRPr="002671B7" w:rsidRDefault="00C71453" w:rsidP="002671B7">
      <w:pPr>
        <w:spacing w:line="360" w:lineRule="auto"/>
        <w:jc w:val="both"/>
        <w:rPr>
          <w:rFonts w:ascii="Arial" w:hAnsi="Arial" w:cs="Arial"/>
          <w:b/>
          <w:i/>
          <w:sz w:val="24"/>
          <w:szCs w:val="24"/>
          <w:u w:val="single"/>
        </w:rPr>
      </w:pPr>
      <w:r w:rsidRPr="002671B7">
        <w:rPr>
          <w:rFonts w:ascii="Arial" w:hAnsi="Arial" w:cs="Arial"/>
          <w:b/>
          <w:i/>
          <w:sz w:val="24"/>
          <w:szCs w:val="24"/>
          <w:u w:val="single"/>
        </w:rPr>
        <w:t>Under no circumstances should an untrained member of staff administer any medication.</w:t>
      </w:r>
    </w:p>
    <w:p w14:paraId="73FD4AFE" w14:textId="77777777" w:rsidR="00CD2136" w:rsidRPr="002671B7" w:rsidRDefault="00CD2136" w:rsidP="002671B7">
      <w:pPr>
        <w:spacing w:line="360" w:lineRule="auto"/>
        <w:jc w:val="both"/>
        <w:rPr>
          <w:rFonts w:ascii="Arial" w:hAnsi="Arial" w:cs="Arial"/>
          <w:sz w:val="24"/>
          <w:szCs w:val="24"/>
          <w:u w:val="single"/>
        </w:rPr>
      </w:pPr>
    </w:p>
    <w:p w14:paraId="5732D6AD"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Insurance</w:t>
      </w:r>
    </w:p>
    <w:p w14:paraId="12330943" w14:textId="77777777" w:rsidR="002671B7" w:rsidRPr="002671B7" w:rsidRDefault="002671B7" w:rsidP="002671B7">
      <w:pPr>
        <w:spacing w:line="360" w:lineRule="auto"/>
        <w:jc w:val="both"/>
        <w:rPr>
          <w:rFonts w:ascii="Arial" w:hAnsi="Arial" w:cs="Arial"/>
          <w:sz w:val="24"/>
          <w:szCs w:val="24"/>
          <w:u w:val="single"/>
        </w:rPr>
      </w:pPr>
    </w:p>
    <w:p w14:paraId="546293F9"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In accordance with this policy</w:t>
      </w:r>
      <w:r w:rsidR="00672D3E" w:rsidRPr="002671B7">
        <w:rPr>
          <w:rFonts w:ascii="Arial" w:hAnsi="Arial" w:cs="Arial"/>
          <w:sz w:val="24"/>
          <w:szCs w:val="24"/>
        </w:rPr>
        <w:t>,</w:t>
      </w:r>
      <w:r w:rsidRPr="002671B7">
        <w:rPr>
          <w:rFonts w:ascii="Arial" w:hAnsi="Arial" w:cs="Arial"/>
          <w:sz w:val="24"/>
          <w:szCs w:val="24"/>
        </w:rPr>
        <w:t xml:space="preserve"> those undertaking the care of children/learners with a medical condition or medication requirement will be covered by </w:t>
      </w:r>
      <w:r w:rsidR="00C51B66" w:rsidRPr="002671B7">
        <w:rPr>
          <w:rFonts w:ascii="Arial" w:hAnsi="Arial" w:cs="Arial"/>
          <w:sz w:val="24"/>
          <w:szCs w:val="24"/>
        </w:rPr>
        <w:t>The Peaceful Pony</w:t>
      </w:r>
      <w:r w:rsidRPr="002671B7">
        <w:rPr>
          <w:rFonts w:ascii="Arial" w:hAnsi="Arial" w:cs="Arial"/>
          <w:sz w:val="24"/>
          <w:szCs w:val="24"/>
        </w:rPr>
        <w:t>’s insurance policy.</w:t>
      </w:r>
    </w:p>
    <w:p w14:paraId="64D38B3A" w14:textId="77777777" w:rsidR="00CD2136" w:rsidRPr="002671B7" w:rsidRDefault="00CD2136" w:rsidP="002671B7">
      <w:pPr>
        <w:spacing w:line="360" w:lineRule="auto"/>
        <w:jc w:val="both"/>
        <w:rPr>
          <w:rFonts w:ascii="Arial" w:hAnsi="Arial" w:cs="Arial"/>
          <w:sz w:val="24"/>
          <w:szCs w:val="24"/>
        </w:rPr>
      </w:pPr>
    </w:p>
    <w:p w14:paraId="22910CC2"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A first aid certificate does not constitute appropriate training in supporting children with medical conditions.</w:t>
      </w:r>
    </w:p>
    <w:p w14:paraId="31A33C67" w14:textId="77777777" w:rsidR="00CD2136" w:rsidRPr="002671B7" w:rsidRDefault="00CD2136" w:rsidP="002671B7">
      <w:pPr>
        <w:spacing w:line="360" w:lineRule="auto"/>
        <w:jc w:val="both"/>
        <w:rPr>
          <w:rFonts w:ascii="Arial" w:hAnsi="Arial" w:cs="Arial"/>
          <w:sz w:val="24"/>
          <w:szCs w:val="24"/>
        </w:rPr>
      </w:pPr>
    </w:p>
    <w:p w14:paraId="5E5111A9" w14:textId="77777777" w:rsidR="00CD2136" w:rsidRPr="002671B7"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Training</w:t>
      </w:r>
    </w:p>
    <w:p w14:paraId="671F5CDB" w14:textId="77777777" w:rsidR="00CD2136" w:rsidRPr="002671B7" w:rsidRDefault="00CD2136" w:rsidP="002671B7">
      <w:pPr>
        <w:spacing w:line="360" w:lineRule="auto"/>
        <w:jc w:val="both"/>
        <w:rPr>
          <w:rFonts w:ascii="Arial" w:hAnsi="Arial" w:cs="Arial"/>
          <w:sz w:val="24"/>
          <w:szCs w:val="24"/>
        </w:rPr>
      </w:pPr>
    </w:p>
    <w:p w14:paraId="393A1CF1"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The </w:t>
      </w:r>
      <w:r w:rsidR="00672D3E" w:rsidRPr="002671B7">
        <w:rPr>
          <w:rFonts w:ascii="Arial" w:hAnsi="Arial" w:cs="Arial"/>
          <w:spacing w:val="8"/>
          <w:sz w:val="24"/>
          <w:szCs w:val="24"/>
        </w:rPr>
        <w:t>Directors</w:t>
      </w:r>
      <w:r w:rsidR="00672D3E" w:rsidRPr="002671B7">
        <w:rPr>
          <w:rFonts w:ascii="Arial" w:hAnsi="Arial" w:cs="Arial"/>
          <w:sz w:val="24"/>
          <w:szCs w:val="24"/>
        </w:rPr>
        <w:t xml:space="preserve"> </w:t>
      </w:r>
      <w:r w:rsidRPr="002671B7">
        <w:rPr>
          <w:rFonts w:ascii="Arial" w:hAnsi="Arial" w:cs="Arial"/>
          <w:sz w:val="24"/>
          <w:szCs w:val="24"/>
        </w:rPr>
        <w:t>will ensure the appropriate training is undertaken and will include storage, administration, recording and disposal.</w:t>
      </w:r>
    </w:p>
    <w:p w14:paraId="05752C29" w14:textId="77777777" w:rsidR="00CD2136" w:rsidRPr="002671B7" w:rsidRDefault="00CD2136" w:rsidP="002671B7">
      <w:pPr>
        <w:spacing w:line="360" w:lineRule="auto"/>
        <w:jc w:val="both"/>
        <w:rPr>
          <w:rFonts w:ascii="Arial" w:hAnsi="Arial" w:cs="Arial"/>
          <w:sz w:val="24"/>
          <w:szCs w:val="24"/>
        </w:rPr>
      </w:pPr>
    </w:p>
    <w:p w14:paraId="7B2BD5DE"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Storage</w:t>
      </w:r>
    </w:p>
    <w:p w14:paraId="4576C19E" w14:textId="77777777" w:rsidR="002671B7" w:rsidRPr="002671B7" w:rsidRDefault="002671B7" w:rsidP="002671B7">
      <w:pPr>
        <w:spacing w:line="360" w:lineRule="auto"/>
        <w:jc w:val="both"/>
        <w:rPr>
          <w:rFonts w:ascii="Arial" w:hAnsi="Arial" w:cs="Arial"/>
          <w:b/>
          <w:sz w:val="24"/>
          <w:szCs w:val="24"/>
          <w:u w:val="single"/>
        </w:rPr>
      </w:pPr>
    </w:p>
    <w:p w14:paraId="5BB88F98" w14:textId="2BDF4B85" w:rsidR="00672D3E"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All drugs/medications will be always stored in </w:t>
      </w:r>
      <w:r w:rsidR="002671B7">
        <w:rPr>
          <w:rFonts w:ascii="Arial" w:hAnsi="Arial" w:cs="Arial"/>
          <w:sz w:val="24"/>
          <w:szCs w:val="24"/>
        </w:rPr>
        <w:t>the office in a</w:t>
      </w:r>
      <w:r w:rsidR="00672D3E" w:rsidRPr="002671B7">
        <w:rPr>
          <w:rFonts w:ascii="Arial" w:hAnsi="Arial" w:cs="Arial"/>
          <w:sz w:val="24"/>
          <w:szCs w:val="24"/>
        </w:rPr>
        <w:t xml:space="preserve"> medicine safe .</w:t>
      </w:r>
    </w:p>
    <w:p w14:paraId="5269B447"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All those responsible for the administration of medications should always know </w:t>
      </w:r>
      <w:r w:rsidR="00672D3E" w:rsidRPr="002671B7">
        <w:rPr>
          <w:rFonts w:ascii="Arial" w:hAnsi="Arial" w:cs="Arial"/>
          <w:sz w:val="24"/>
          <w:szCs w:val="24"/>
        </w:rPr>
        <w:t xml:space="preserve">how </w:t>
      </w:r>
      <w:r w:rsidRPr="002671B7">
        <w:rPr>
          <w:rFonts w:ascii="Arial" w:hAnsi="Arial" w:cs="Arial"/>
          <w:sz w:val="24"/>
          <w:szCs w:val="24"/>
        </w:rPr>
        <w:t xml:space="preserve">to </w:t>
      </w:r>
      <w:r w:rsidR="00672D3E" w:rsidRPr="002671B7">
        <w:rPr>
          <w:rFonts w:ascii="Arial" w:hAnsi="Arial" w:cs="Arial"/>
          <w:sz w:val="24"/>
          <w:szCs w:val="24"/>
        </w:rPr>
        <w:t xml:space="preserve">open the </w:t>
      </w:r>
      <w:r w:rsidRPr="002671B7">
        <w:rPr>
          <w:rFonts w:ascii="Arial" w:hAnsi="Arial" w:cs="Arial"/>
          <w:sz w:val="24"/>
          <w:szCs w:val="24"/>
        </w:rPr>
        <w:t xml:space="preserve">medication </w:t>
      </w:r>
      <w:r w:rsidR="00672D3E" w:rsidRPr="002671B7">
        <w:rPr>
          <w:rFonts w:ascii="Arial" w:hAnsi="Arial" w:cs="Arial"/>
          <w:sz w:val="24"/>
          <w:szCs w:val="24"/>
        </w:rPr>
        <w:t>safe.</w:t>
      </w:r>
    </w:p>
    <w:p w14:paraId="3C35DD83"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The </w:t>
      </w:r>
      <w:r w:rsidR="00672D3E" w:rsidRPr="002671B7">
        <w:rPr>
          <w:rFonts w:ascii="Arial" w:hAnsi="Arial" w:cs="Arial"/>
          <w:sz w:val="24"/>
          <w:szCs w:val="24"/>
        </w:rPr>
        <w:t>safe</w:t>
      </w:r>
      <w:r w:rsidRPr="002671B7">
        <w:rPr>
          <w:rFonts w:ascii="Arial" w:hAnsi="Arial" w:cs="Arial"/>
          <w:sz w:val="24"/>
          <w:szCs w:val="24"/>
        </w:rPr>
        <w:t xml:space="preserve"> should be checked at the end of each </w:t>
      </w:r>
      <w:r w:rsidR="00672D3E" w:rsidRPr="002671B7">
        <w:rPr>
          <w:rFonts w:ascii="Arial" w:hAnsi="Arial" w:cs="Arial"/>
          <w:sz w:val="24"/>
          <w:szCs w:val="24"/>
        </w:rPr>
        <w:t xml:space="preserve">day </w:t>
      </w:r>
      <w:r w:rsidRPr="002671B7">
        <w:rPr>
          <w:rFonts w:ascii="Arial" w:hAnsi="Arial" w:cs="Arial"/>
          <w:sz w:val="24"/>
          <w:szCs w:val="24"/>
        </w:rPr>
        <w:t>and medication no longer required should be returned or disposed of safely.</w:t>
      </w:r>
    </w:p>
    <w:p w14:paraId="797FBCA2"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Any expired drugs should be returned to parent/carers or disposed of safely.</w:t>
      </w:r>
    </w:p>
    <w:p w14:paraId="34748F15"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Those drugs/medications which may require urgent access and administration, such as EpiPens, Asthma inhalers as good practice will be kept with the students. Spares where appropriate will be stored within the</w:t>
      </w:r>
      <w:r w:rsidR="00672D3E" w:rsidRPr="002671B7">
        <w:rPr>
          <w:rFonts w:ascii="Arial" w:hAnsi="Arial" w:cs="Arial"/>
          <w:sz w:val="24"/>
          <w:szCs w:val="24"/>
        </w:rPr>
        <w:t xml:space="preserve"> medicine safe</w:t>
      </w:r>
    </w:p>
    <w:p w14:paraId="76A1F89C" w14:textId="77777777" w:rsidR="00672D3E" w:rsidRPr="002671B7" w:rsidRDefault="00672D3E" w:rsidP="002671B7">
      <w:pPr>
        <w:spacing w:line="360" w:lineRule="auto"/>
        <w:jc w:val="both"/>
        <w:rPr>
          <w:rFonts w:ascii="Arial" w:hAnsi="Arial" w:cs="Arial"/>
          <w:sz w:val="24"/>
          <w:szCs w:val="24"/>
        </w:rPr>
      </w:pPr>
    </w:p>
    <w:p w14:paraId="3ECB6CA9" w14:textId="77777777" w:rsidR="00CD2136" w:rsidRPr="002671B7"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Administration.</w:t>
      </w:r>
    </w:p>
    <w:p w14:paraId="1D147021" w14:textId="05D01940" w:rsidR="00CD2136" w:rsidRPr="002671B7" w:rsidRDefault="00672D3E" w:rsidP="002671B7">
      <w:pPr>
        <w:spacing w:line="360" w:lineRule="auto"/>
        <w:jc w:val="both"/>
        <w:rPr>
          <w:rFonts w:ascii="Arial" w:hAnsi="Arial" w:cs="Arial"/>
          <w:sz w:val="24"/>
          <w:szCs w:val="24"/>
        </w:rPr>
      </w:pPr>
      <w:r w:rsidRPr="002671B7">
        <w:rPr>
          <w:rFonts w:ascii="Arial" w:hAnsi="Arial" w:cs="Arial"/>
          <w:sz w:val="24"/>
          <w:szCs w:val="24"/>
        </w:rPr>
        <w:t xml:space="preserve">Only </w:t>
      </w:r>
      <w:r w:rsidR="00C71453" w:rsidRPr="002671B7">
        <w:rPr>
          <w:rFonts w:ascii="Arial" w:hAnsi="Arial" w:cs="Arial"/>
          <w:sz w:val="24"/>
          <w:szCs w:val="24"/>
        </w:rPr>
        <w:t xml:space="preserve">prescribed drugs should be administered within the </w:t>
      </w:r>
      <w:r w:rsidR="002671B7">
        <w:rPr>
          <w:rFonts w:ascii="Arial" w:hAnsi="Arial" w:cs="Arial"/>
          <w:sz w:val="24"/>
          <w:szCs w:val="24"/>
        </w:rPr>
        <w:t xml:space="preserve">provision </w:t>
      </w:r>
      <w:r w:rsidR="00C71453" w:rsidRPr="002671B7">
        <w:rPr>
          <w:rFonts w:ascii="Arial" w:hAnsi="Arial" w:cs="Arial"/>
          <w:sz w:val="24"/>
          <w:szCs w:val="24"/>
        </w:rPr>
        <w:t xml:space="preserve">day. </w:t>
      </w:r>
    </w:p>
    <w:p w14:paraId="341E6892" w14:textId="5F36AEE4"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All medication must be in its original container either as prescribed or bought over the counter. No decanted medication may be given.</w:t>
      </w:r>
      <w:r w:rsidR="002671B7">
        <w:rPr>
          <w:rFonts w:ascii="Arial" w:hAnsi="Arial" w:cs="Arial"/>
          <w:sz w:val="24"/>
          <w:szCs w:val="24"/>
        </w:rPr>
        <w:t xml:space="preserve"> There must be a completed Administration form completed by Parents/Guardians prior to administration of medication. </w:t>
      </w:r>
    </w:p>
    <w:p w14:paraId="0D9E86ED" w14:textId="08178FC8" w:rsidR="00CD2136" w:rsidRPr="002671B7" w:rsidRDefault="00672D3E" w:rsidP="002671B7">
      <w:pPr>
        <w:spacing w:line="360" w:lineRule="auto"/>
        <w:jc w:val="both"/>
        <w:rPr>
          <w:rFonts w:ascii="Arial" w:hAnsi="Arial" w:cs="Arial"/>
          <w:sz w:val="24"/>
          <w:szCs w:val="24"/>
        </w:rPr>
      </w:pPr>
      <w:r w:rsidRPr="002671B7">
        <w:rPr>
          <w:rFonts w:ascii="Arial" w:hAnsi="Arial" w:cs="Arial"/>
          <w:sz w:val="24"/>
          <w:szCs w:val="24"/>
        </w:rPr>
        <w:br/>
      </w:r>
      <w:r w:rsidR="00C71453" w:rsidRPr="002671B7">
        <w:rPr>
          <w:rFonts w:ascii="Arial" w:hAnsi="Arial" w:cs="Arial"/>
          <w:sz w:val="24"/>
          <w:szCs w:val="24"/>
        </w:rPr>
        <w:t xml:space="preserve">Those </w:t>
      </w:r>
      <w:r w:rsidR="002671B7">
        <w:rPr>
          <w:rFonts w:ascii="Arial" w:hAnsi="Arial" w:cs="Arial"/>
          <w:sz w:val="24"/>
          <w:szCs w:val="24"/>
        </w:rPr>
        <w:t xml:space="preserve">staff </w:t>
      </w:r>
      <w:r w:rsidR="00C71453" w:rsidRPr="002671B7">
        <w:rPr>
          <w:rFonts w:ascii="Arial" w:hAnsi="Arial" w:cs="Arial"/>
          <w:sz w:val="24"/>
          <w:szCs w:val="24"/>
        </w:rPr>
        <w:t>administering medication should ensure that medication being administered is being given to the:</w:t>
      </w:r>
    </w:p>
    <w:p w14:paraId="15AAFC6E" w14:textId="77777777" w:rsidR="00CD2136" w:rsidRPr="002671B7" w:rsidRDefault="00C71453" w:rsidP="002671B7">
      <w:pPr>
        <w:pStyle w:val="ListParagraph"/>
        <w:numPr>
          <w:ilvl w:val="0"/>
          <w:numId w:val="5"/>
        </w:numPr>
        <w:spacing w:line="360" w:lineRule="auto"/>
        <w:jc w:val="both"/>
        <w:rPr>
          <w:rFonts w:ascii="Arial" w:hAnsi="Arial" w:cs="Arial"/>
          <w:sz w:val="24"/>
          <w:szCs w:val="24"/>
        </w:rPr>
      </w:pPr>
      <w:r w:rsidRPr="002671B7">
        <w:rPr>
          <w:rFonts w:ascii="Arial" w:hAnsi="Arial" w:cs="Arial"/>
          <w:sz w:val="24"/>
          <w:szCs w:val="24"/>
        </w:rPr>
        <w:t>right student.</w:t>
      </w:r>
    </w:p>
    <w:p w14:paraId="5BA2C2A1" w14:textId="77777777" w:rsidR="00CD2136" w:rsidRPr="002671B7" w:rsidRDefault="00C71453" w:rsidP="002671B7">
      <w:pPr>
        <w:pStyle w:val="ListParagraph"/>
        <w:numPr>
          <w:ilvl w:val="0"/>
          <w:numId w:val="5"/>
        </w:numPr>
        <w:spacing w:line="360" w:lineRule="auto"/>
        <w:jc w:val="both"/>
        <w:rPr>
          <w:rFonts w:ascii="Arial" w:hAnsi="Arial" w:cs="Arial"/>
          <w:sz w:val="24"/>
          <w:szCs w:val="24"/>
        </w:rPr>
      </w:pPr>
      <w:r w:rsidRPr="002671B7">
        <w:rPr>
          <w:rFonts w:ascii="Arial" w:hAnsi="Arial" w:cs="Arial"/>
          <w:sz w:val="24"/>
          <w:szCs w:val="24"/>
        </w:rPr>
        <w:t>right time.</w:t>
      </w:r>
    </w:p>
    <w:p w14:paraId="0E117CF3" w14:textId="77777777" w:rsidR="00CD2136" w:rsidRPr="002671B7" w:rsidRDefault="00C71453" w:rsidP="002671B7">
      <w:pPr>
        <w:pStyle w:val="ListParagraph"/>
        <w:numPr>
          <w:ilvl w:val="0"/>
          <w:numId w:val="5"/>
        </w:numPr>
        <w:spacing w:line="360" w:lineRule="auto"/>
        <w:jc w:val="both"/>
        <w:rPr>
          <w:rFonts w:ascii="Arial" w:hAnsi="Arial" w:cs="Arial"/>
          <w:sz w:val="24"/>
          <w:szCs w:val="24"/>
        </w:rPr>
      </w:pPr>
      <w:r w:rsidRPr="002671B7">
        <w:rPr>
          <w:rFonts w:ascii="Arial" w:hAnsi="Arial" w:cs="Arial"/>
          <w:sz w:val="24"/>
          <w:szCs w:val="24"/>
        </w:rPr>
        <w:t>right date.</w:t>
      </w:r>
    </w:p>
    <w:p w14:paraId="4FF31D50" w14:textId="77777777" w:rsidR="00CD2136" w:rsidRPr="002671B7" w:rsidRDefault="00C71453" w:rsidP="002671B7">
      <w:pPr>
        <w:pStyle w:val="ListParagraph"/>
        <w:numPr>
          <w:ilvl w:val="0"/>
          <w:numId w:val="5"/>
        </w:numPr>
        <w:spacing w:line="360" w:lineRule="auto"/>
        <w:jc w:val="both"/>
        <w:rPr>
          <w:rFonts w:ascii="Arial" w:hAnsi="Arial" w:cs="Arial"/>
          <w:sz w:val="24"/>
          <w:szCs w:val="24"/>
        </w:rPr>
      </w:pPr>
      <w:r w:rsidRPr="002671B7">
        <w:rPr>
          <w:rFonts w:ascii="Arial" w:hAnsi="Arial" w:cs="Arial"/>
          <w:sz w:val="24"/>
          <w:szCs w:val="24"/>
        </w:rPr>
        <w:t>right dose in accordance with the prescription. Expiry date check.</w:t>
      </w:r>
    </w:p>
    <w:p w14:paraId="3CB87841" w14:textId="77777777" w:rsidR="00CD2136" w:rsidRPr="002671B7" w:rsidRDefault="00C71453" w:rsidP="002671B7">
      <w:pPr>
        <w:pStyle w:val="ListParagraph"/>
        <w:numPr>
          <w:ilvl w:val="0"/>
          <w:numId w:val="5"/>
        </w:numPr>
        <w:spacing w:line="360" w:lineRule="auto"/>
        <w:jc w:val="both"/>
        <w:rPr>
          <w:rFonts w:ascii="Arial" w:hAnsi="Arial" w:cs="Arial"/>
          <w:sz w:val="24"/>
          <w:szCs w:val="24"/>
        </w:rPr>
      </w:pPr>
      <w:r w:rsidRPr="002671B7">
        <w:rPr>
          <w:rFonts w:ascii="Arial" w:hAnsi="Arial" w:cs="Arial"/>
          <w:sz w:val="24"/>
          <w:szCs w:val="24"/>
        </w:rPr>
        <w:t>right route i.e., orally. Topically, or eye drops or by EpiPen.</w:t>
      </w:r>
    </w:p>
    <w:p w14:paraId="0BEA2890" w14:textId="09A532EA" w:rsidR="00CD2136" w:rsidRPr="002671B7" w:rsidRDefault="002671B7" w:rsidP="002671B7">
      <w:pPr>
        <w:pStyle w:val="ListParagraph"/>
        <w:numPr>
          <w:ilvl w:val="0"/>
          <w:numId w:val="5"/>
        </w:numPr>
        <w:spacing w:line="360" w:lineRule="auto"/>
        <w:jc w:val="both"/>
        <w:rPr>
          <w:rFonts w:ascii="Arial" w:hAnsi="Arial" w:cs="Arial"/>
          <w:sz w:val="24"/>
          <w:szCs w:val="24"/>
        </w:rPr>
      </w:pPr>
      <w:r>
        <w:rPr>
          <w:rFonts w:ascii="Arial" w:hAnsi="Arial" w:cs="Arial"/>
          <w:sz w:val="24"/>
          <w:szCs w:val="24"/>
        </w:rPr>
        <w:t xml:space="preserve">Do </w:t>
      </w:r>
      <w:r w:rsidR="00C71453" w:rsidRPr="002671B7">
        <w:rPr>
          <w:rFonts w:ascii="Arial" w:hAnsi="Arial" w:cs="Arial"/>
          <w:sz w:val="24"/>
          <w:szCs w:val="24"/>
        </w:rPr>
        <w:t>check the medication has been swallowed.</w:t>
      </w:r>
      <w:r w:rsidR="00672D3E" w:rsidRPr="002671B7">
        <w:rPr>
          <w:rFonts w:ascii="Arial" w:hAnsi="Arial" w:cs="Arial"/>
          <w:sz w:val="24"/>
          <w:szCs w:val="24"/>
        </w:rPr>
        <w:br/>
      </w:r>
    </w:p>
    <w:p w14:paraId="1FFA6503" w14:textId="219EE1BF"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If there is any doubt, then the person administering the medication should check with another trained colleague or seek the advice of the parent/carer.It is important that staff administering medication understand the significance of dose timings. How to use eye drops, patches, inhalers, creams etc. Where additional training is required, the </w:t>
      </w:r>
      <w:r w:rsidR="00672D3E" w:rsidRPr="002671B7">
        <w:rPr>
          <w:rFonts w:ascii="Arial" w:hAnsi="Arial" w:cs="Arial"/>
          <w:spacing w:val="8"/>
          <w:sz w:val="24"/>
          <w:szCs w:val="24"/>
        </w:rPr>
        <w:t>Directors</w:t>
      </w:r>
      <w:r w:rsidR="00672D3E" w:rsidRPr="002671B7">
        <w:rPr>
          <w:rFonts w:ascii="Arial" w:hAnsi="Arial" w:cs="Arial"/>
          <w:sz w:val="24"/>
          <w:szCs w:val="24"/>
        </w:rPr>
        <w:t xml:space="preserve"> </w:t>
      </w:r>
      <w:r w:rsidRPr="002671B7">
        <w:rPr>
          <w:rFonts w:ascii="Arial" w:hAnsi="Arial" w:cs="Arial"/>
          <w:sz w:val="24"/>
          <w:szCs w:val="24"/>
        </w:rPr>
        <w:t>will seek to organise the appropriate courses. All staff should have a basic understanding of dosage instructions, and basic hygiene when administering medicines, and this will be included in the designated training.</w:t>
      </w:r>
    </w:p>
    <w:p w14:paraId="6401F636" w14:textId="77777777" w:rsidR="00672D3E" w:rsidRPr="002671B7" w:rsidRDefault="00672D3E" w:rsidP="002671B7">
      <w:pPr>
        <w:spacing w:line="360" w:lineRule="auto"/>
        <w:jc w:val="both"/>
        <w:rPr>
          <w:rFonts w:ascii="Arial" w:hAnsi="Arial" w:cs="Arial"/>
          <w:sz w:val="24"/>
          <w:szCs w:val="24"/>
        </w:rPr>
      </w:pPr>
    </w:p>
    <w:p w14:paraId="3A4F5274" w14:textId="77777777" w:rsidR="00CD2136" w:rsidRPr="002671B7" w:rsidRDefault="00C71453" w:rsidP="002671B7">
      <w:pPr>
        <w:spacing w:line="360" w:lineRule="auto"/>
        <w:jc w:val="both"/>
        <w:rPr>
          <w:rFonts w:ascii="Arial" w:hAnsi="Arial" w:cs="Arial"/>
          <w:sz w:val="24"/>
          <w:szCs w:val="24"/>
          <w:u w:val="single"/>
        </w:rPr>
      </w:pPr>
      <w:r w:rsidRPr="002671B7">
        <w:rPr>
          <w:rFonts w:ascii="Arial" w:hAnsi="Arial" w:cs="Arial"/>
          <w:b/>
          <w:sz w:val="24"/>
          <w:szCs w:val="24"/>
          <w:u w:val="single"/>
        </w:rPr>
        <w:t>Recording</w:t>
      </w:r>
    </w:p>
    <w:p w14:paraId="101B0802" w14:textId="43A236E2"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All medications either prescription or non-prescription, must be recorded and kept in the record log </w:t>
      </w:r>
      <w:r w:rsidR="002671B7" w:rsidRPr="002671B7">
        <w:rPr>
          <w:rFonts w:ascii="Arial" w:hAnsi="Arial" w:cs="Arial"/>
          <w:sz w:val="24"/>
          <w:szCs w:val="24"/>
        </w:rPr>
        <w:t>stored in</w:t>
      </w:r>
      <w:r w:rsidR="00672D3E" w:rsidRPr="002671B7">
        <w:rPr>
          <w:rFonts w:ascii="Arial" w:hAnsi="Arial" w:cs="Arial"/>
          <w:sz w:val="24"/>
          <w:szCs w:val="24"/>
        </w:rPr>
        <w:t xml:space="preserve"> the medicine safe</w:t>
      </w:r>
      <w:r w:rsidRPr="002671B7">
        <w:rPr>
          <w:rFonts w:ascii="Arial" w:hAnsi="Arial" w:cs="Arial"/>
          <w:sz w:val="24"/>
          <w:szCs w:val="24"/>
        </w:rPr>
        <w:t>.</w:t>
      </w:r>
    </w:p>
    <w:p w14:paraId="780EDC5C" w14:textId="77777777" w:rsidR="00CD2136" w:rsidRPr="002671B7" w:rsidRDefault="00CD2136" w:rsidP="002671B7">
      <w:pPr>
        <w:spacing w:line="360" w:lineRule="auto"/>
        <w:jc w:val="both"/>
        <w:rPr>
          <w:rFonts w:ascii="Arial" w:hAnsi="Arial" w:cs="Arial"/>
          <w:b/>
          <w:sz w:val="24"/>
          <w:szCs w:val="24"/>
        </w:rPr>
      </w:pPr>
    </w:p>
    <w:p w14:paraId="6D28B8FE"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Self-Administration</w:t>
      </w:r>
    </w:p>
    <w:p w14:paraId="6B875229" w14:textId="77777777" w:rsidR="002671B7" w:rsidRPr="002671B7" w:rsidRDefault="002671B7" w:rsidP="002671B7">
      <w:pPr>
        <w:spacing w:line="360" w:lineRule="auto"/>
        <w:jc w:val="both"/>
        <w:rPr>
          <w:rFonts w:ascii="Arial" w:hAnsi="Arial" w:cs="Arial"/>
          <w:b/>
          <w:sz w:val="24"/>
          <w:szCs w:val="24"/>
          <w:u w:val="single"/>
        </w:rPr>
      </w:pPr>
    </w:p>
    <w:p w14:paraId="4E4DE6FA" w14:textId="267124F6" w:rsidR="00CD2136" w:rsidRPr="002671B7" w:rsidRDefault="00672D3E" w:rsidP="002671B7">
      <w:pPr>
        <w:spacing w:line="360" w:lineRule="auto"/>
        <w:jc w:val="both"/>
        <w:rPr>
          <w:rFonts w:ascii="Arial" w:hAnsi="Arial" w:cs="Arial"/>
          <w:sz w:val="24"/>
          <w:szCs w:val="24"/>
        </w:rPr>
      </w:pPr>
      <w:r w:rsidRPr="002671B7">
        <w:rPr>
          <w:rFonts w:ascii="Arial" w:hAnsi="Arial" w:cs="Arial"/>
          <w:sz w:val="24"/>
          <w:szCs w:val="24"/>
        </w:rPr>
        <w:t>W</w:t>
      </w:r>
      <w:r w:rsidR="00C71453" w:rsidRPr="002671B7">
        <w:rPr>
          <w:rFonts w:ascii="Arial" w:hAnsi="Arial" w:cs="Arial"/>
          <w:sz w:val="24"/>
          <w:szCs w:val="24"/>
        </w:rPr>
        <w:t xml:space="preserve">here  </w:t>
      </w:r>
      <w:r w:rsidR="002671B7">
        <w:rPr>
          <w:rFonts w:ascii="Arial" w:hAnsi="Arial" w:cs="Arial"/>
          <w:sz w:val="24"/>
          <w:szCs w:val="24"/>
        </w:rPr>
        <w:t>children/learners</w:t>
      </w:r>
      <w:r w:rsidR="00C71453" w:rsidRPr="002671B7">
        <w:rPr>
          <w:rFonts w:ascii="Arial" w:hAnsi="Arial" w:cs="Arial"/>
          <w:sz w:val="24"/>
          <w:szCs w:val="24"/>
        </w:rPr>
        <w:t xml:space="preserve"> have  a medical  condition  such  as Asthma,  Allergies and diabetes that requires them to carry their medication with them to self-administer, a health</w:t>
      </w:r>
      <w:r w:rsidRPr="002671B7">
        <w:rPr>
          <w:rFonts w:ascii="Arial" w:hAnsi="Arial" w:cs="Arial"/>
          <w:sz w:val="24"/>
          <w:szCs w:val="24"/>
        </w:rPr>
        <w:t xml:space="preserve"> </w:t>
      </w:r>
      <w:r w:rsidR="00C71453" w:rsidRPr="002671B7">
        <w:rPr>
          <w:rFonts w:ascii="Arial" w:hAnsi="Arial" w:cs="Arial"/>
          <w:sz w:val="24"/>
          <w:szCs w:val="24"/>
        </w:rPr>
        <w:t>care plan should be in place. The Health Care Plan must include all the triggers, symptoms, actions required and details of prescribed drugs.</w:t>
      </w:r>
    </w:p>
    <w:p w14:paraId="1DA2E4A8"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In line with the recording of medications administered prior doses should be recorded. It may not be possible to know if a student has used their inhalers but where the symptoms are not responding to medication, then the staff member must refer to healthcare plan and take the designated action.</w:t>
      </w:r>
    </w:p>
    <w:p w14:paraId="0D2AC0B9" w14:textId="77777777" w:rsidR="00CD2136" w:rsidRPr="002671B7" w:rsidRDefault="00CD2136" w:rsidP="002671B7">
      <w:pPr>
        <w:spacing w:line="360" w:lineRule="auto"/>
        <w:jc w:val="both"/>
        <w:rPr>
          <w:rFonts w:ascii="Arial" w:hAnsi="Arial" w:cs="Arial"/>
          <w:sz w:val="24"/>
          <w:szCs w:val="24"/>
        </w:rPr>
      </w:pPr>
    </w:p>
    <w:p w14:paraId="3C303BD2"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b/>
          <w:sz w:val="24"/>
          <w:szCs w:val="24"/>
        </w:rPr>
        <w:t>Asthma</w:t>
      </w:r>
    </w:p>
    <w:p w14:paraId="2173AD20"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All staff must be aware of what to do in the event a child/learner suffers an asthma attack, and how to minimise the risk of this occurring. </w:t>
      </w:r>
    </w:p>
    <w:p w14:paraId="6DC56330" w14:textId="77777777" w:rsidR="00CD2136" w:rsidRPr="002671B7" w:rsidRDefault="00CD2136" w:rsidP="002671B7">
      <w:pPr>
        <w:spacing w:line="360" w:lineRule="auto"/>
        <w:jc w:val="both"/>
        <w:rPr>
          <w:rFonts w:ascii="Arial" w:hAnsi="Arial" w:cs="Arial"/>
          <w:sz w:val="24"/>
          <w:szCs w:val="24"/>
          <w:u w:val="single"/>
        </w:rPr>
      </w:pPr>
    </w:p>
    <w:p w14:paraId="487B1BFA"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Medication Errors</w:t>
      </w:r>
    </w:p>
    <w:p w14:paraId="4B9FC001" w14:textId="77777777" w:rsidR="002671B7" w:rsidRPr="002671B7" w:rsidRDefault="002671B7" w:rsidP="002671B7">
      <w:pPr>
        <w:spacing w:line="360" w:lineRule="auto"/>
        <w:jc w:val="both"/>
        <w:rPr>
          <w:rFonts w:ascii="Arial" w:hAnsi="Arial" w:cs="Arial"/>
          <w:b/>
          <w:sz w:val="24"/>
          <w:szCs w:val="24"/>
          <w:u w:val="single"/>
        </w:rPr>
      </w:pPr>
    </w:p>
    <w:p w14:paraId="35ED231B"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If a medication error occurs, this must be reported immediately to the</w:t>
      </w:r>
      <w:r w:rsidR="00672D3E" w:rsidRPr="002671B7">
        <w:rPr>
          <w:rFonts w:ascii="Arial" w:hAnsi="Arial" w:cs="Arial"/>
          <w:spacing w:val="8"/>
          <w:sz w:val="24"/>
          <w:szCs w:val="24"/>
        </w:rPr>
        <w:t xml:space="preserve"> Directors</w:t>
      </w:r>
      <w:r w:rsidRPr="002671B7">
        <w:rPr>
          <w:rFonts w:ascii="Arial" w:hAnsi="Arial" w:cs="Arial"/>
          <w:sz w:val="24"/>
          <w:szCs w:val="24"/>
        </w:rPr>
        <w:t xml:space="preserve"> and recorded.</w:t>
      </w:r>
    </w:p>
    <w:p w14:paraId="6568A21E" w14:textId="77777777" w:rsidR="00CD2136" w:rsidRPr="002671B7" w:rsidRDefault="00CD2136" w:rsidP="002671B7">
      <w:pPr>
        <w:spacing w:line="360" w:lineRule="auto"/>
        <w:jc w:val="both"/>
        <w:rPr>
          <w:rFonts w:ascii="Arial" w:hAnsi="Arial" w:cs="Arial"/>
          <w:sz w:val="24"/>
          <w:szCs w:val="24"/>
        </w:rPr>
      </w:pPr>
    </w:p>
    <w:p w14:paraId="7A203488"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The parent/carer must also be informed immediately and where indicated medical advice sought as to next steps and actions required.</w:t>
      </w:r>
    </w:p>
    <w:p w14:paraId="408C4B3A" w14:textId="77777777" w:rsidR="00CD2136" w:rsidRPr="002671B7" w:rsidRDefault="00CD2136" w:rsidP="002671B7">
      <w:pPr>
        <w:spacing w:line="360" w:lineRule="auto"/>
        <w:jc w:val="both"/>
        <w:rPr>
          <w:rFonts w:ascii="Arial" w:hAnsi="Arial" w:cs="Arial"/>
          <w:sz w:val="24"/>
          <w:szCs w:val="24"/>
        </w:rPr>
      </w:pPr>
    </w:p>
    <w:p w14:paraId="612ED9A4"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The </w:t>
      </w:r>
      <w:r w:rsidR="00672D3E" w:rsidRPr="002671B7">
        <w:rPr>
          <w:rFonts w:ascii="Arial" w:hAnsi="Arial" w:cs="Arial"/>
          <w:spacing w:val="8"/>
          <w:sz w:val="24"/>
          <w:szCs w:val="24"/>
        </w:rPr>
        <w:t>Directors</w:t>
      </w:r>
      <w:r w:rsidR="00672D3E" w:rsidRPr="002671B7">
        <w:rPr>
          <w:rFonts w:ascii="Arial" w:hAnsi="Arial" w:cs="Arial"/>
          <w:sz w:val="24"/>
          <w:szCs w:val="24"/>
        </w:rPr>
        <w:t xml:space="preserve"> </w:t>
      </w:r>
      <w:r w:rsidRPr="002671B7">
        <w:rPr>
          <w:rFonts w:ascii="Arial" w:hAnsi="Arial" w:cs="Arial"/>
          <w:sz w:val="24"/>
          <w:szCs w:val="24"/>
        </w:rPr>
        <w:t>will undertake a fact-finding investigation into the error, so lessons may be learnt, and actions initiated. This may take the form of re-training a member of staff or other appropriate action.</w:t>
      </w:r>
    </w:p>
    <w:p w14:paraId="5D606628" w14:textId="77777777" w:rsidR="00CD2136" w:rsidRPr="002671B7" w:rsidRDefault="00CD2136" w:rsidP="002671B7">
      <w:pPr>
        <w:spacing w:line="360" w:lineRule="auto"/>
        <w:jc w:val="both"/>
        <w:rPr>
          <w:rFonts w:ascii="Arial" w:hAnsi="Arial" w:cs="Arial"/>
          <w:b/>
          <w:sz w:val="24"/>
          <w:szCs w:val="24"/>
          <w:u w:val="single"/>
        </w:rPr>
      </w:pPr>
    </w:p>
    <w:p w14:paraId="563BF6DA" w14:textId="77777777" w:rsidR="00CD2136" w:rsidRDefault="00C71453" w:rsidP="002671B7">
      <w:pPr>
        <w:spacing w:line="360" w:lineRule="auto"/>
        <w:jc w:val="both"/>
        <w:rPr>
          <w:rFonts w:ascii="Arial" w:hAnsi="Arial" w:cs="Arial"/>
          <w:b/>
          <w:sz w:val="24"/>
          <w:szCs w:val="24"/>
          <w:u w:val="single"/>
        </w:rPr>
      </w:pPr>
      <w:r w:rsidRPr="002671B7">
        <w:rPr>
          <w:rFonts w:ascii="Arial" w:hAnsi="Arial" w:cs="Arial"/>
          <w:b/>
          <w:sz w:val="24"/>
          <w:szCs w:val="24"/>
          <w:u w:val="single"/>
        </w:rPr>
        <w:t>Reporting of Refusal, Side Effects and Errors</w:t>
      </w:r>
    </w:p>
    <w:p w14:paraId="6D4084F7" w14:textId="77777777" w:rsidR="002671B7" w:rsidRPr="002671B7" w:rsidRDefault="002671B7" w:rsidP="002671B7">
      <w:pPr>
        <w:spacing w:line="360" w:lineRule="auto"/>
        <w:jc w:val="both"/>
        <w:rPr>
          <w:rFonts w:ascii="Arial" w:hAnsi="Arial" w:cs="Arial"/>
          <w:b/>
          <w:sz w:val="24"/>
          <w:szCs w:val="24"/>
          <w:u w:val="single"/>
        </w:rPr>
      </w:pPr>
    </w:p>
    <w:p w14:paraId="5579FFBB" w14:textId="040EE116"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All refusals by </w:t>
      </w:r>
      <w:r w:rsidR="002671B7">
        <w:rPr>
          <w:rFonts w:ascii="Arial" w:hAnsi="Arial" w:cs="Arial"/>
          <w:sz w:val="24"/>
          <w:szCs w:val="24"/>
        </w:rPr>
        <w:t>children/learners</w:t>
      </w:r>
      <w:r w:rsidRPr="002671B7">
        <w:rPr>
          <w:rFonts w:ascii="Arial" w:hAnsi="Arial" w:cs="Arial"/>
          <w:sz w:val="24"/>
          <w:szCs w:val="24"/>
        </w:rPr>
        <w:t xml:space="preserve"> to take their medication must be recorded in the log and reported to the parent/carer. The same applies to side effects and errors.</w:t>
      </w:r>
    </w:p>
    <w:p w14:paraId="44549069" w14:textId="77777777" w:rsidR="00CD2136" w:rsidRPr="002671B7" w:rsidRDefault="00CD2136" w:rsidP="002671B7">
      <w:pPr>
        <w:spacing w:line="360" w:lineRule="auto"/>
        <w:jc w:val="both"/>
        <w:rPr>
          <w:rFonts w:ascii="Arial" w:hAnsi="Arial" w:cs="Arial"/>
          <w:sz w:val="24"/>
          <w:szCs w:val="24"/>
          <w:u w:val="single"/>
        </w:rPr>
      </w:pPr>
    </w:p>
    <w:p w14:paraId="7B34E010" w14:textId="77777777" w:rsidR="00CD2136" w:rsidRPr="002671B7" w:rsidRDefault="00C71453" w:rsidP="002671B7">
      <w:pPr>
        <w:spacing w:line="360" w:lineRule="auto"/>
        <w:jc w:val="both"/>
        <w:rPr>
          <w:rFonts w:ascii="Arial" w:hAnsi="Arial" w:cs="Arial"/>
          <w:sz w:val="24"/>
          <w:szCs w:val="24"/>
          <w:u w:val="single"/>
        </w:rPr>
      </w:pPr>
      <w:r w:rsidRPr="002671B7">
        <w:rPr>
          <w:rFonts w:ascii="Arial" w:hAnsi="Arial" w:cs="Arial"/>
          <w:b/>
          <w:sz w:val="24"/>
          <w:szCs w:val="24"/>
          <w:u w:val="single"/>
        </w:rPr>
        <w:t>Individual Healthcare Plans</w:t>
      </w:r>
      <w:r w:rsidRPr="002671B7">
        <w:rPr>
          <w:rFonts w:ascii="Arial" w:hAnsi="Arial" w:cs="Arial"/>
          <w:sz w:val="24"/>
          <w:szCs w:val="24"/>
          <w:u w:val="single"/>
        </w:rPr>
        <w:t>.</w:t>
      </w:r>
    </w:p>
    <w:p w14:paraId="3684B070" w14:textId="35D49CF8"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For those </w:t>
      </w:r>
      <w:r w:rsidR="002671B7">
        <w:rPr>
          <w:rFonts w:ascii="Arial" w:hAnsi="Arial" w:cs="Arial"/>
          <w:sz w:val="24"/>
          <w:szCs w:val="24"/>
        </w:rPr>
        <w:t xml:space="preserve">children/learners </w:t>
      </w:r>
      <w:r w:rsidRPr="002671B7">
        <w:rPr>
          <w:rFonts w:ascii="Arial" w:hAnsi="Arial" w:cs="Arial"/>
          <w:sz w:val="24"/>
          <w:szCs w:val="24"/>
        </w:rPr>
        <w:t>with a long-term health or medical condition, which requires ongoing support within school, an Individual Healthcare Plan must be implemented. These plans should be developed with the child/learner’s best interest in mind, ensuring the school assesses and manages the risk to the child/learner’s education, health and social wellbeing and minimises any potential impact on this.</w:t>
      </w:r>
    </w:p>
    <w:p w14:paraId="1B717E73" w14:textId="77777777" w:rsidR="00672D3E" w:rsidRPr="002671B7" w:rsidRDefault="00672D3E" w:rsidP="002671B7">
      <w:pPr>
        <w:spacing w:line="360" w:lineRule="auto"/>
        <w:jc w:val="both"/>
        <w:rPr>
          <w:rFonts w:ascii="Arial" w:hAnsi="Arial" w:cs="Arial"/>
          <w:sz w:val="24"/>
          <w:szCs w:val="24"/>
        </w:rPr>
      </w:pPr>
    </w:p>
    <w:p w14:paraId="6C0CB95F"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 xml:space="preserve">Education and Healthcare Plans are crucial in the management of conditions, such as anaphylaxis, Asthma, diabetes, Seizure disorder and the management of ADHD where medication forms an integral part of their management. </w:t>
      </w:r>
    </w:p>
    <w:p w14:paraId="3F30692C" w14:textId="77777777" w:rsidR="00CD2136" w:rsidRPr="002671B7" w:rsidRDefault="00CD2136" w:rsidP="002671B7">
      <w:pPr>
        <w:spacing w:line="360" w:lineRule="auto"/>
        <w:jc w:val="both"/>
        <w:rPr>
          <w:rFonts w:ascii="Arial" w:hAnsi="Arial" w:cs="Arial"/>
          <w:sz w:val="24"/>
          <w:szCs w:val="24"/>
        </w:rPr>
      </w:pPr>
    </w:p>
    <w:p w14:paraId="3F3F99F9"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An EHCP brings clarity to the child/learner’s needs and serves to assist the school effectively in supporting the child/learner’s needs.</w:t>
      </w:r>
    </w:p>
    <w:p w14:paraId="0602A8E5" w14:textId="77777777" w:rsidR="00CD2136" w:rsidRPr="002671B7" w:rsidRDefault="00CD2136" w:rsidP="002671B7">
      <w:pPr>
        <w:spacing w:line="360" w:lineRule="auto"/>
        <w:jc w:val="both"/>
        <w:rPr>
          <w:rFonts w:ascii="Arial" w:hAnsi="Arial" w:cs="Arial"/>
          <w:sz w:val="24"/>
          <w:szCs w:val="24"/>
        </w:rPr>
      </w:pPr>
    </w:p>
    <w:p w14:paraId="2F161EF3"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EHCPs should be easily accessible to those who need to refer to them, but it is important to also preserve the confidentiality of the child/learner.</w:t>
      </w:r>
    </w:p>
    <w:p w14:paraId="7EAE2E3C" w14:textId="77777777" w:rsidR="00CD2136" w:rsidRPr="002671B7" w:rsidRDefault="00CD2136" w:rsidP="002671B7">
      <w:pPr>
        <w:spacing w:line="360" w:lineRule="auto"/>
        <w:jc w:val="both"/>
        <w:rPr>
          <w:rFonts w:ascii="Arial" w:hAnsi="Arial" w:cs="Arial"/>
          <w:sz w:val="24"/>
          <w:szCs w:val="24"/>
        </w:rPr>
      </w:pPr>
    </w:p>
    <w:p w14:paraId="7B30AB74" w14:textId="77777777" w:rsidR="00CD2136" w:rsidRPr="002671B7" w:rsidRDefault="00C71453" w:rsidP="002671B7">
      <w:pPr>
        <w:spacing w:line="360" w:lineRule="auto"/>
        <w:jc w:val="both"/>
        <w:rPr>
          <w:rFonts w:ascii="Arial" w:hAnsi="Arial" w:cs="Arial"/>
          <w:sz w:val="24"/>
          <w:szCs w:val="24"/>
        </w:rPr>
      </w:pPr>
      <w:r w:rsidRPr="002671B7">
        <w:rPr>
          <w:rFonts w:ascii="Arial" w:hAnsi="Arial" w:cs="Arial"/>
          <w:sz w:val="24"/>
          <w:szCs w:val="24"/>
        </w:rPr>
        <w:t>EHCPs should be drawn up in partnership with the parent/carer, healthcare professionals and school, where appropriate.</w:t>
      </w:r>
    </w:p>
    <w:p w14:paraId="152E847E" w14:textId="77777777" w:rsidR="00CD2136" w:rsidRPr="002671B7" w:rsidRDefault="00CD2136" w:rsidP="002671B7">
      <w:pPr>
        <w:spacing w:line="360" w:lineRule="auto"/>
        <w:jc w:val="both"/>
        <w:rPr>
          <w:rFonts w:ascii="Arial" w:hAnsi="Arial" w:cs="Arial"/>
          <w:sz w:val="24"/>
          <w:szCs w:val="24"/>
        </w:rPr>
      </w:pPr>
    </w:p>
    <w:p w14:paraId="349D9949" w14:textId="77777777" w:rsidR="00CD2136" w:rsidRDefault="00C71453" w:rsidP="002671B7">
      <w:pPr>
        <w:spacing w:line="360" w:lineRule="auto"/>
        <w:jc w:val="both"/>
        <w:rPr>
          <w:rFonts w:ascii="Arial" w:hAnsi="Arial" w:cs="Arial"/>
          <w:sz w:val="24"/>
          <w:szCs w:val="24"/>
        </w:rPr>
      </w:pPr>
      <w:r w:rsidRPr="002671B7">
        <w:rPr>
          <w:rFonts w:ascii="Arial" w:hAnsi="Arial" w:cs="Arial"/>
          <w:sz w:val="24"/>
          <w:szCs w:val="24"/>
        </w:rPr>
        <w:t>The EHCP should be reviewed annually or more frequently if the child/learner’s condition or medical needs change. The EHCP will be generated as part of the child/learner’s statement of special education needs as noted in the SEND documents.</w:t>
      </w:r>
    </w:p>
    <w:p w14:paraId="317106D2" w14:textId="77777777" w:rsidR="002671B7" w:rsidRDefault="002671B7" w:rsidP="002671B7">
      <w:pPr>
        <w:spacing w:line="360" w:lineRule="auto"/>
        <w:jc w:val="both"/>
        <w:rPr>
          <w:rFonts w:ascii="Arial" w:hAnsi="Arial" w:cs="Arial"/>
          <w:sz w:val="24"/>
          <w:szCs w:val="24"/>
        </w:rPr>
      </w:pPr>
    </w:p>
    <w:p w14:paraId="4BB9E134" w14:textId="77777777" w:rsidR="002671B7" w:rsidRDefault="002671B7" w:rsidP="002671B7">
      <w:pPr>
        <w:spacing w:line="360" w:lineRule="auto"/>
        <w:jc w:val="both"/>
        <w:rPr>
          <w:rFonts w:ascii="Arial" w:hAnsi="Arial" w:cs="Arial"/>
          <w:sz w:val="24"/>
          <w:szCs w:val="24"/>
        </w:rPr>
      </w:pPr>
    </w:p>
    <w:p w14:paraId="10C1781A" w14:textId="77777777" w:rsidR="002671B7" w:rsidRDefault="002671B7" w:rsidP="002671B7">
      <w:pPr>
        <w:spacing w:line="360" w:lineRule="auto"/>
        <w:jc w:val="both"/>
        <w:rPr>
          <w:rFonts w:ascii="Arial" w:hAnsi="Arial" w:cs="Arial"/>
          <w:sz w:val="24"/>
          <w:szCs w:val="24"/>
        </w:rPr>
      </w:pPr>
    </w:p>
    <w:p w14:paraId="6BA2C6C7" w14:textId="77777777" w:rsidR="002671B7" w:rsidRDefault="002671B7" w:rsidP="002671B7">
      <w:pPr>
        <w:spacing w:line="360" w:lineRule="auto"/>
        <w:jc w:val="both"/>
        <w:rPr>
          <w:rFonts w:ascii="Arial" w:hAnsi="Arial" w:cs="Arial"/>
          <w:sz w:val="24"/>
          <w:szCs w:val="24"/>
        </w:rPr>
      </w:pPr>
    </w:p>
    <w:p w14:paraId="38B9B4A7" w14:textId="77777777" w:rsidR="002671B7" w:rsidRDefault="002671B7" w:rsidP="002671B7">
      <w:pPr>
        <w:spacing w:line="360" w:lineRule="auto"/>
        <w:jc w:val="both"/>
        <w:rPr>
          <w:rFonts w:ascii="Arial" w:hAnsi="Arial" w:cs="Arial"/>
          <w:sz w:val="24"/>
          <w:szCs w:val="24"/>
        </w:rPr>
      </w:pPr>
    </w:p>
    <w:p w14:paraId="060EA9D3" w14:textId="77777777" w:rsidR="002671B7" w:rsidRDefault="002671B7" w:rsidP="002671B7">
      <w:pPr>
        <w:spacing w:line="360" w:lineRule="auto"/>
        <w:jc w:val="both"/>
        <w:rPr>
          <w:rFonts w:ascii="Arial" w:hAnsi="Arial" w:cs="Arial"/>
          <w:sz w:val="24"/>
          <w:szCs w:val="24"/>
        </w:rPr>
      </w:pPr>
    </w:p>
    <w:p w14:paraId="3BEC8426" w14:textId="77777777" w:rsidR="002671B7" w:rsidRDefault="002671B7" w:rsidP="002671B7">
      <w:pPr>
        <w:spacing w:line="360" w:lineRule="auto"/>
        <w:jc w:val="both"/>
        <w:rPr>
          <w:rFonts w:ascii="Arial" w:hAnsi="Arial" w:cs="Arial"/>
          <w:sz w:val="24"/>
          <w:szCs w:val="24"/>
        </w:rPr>
      </w:pPr>
    </w:p>
    <w:p w14:paraId="577DB0AE" w14:textId="77777777" w:rsidR="002671B7" w:rsidRDefault="002671B7" w:rsidP="002671B7">
      <w:pPr>
        <w:spacing w:line="360" w:lineRule="auto"/>
        <w:jc w:val="both"/>
        <w:rPr>
          <w:rFonts w:ascii="Arial" w:hAnsi="Arial" w:cs="Arial"/>
          <w:sz w:val="24"/>
          <w:szCs w:val="24"/>
        </w:rPr>
      </w:pPr>
    </w:p>
    <w:p w14:paraId="10109E95" w14:textId="77777777" w:rsidR="002671B7" w:rsidRDefault="002671B7" w:rsidP="002671B7">
      <w:pPr>
        <w:spacing w:line="360" w:lineRule="auto"/>
        <w:jc w:val="both"/>
        <w:rPr>
          <w:rFonts w:ascii="Arial" w:hAnsi="Arial" w:cs="Arial"/>
          <w:sz w:val="24"/>
          <w:szCs w:val="24"/>
        </w:rPr>
      </w:pPr>
    </w:p>
    <w:p w14:paraId="6E2F1E41" w14:textId="77777777" w:rsidR="002671B7" w:rsidRDefault="002671B7" w:rsidP="002671B7">
      <w:pPr>
        <w:spacing w:line="360" w:lineRule="auto"/>
        <w:jc w:val="both"/>
        <w:rPr>
          <w:rFonts w:ascii="Arial" w:hAnsi="Arial" w:cs="Arial"/>
          <w:sz w:val="24"/>
          <w:szCs w:val="24"/>
        </w:rPr>
      </w:pPr>
    </w:p>
    <w:p w14:paraId="7D31C23E" w14:textId="77777777" w:rsidR="002671B7" w:rsidRDefault="002671B7" w:rsidP="002671B7">
      <w:pPr>
        <w:spacing w:line="360" w:lineRule="auto"/>
        <w:jc w:val="both"/>
        <w:rPr>
          <w:rFonts w:ascii="Arial" w:hAnsi="Arial" w:cs="Arial"/>
          <w:sz w:val="24"/>
          <w:szCs w:val="24"/>
        </w:rPr>
      </w:pPr>
    </w:p>
    <w:p w14:paraId="07C54288" w14:textId="77777777" w:rsidR="002671B7" w:rsidRDefault="002671B7" w:rsidP="002671B7">
      <w:pPr>
        <w:spacing w:line="360" w:lineRule="auto"/>
        <w:jc w:val="both"/>
        <w:rPr>
          <w:rFonts w:ascii="Arial" w:hAnsi="Arial" w:cs="Arial"/>
          <w:sz w:val="24"/>
          <w:szCs w:val="24"/>
        </w:rPr>
      </w:pPr>
    </w:p>
    <w:p w14:paraId="573ED75C" w14:textId="77777777" w:rsidR="002671B7" w:rsidRDefault="002671B7" w:rsidP="002671B7">
      <w:pPr>
        <w:spacing w:line="360" w:lineRule="auto"/>
        <w:jc w:val="both"/>
        <w:rPr>
          <w:rFonts w:ascii="Arial" w:hAnsi="Arial" w:cs="Arial"/>
          <w:sz w:val="24"/>
          <w:szCs w:val="24"/>
        </w:rPr>
      </w:pPr>
    </w:p>
    <w:p w14:paraId="50834667" w14:textId="77777777" w:rsidR="002671B7" w:rsidRDefault="002671B7" w:rsidP="002671B7">
      <w:pPr>
        <w:spacing w:line="360" w:lineRule="auto"/>
        <w:jc w:val="both"/>
        <w:rPr>
          <w:rFonts w:ascii="Arial" w:hAnsi="Arial" w:cs="Arial"/>
          <w:sz w:val="24"/>
          <w:szCs w:val="24"/>
        </w:rPr>
      </w:pPr>
    </w:p>
    <w:p w14:paraId="03AB2860" w14:textId="1A84A57F" w:rsidR="002671B7" w:rsidRDefault="002671B7" w:rsidP="002671B7">
      <w:pPr>
        <w:spacing w:line="360" w:lineRule="auto"/>
        <w:jc w:val="both"/>
        <w:rPr>
          <w:rFonts w:ascii="Arial" w:hAnsi="Arial" w:cs="Arial"/>
          <w:sz w:val="24"/>
          <w:szCs w:val="24"/>
        </w:rPr>
      </w:pPr>
      <w:r>
        <w:rPr>
          <w:rFonts w:ascii="Arial" w:hAnsi="Arial" w:cs="Arial"/>
          <w:sz w:val="24"/>
          <w:szCs w:val="24"/>
        </w:rPr>
        <w:t xml:space="preserve">Appendix One: Adminsitration Medication Form </w:t>
      </w:r>
    </w:p>
    <w:p w14:paraId="07A8A619" w14:textId="77777777" w:rsidR="002671B7" w:rsidRDefault="002671B7" w:rsidP="002671B7">
      <w:pPr>
        <w:spacing w:line="360" w:lineRule="auto"/>
        <w:jc w:val="both"/>
        <w:rPr>
          <w:rFonts w:ascii="Arial" w:hAnsi="Arial" w:cs="Arial"/>
          <w:sz w:val="24"/>
          <w:szCs w:val="24"/>
        </w:rPr>
      </w:pPr>
    </w:p>
    <w:p w14:paraId="495A6467" w14:textId="77777777" w:rsidR="002671B7" w:rsidRDefault="002671B7" w:rsidP="002671B7">
      <w:pPr>
        <w:pStyle w:val="NormalWeb"/>
      </w:pPr>
      <w:r>
        <w:rPr>
          <w:rFonts w:ascii="Calibri" w:hAnsi="Calibri" w:cs="Calibri"/>
          <w:b/>
          <w:bCs/>
        </w:rPr>
        <w:t xml:space="preserve">Administering Medication at The Peaceful Pony </w:t>
      </w:r>
    </w:p>
    <w:p w14:paraId="2BCAA8A6" w14:textId="77777777" w:rsidR="002671B7" w:rsidRDefault="002671B7" w:rsidP="002671B7">
      <w:pPr>
        <w:pStyle w:val="NormalWeb"/>
      </w:pPr>
      <w:r>
        <w:rPr>
          <w:rFonts w:ascii="Calibri" w:hAnsi="Calibri" w:cs="Calibri"/>
        </w:rPr>
        <w:t xml:space="preserve">This form is to be completed if your child requires medication whilst at our provision such as an inhaler/ Epipen/antihistamines. </w:t>
      </w:r>
    </w:p>
    <w:p w14:paraId="18B4AAFE" w14:textId="77777777" w:rsidR="002671B7" w:rsidRDefault="002671B7" w:rsidP="002671B7">
      <w:pPr>
        <w:pStyle w:val="NormalWeb"/>
      </w:pPr>
      <w:r>
        <w:rPr>
          <w:rFonts w:ascii="Calibri" w:hAnsi="Calibri" w:cs="Calibri"/>
        </w:rPr>
        <w:t xml:space="preserve">Occasionally your child may require other medication to be administered for a short period such as antibiotics if the dosage is 4 times a day – please see a member of the office staff on these occasions at which time you will be required to complete this form for a limited period. </w:t>
      </w:r>
    </w:p>
    <w:p w14:paraId="66109F13" w14:textId="77777777" w:rsidR="002671B7" w:rsidRPr="00402B55" w:rsidRDefault="002671B7" w:rsidP="002671B7">
      <w:pPr>
        <w:pStyle w:val="NormalWeb"/>
        <w:rPr>
          <w:rFonts w:ascii="Calibri" w:hAnsi="Calibri" w:cs="Calibri"/>
        </w:rPr>
      </w:pPr>
      <w:r>
        <w:rPr>
          <w:rFonts w:ascii="Calibri" w:hAnsi="Calibri" w:cs="Calibri"/>
        </w:rPr>
        <w:t xml:space="preserve">Learner’s Full Name: _____________________________________________ Address:_______________________________________________________________    </w:t>
      </w:r>
    </w:p>
    <w:p w14:paraId="26B37CB6" w14:textId="77777777" w:rsidR="002671B7" w:rsidRDefault="002671B7" w:rsidP="002671B7">
      <w:pPr>
        <w:pStyle w:val="NormalWeb"/>
      </w:pPr>
      <w:r>
        <w:rPr>
          <w:rFonts w:ascii="Calibri" w:hAnsi="Calibri" w:cs="Calibri"/>
        </w:rPr>
        <w:t xml:space="preserve">Condition/Illness: ________________________________________________________ </w:t>
      </w:r>
    </w:p>
    <w:p w14:paraId="4EC41FAB" w14:textId="77777777" w:rsidR="002671B7" w:rsidRDefault="002671B7" w:rsidP="002671B7">
      <w:pPr>
        <w:pStyle w:val="NormalWeb"/>
      </w:pPr>
      <w:r>
        <w:rPr>
          <w:rFonts w:ascii="Calibri" w:hAnsi="Calibri" w:cs="Calibri"/>
          <w:b/>
          <w:bCs/>
        </w:rPr>
        <w:t>Name of Medication: _____________________________________________________ (This must be in original packaging – no individual tablets or capsules)</w:t>
      </w:r>
      <w:r>
        <w:rPr>
          <w:rFonts w:ascii="Calibri" w:hAnsi="Calibri" w:cs="Calibri"/>
          <w:b/>
          <w:bCs/>
        </w:rPr>
        <w:br/>
        <w:t>Frequency of Dose: ______________________</w:t>
      </w:r>
      <w:r>
        <w:rPr>
          <w:rFonts w:ascii="Calibri" w:hAnsi="Calibri" w:cs="Calibri"/>
          <w:b/>
          <w:bCs/>
        </w:rPr>
        <w:br/>
        <w:t xml:space="preserve">Time to be given: ________________________ </w:t>
      </w:r>
    </w:p>
    <w:p w14:paraId="54FFBCE2" w14:textId="77777777" w:rsidR="002671B7" w:rsidRDefault="002671B7" w:rsidP="002671B7">
      <w:pPr>
        <w:pStyle w:val="NormalWeb"/>
      </w:pPr>
      <w:r>
        <w:rPr>
          <w:rFonts w:ascii="Calibri" w:hAnsi="Calibri" w:cs="Calibri"/>
          <w:b/>
          <w:bCs/>
        </w:rPr>
        <w:t>Before / After food (Please circle as prescribed)</w:t>
      </w:r>
      <w:r>
        <w:rPr>
          <w:rFonts w:ascii="Calibri" w:hAnsi="Calibri" w:cs="Calibri"/>
          <w:b/>
          <w:bCs/>
        </w:rPr>
        <w:br/>
        <w:t>Dosage: _______________________________ (Eg 1 tablet, 5ml)</w:t>
      </w:r>
      <w:r>
        <w:rPr>
          <w:rFonts w:ascii="Calibri" w:hAnsi="Calibri" w:cs="Calibri"/>
          <w:b/>
          <w:bCs/>
        </w:rPr>
        <w:br/>
        <w:t>Date started: ____________________</w:t>
      </w:r>
      <w:r>
        <w:rPr>
          <w:rFonts w:ascii="Calibri" w:hAnsi="Calibri" w:cs="Calibri"/>
          <w:b/>
          <w:bCs/>
        </w:rPr>
        <w:br/>
        <w:t>How long will medication be taken? _________________________________________</w:t>
      </w:r>
      <w:r>
        <w:rPr>
          <w:rFonts w:ascii="Calibri" w:hAnsi="Calibri" w:cs="Calibri"/>
          <w:b/>
          <w:bCs/>
        </w:rPr>
        <w:br/>
        <w:t>Additional instructions (Eg interaction with other foods, possible side effects, storage instructions) _______________________________________________________________________</w:t>
      </w:r>
      <w:r>
        <w:rPr>
          <w:rFonts w:ascii="Calibri" w:hAnsi="Calibri" w:cs="Calibri"/>
          <w:b/>
          <w:bCs/>
        </w:rPr>
        <w:br/>
      </w:r>
      <w:r>
        <w:rPr>
          <w:rFonts w:ascii="Calibri" w:hAnsi="Calibri" w:cs="Calibri"/>
        </w:rPr>
        <w:t>Emergency Contact Details:</w:t>
      </w:r>
      <w:r>
        <w:rPr>
          <w:rFonts w:ascii="Calibri" w:hAnsi="Calibri" w:cs="Calibri"/>
        </w:rPr>
        <w:br/>
        <w:t xml:space="preserve">Name: _____________________________ Tel no: ____________________Relationship: _____________ Name: _____________________________ Tel no: ____________________Relationship: _____________ </w:t>
      </w:r>
    </w:p>
    <w:p w14:paraId="71FE1B2A" w14:textId="77777777" w:rsidR="002671B7" w:rsidRDefault="002671B7" w:rsidP="002671B7">
      <w:pPr>
        <w:pStyle w:val="NormalWeb"/>
      </w:pPr>
      <w:r>
        <w:rPr>
          <w:rFonts w:ascii="Calibri" w:hAnsi="Calibri" w:cs="Calibri"/>
        </w:rPr>
        <w:t xml:space="preserve">I understand that I must deliver the medicine personally to the staff in TPP Office and collect any remaining medication when the course is completed. I accept that The Peaceful Pony has the right to refuse to administer the medication. </w:t>
      </w:r>
    </w:p>
    <w:p w14:paraId="3C651E22" w14:textId="77777777" w:rsidR="002671B7" w:rsidRDefault="002671B7" w:rsidP="002671B7">
      <w:pPr>
        <w:pStyle w:val="NormalWeb"/>
      </w:pPr>
      <w:r>
        <w:rPr>
          <w:rFonts w:ascii="Calibri" w:hAnsi="Calibri" w:cs="Calibri"/>
        </w:rPr>
        <w:t xml:space="preserve">I understand that it is my child’s responsibility to remember to attend the medical room at the required time and staff will not be held responsible if medication is not administered at the specified time. </w:t>
      </w:r>
    </w:p>
    <w:p w14:paraId="0E41CC35" w14:textId="77777777" w:rsidR="002671B7" w:rsidRDefault="002671B7" w:rsidP="002671B7">
      <w:pPr>
        <w:pStyle w:val="NormalWeb"/>
      </w:pPr>
      <w:r>
        <w:rPr>
          <w:rFonts w:ascii="Calibri" w:hAnsi="Calibri" w:cs="Calibri"/>
        </w:rPr>
        <w:t xml:space="preserve">Name: __________________________________Relationship: _______________________ Signed: _________________________________ Date: _____________________________ </w:t>
      </w:r>
    </w:p>
    <w:p w14:paraId="211C9A66" w14:textId="31D05551" w:rsidR="002671B7" w:rsidRPr="002671B7" w:rsidRDefault="002671B7" w:rsidP="002671B7">
      <w:pPr>
        <w:pStyle w:val="NormalWeb"/>
      </w:pPr>
      <w:r>
        <w:rPr>
          <w:rFonts w:ascii="Calibri" w:hAnsi="Calibri" w:cs="Calibri"/>
        </w:rPr>
        <w:t xml:space="preserve">Any concerns The Peaceful Pony has in administering this medication will be checked with a Dispensing Pharmacist. </w:t>
      </w:r>
    </w:p>
    <w:p w14:paraId="615BFAD1" w14:textId="77777777" w:rsidR="002671B7" w:rsidRDefault="002671B7" w:rsidP="002671B7">
      <w:pPr>
        <w:rPr>
          <w:b/>
          <w:bCs/>
        </w:rPr>
      </w:pPr>
    </w:p>
    <w:p w14:paraId="40258973" w14:textId="77777777" w:rsidR="002671B7" w:rsidRPr="002671B7" w:rsidRDefault="002671B7" w:rsidP="002671B7">
      <w:pPr>
        <w:spacing w:line="360" w:lineRule="auto"/>
        <w:jc w:val="both"/>
        <w:rPr>
          <w:rFonts w:ascii="Arial" w:hAnsi="Arial" w:cs="Arial"/>
          <w:sz w:val="24"/>
          <w:szCs w:val="24"/>
        </w:rPr>
      </w:pPr>
    </w:p>
    <w:sectPr w:rsidR="002671B7" w:rsidRPr="002671B7" w:rsidSect="00CD2136">
      <w:pgSz w:w="11910" w:h="16840"/>
      <w:pgMar w:top="1080" w:right="1160" w:bottom="1120" w:left="102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753C" w14:textId="77777777" w:rsidR="000109F0" w:rsidRDefault="000109F0" w:rsidP="00CD2136">
      <w:r>
        <w:separator/>
      </w:r>
    </w:p>
  </w:endnote>
  <w:endnote w:type="continuationSeparator" w:id="0">
    <w:p w14:paraId="6D1D9C56" w14:textId="77777777" w:rsidR="000109F0" w:rsidRDefault="000109F0" w:rsidP="00CD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4E94" w14:textId="77777777" w:rsidR="00CD2136" w:rsidRDefault="00CD213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5084" w14:textId="77777777" w:rsidR="000109F0" w:rsidRDefault="000109F0" w:rsidP="00CD2136">
      <w:r>
        <w:separator/>
      </w:r>
    </w:p>
  </w:footnote>
  <w:footnote w:type="continuationSeparator" w:id="0">
    <w:p w14:paraId="6DE09C1E" w14:textId="77777777" w:rsidR="000109F0" w:rsidRDefault="000109F0" w:rsidP="00CD2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3C28"/>
    <w:multiLevelType w:val="hybridMultilevel"/>
    <w:tmpl w:val="FD3E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022FD"/>
    <w:multiLevelType w:val="hybridMultilevel"/>
    <w:tmpl w:val="DD5A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60BFA"/>
    <w:multiLevelType w:val="hybridMultilevel"/>
    <w:tmpl w:val="72FA7E10"/>
    <w:lvl w:ilvl="0" w:tplc="C33664B0">
      <w:start w:val="1"/>
      <w:numFmt w:val="lowerLetter"/>
      <w:lvlText w:val="%1)"/>
      <w:lvlJc w:val="left"/>
      <w:pPr>
        <w:ind w:left="832" w:hanging="360"/>
        <w:jc w:val="left"/>
      </w:pPr>
      <w:rPr>
        <w:rFonts w:ascii="Century Gothic" w:eastAsia="Century Gothic" w:hAnsi="Century Gothic" w:hint="default"/>
        <w:b/>
        <w:bCs/>
        <w:spacing w:val="-2"/>
        <w:sz w:val="22"/>
        <w:szCs w:val="22"/>
      </w:rPr>
    </w:lvl>
    <w:lvl w:ilvl="1" w:tplc="4A2CE9AA">
      <w:start w:val="1"/>
      <w:numFmt w:val="bullet"/>
      <w:lvlText w:val="•"/>
      <w:lvlJc w:val="left"/>
      <w:pPr>
        <w:ind w:left="1722" w:hanging="360"/>
      </w:pPr>
      <w:rPr>
        <w:rFonts w:hint="default"/>
      </w:rPr>
    </w:lvl>
    <w:lvl w:ilvl="2" w:tplc="BA224048">
      <w:start w:val="1"/>
      <w:numFmt w:val="bullet"/>
      <w:lvlText w:val="•"/>
      <w:lvlJc w:val="left"/>
      <w:pPr>
        <w:ind w:left="2611" w:hanging="360"/>
      </w:pPr>
      <w:rPr>
        <w:rFonts w:hint="default"/>
      </w:rPr>
    </w:lvl>
    <w:lvl w:ilvl="3" w:tplc="67080854">
      <w:start w:val="1"/>
      <w:numFmt w:val="bullet"/>
      <w:lvlText w:val="•"/>
      <w:lvlJc w:val="left"/>
      <w:pPr>
        <w:ind w:left="3501" w:hanging="360"/>
      </w:pPr>
      <w:rPr>
        <w:rFonts w:hint="default"/>
      </w:rPr>
    </w:lvl>
    <w:lvl w:ilvl="4" w:tplc="FD30D5FE">
      <w:start w:val="1"/>
      <w:numFmt w:val="bullet"/>
      <w:lvlText w:val="•"/>
      <w:lvlJc w:val="left"/>
      <w:pPr>
        <w:ind w:left="4390" w:hanging="360"/>
      </w:pPr>
      <w:rPr>
        <w:rFonts w:hint="default"/>
      </w:rPr>
    </w:lvl>
    <w:lvl w:ilvl="5" w:tplc="049AE94E">
      <w:start w:val="1"/>
      <w:numFmt w:val="bullet"/>
      <w:lvlText w:val="•"/>
      <w:lvlJc w:val="left"/>
      <w:pPr>
        <w:ind w:left="5280" w:hanging="360"/>
      </w:pPr>
      <w:rPr>
        <w:rFonts w:hint="default"/>
      </w:rPr>
    </w:lvl>
    <w:lvl w:ilvl="6" w:tplc="F2121CE6">
      <w:start w:val="1"/>
      <w:numFmt w:val="bullet"/>
      <w:lvlText w:val="•"/>
      <w:lvlJc w:val="left"/>
      <w:pPr>
        <w:ind w:left="6169" w:hanging="360"/>
      </w:pPr>
      <w:rPr>
        <w:rFonts w:hint="default"/>
      </w:rPr>
    </w:lvl>
    <w:lvl w:ilvl="7" w:tplc="13BC6D8A">
      <w:start w:val="1"/>
      <w:numFmt w:val="bullet"/>
      <w:lvlText w:val="•"/>
      <w:lvlJc w:val="left"/>
      <w:pPr>
        <w:ind w:left="7059" w:hanging="360"/>
      </w:pPr>
      <w:rPr>
        <w:rFonts w:hint="default"/>
      </w:rPr>
    </w:lvl>
    <w:lvl w:ilvl="8" w:tplc="C9FEAF9E">
      <w:start w:val="1"/>
      <w:numFmt w:val="bullet"/>
      <w:lvlText w:val="•"/>
      <w:lvlJc w:val="left"/>
      <w:pPr>
        <w:ind w:left="7948" w:hanging="360"/>
      </w:pPr>
      <w:rPr>
        <w:rFonts w:hint="default"/>
      </w:rPr>
    </w:lvl>
  </w:abstractNum>
  <w:abstractNum w:abstractNumId="3" w15:restartNumberingAfterBreak="0">
    <w:nsid w:val="73030E08"/>
    <w:multiLevelType w:val="hybridMultilevel"/>
    <w:tmpl w:val="D8CC9D34"/>
    <w:lvl w:ilvl="0" w:tplc="61D49742">
      <w:start w:val="1"/>
      <w:numFmt w:val="bullet"/>
      <w:lvlText w:val=""/>
      <w:lvlJc w:val="left"/>
      <w:pPr>
        <w:ind w:left="472" w:hanging="360"/>
      </w:pPr>
      <w:rPr>
        <w:rFonts w:ascii="Symbol" w:eastAsia="Symbol" w:hAnsi="Symbol" w:hint="default"/>
        <w:sz w:val="22"/>
        <w:szCs w:val="22"/>
      </w:rPr>
    </w:lvl>
    <w:lvl w:ilvl="1" w:tplc="4A040A40">
      <w:start w:val="1"/>
      <w:numFmt w:val="bullet"/>
      <w:lvlText w:val="•"/>
      <w:lvlJc w:val="left"/>
      <w:pPr>
        <w:ind w:left="1398" w:hanging="360"/>
      </w:pPr>
      <w:rPr>
        <w:rFonts w:hint="default"/>
      </w:rPr>
    </w:lvl>
    <w:lvl w:ilvl="2" w:tplc="89EEFEF0">
      <w:start w:val="1"/>
      <w:numFmt w:val="bullet"/>
      <w:lvlText w:val="•"/>
      <w:lvlJc w:val="left"/>
      <w:pPr>
        <w:ind w:left="2323" w:hanging="360"/>
      </w:pPr>
      <w:rPr>
        <w:rFonts w:hint="default"/>
      </w:rPr>
    </w:lvl>
    <w:lvl w:ilvl="3" w:tplc="D46CC2CE">
      <w:start w:val="1"/>
      <w:numFmt w:val="bullet"/>
      <w:lvlText w:val="•"/>
      <w:lvlJc w:val="left"/>
      <w:pPr>
        <w:ind w:left="3249" w:hanging="360"/>
      </w:pPr>
      <w:rPr>
        <w:rFonts w:hint="default"/>
      </w:rPr>
    </w:lvl>
    <w:lvl w:ilvl="4" w:tplc="05E6ABCA">
      <w:start w:val="1"/>
      <w:numFmt w:val="bullet"/>
      <w:lvlText w:val="•"/>
      <w:lvlJc w:val="left"/>
      <w:pPr>
        <w:ind w:left="4174" w:hanging="360"/>
      </w:pPr>
      <w:rPr>
        <w:rFonts w:hint="default"/>
      </w:rPr>
    </w:lvl>
    <w:lvl w:ilvl="5" w:tplc="F9BEB57E">
      <w:start w:val="1"/>
      <w:numFmt w:val="bullet"/>
      <w:lvlText w:val="•"/>
      <w:lvlJc w:val="left"/>
      <w:pPr>
        <w:ind w:left="5100" w:hanging="360"/>
      </w:pPr>
      <w:rPr>
        <w:rFonts w:hint="default"/>
      </w:rPr>
    </w:lvl>
    <w:lvl w:ilvl="6" w:tplc="4BB2398C">
      <w:start w:val="1"/>
      <w:numFmt w:val="bullet"/>
      <w:lvlText w:val="•"/>
      <w:lvlJc w:val="left"/>
      <w:pPr>
        <w:ind w:left="6025" w:hanging="360"/>
      </w:pPr>
      <w:rPr>
        <w:rFonts w:hint="default"/>
      </w:rPr>
    </w:lvl>
    <w:lvl w:ilvl="7" w:tplc="3C3E68CA">
      <w:start w:val="1"/>
      <w:numFmt w:val="bullet"/>
      <w:lvlText w:val="•"/>
      <w:lvlJc w:val="left"/>
      <w:pPr>
        <w:ind w:left="6951" w:hanging="360"/>
      </w:pPr>
      <w:rPr>
        <w:rFonts w:hint="default"/>
      </w:rPr>
    </w:lvl>
    <w:lvl w:ilvl="8" w:tplc="83B0931A">
      <w:start w:val="1"/>
      <w:numFmt w:val="bullet"/>
      <w:lvlText w:val="•"/>
      <w:lvlJc w:val="left"/>
      <w:pPr>
        <w:ind w:left="7876" w:hanging="360"/>
      </w:pPr>
      <w:rPr>
        <w:rFonts w:hint="default"/>
      </w:rPr>
    </w:lvl>
  </w:abstractNum>
  <w:abstractNum w:abstractNumId="4" w15:restartNumberingAfterBreak="0">
    <w:nsid w:val="77B23485"/>
    <w:multiLevelType w:val="hybridMultilevel"/>
    <w:tmpl w:val="302A0EA2"/>
    <w:lvl w:ilvl="0" w:tplc="A9ACCEB0">
      <w:start w:val="1"/>
      <w:numFmt w:val="bullet"/>
      <w:lvlText w:val=""/>
      <w:lvlJc w:val="left"/>
      <w:pPr>
        <w:ind w:left="832" w:hanging="360"/>
      </w:pPr>
      <w:rPr>
        <w:rFonts w:ascii="Symbol" w:eastAsia="Symbol" w:hAnsi="Symbol" w:hint="default"/>
        <w:sz w:val="22"/>
        <w:szCs w:val="22"/>
      </w:rPr>
    </w:lvl>
    <w:lvl w:ilvl="1" w:tplc="EF88DDFA">
      <w:start w:val="1"/>
      <w:numFmt w:val="bullet"/>
      <w:lvlText w:val="•"/>
      <w:lvlJc w:val="left"/>
      <w:pPr>
        <w:ind w:left="1722" w:hanging="360"/>
      </w:pPr>
      <w:rPr>
        <w:rFonts w:hint="default"/>
      </w:rPr>
    </w:lvl>
    <w:lvl w:ilvl="2" w:tplc="58BCBE7E">
      <w:start w:val="1"/>
      <w:numFmt w:val="bullet"/>
      <w:lvlText w:val="•"/>
      <w:lvlJc w:val="left"/>
      <w:pPr>
        <w:ind w:left="2611" w:hanging="360"/>
      </w:pPr>
      <w:rPr>
        <w:rFonts w:hint="default"/>
      </w:rPr>
    </w:lvl>
    <w:lvl w:ilvl="3" w:tplc="687E2B3A">
      <w:start w:val="1"/>
      <w:numFmt w:val="bullet"/>
      <w:lvlText w:val="•"/>
      <w:lvlJc w:val="left"/>
      <w:pPr>
        <w:ind w:left="3501" w:hanging="360"/>
      </w:pPr>
      <w:rPr>
        <w:rFonts w:hint="default"/>
      </w:rPr>
    </w:lvl>
    <w:lvl w:ilvl="4" w:tplc="D798A2E4">
      <w:start w:val="1"/>
      <w:numFmt w:val="bullet"/>
      <w:lvlText w:val="•"/>
      <w:lvlJc w:val="left"/>
      <w:pPr>
        <w:ind w:left="4390" w:hanging="360"/>
      </w:pPr>
      <w:rPr>
        <w:rFonts w:hint="default"/>
      </w:rPr>
    </w:lvl>
    <w:lvl w:ilvl="5" w:tplc="8B48BEAC">
      <w:start w:val="1"/>
      <w:numFmt w:val="bullet"/>
      <w:lvlText w:val="•"/>
      <w:lvlJc w:val="left"/>
      <w:pPr>
        <w:ind w:left="5280" w:hanging="360"/>
      </w:pPr>
      <w:rPr>
        <w:rFonts w:hint="default"/>
      </w:rPr>
    </w:lvl>
    <w:lvl w:ilvl="6" w:tplc="41D60460">
      <w:start w:val="1"/>
      <w:numFmt w:val="bullet"/>
      <w:lvlText w:val="•"/>
      <w:lvlJc w:val="left"/>
      <w:pPr>
        <w:ind w:left="6169" w:hanging="360"/>
      </w:pPr>
      <w:rPr>
        <w:rFonts w:hint="default"/>
      </w:rPr>
    </w:lvl>
    <w:lvl w:ilvl="7" w:tplc="32FC4B36">
      <w:start w:val="1"/>
      <w:numFmt w:val="bullet"/>
      <w:lvlText w:val="•"/>
      <w:lvlJc w:val="left"/>
      <w:pPr>
        <w:ind w:left="7059" w:hanging="360"/>
      </w:pPr>
      <w:rPr>
        <w:rFonts w:hint="default"/>
      </w:rPr>
    </w:lvl>
    <w:lvl w:ilvl="8" w:tplc="C6AEB0CA">
      <w:start w:val="1"/>
      <w:numFmt w:val="bullet"/>
      <w:lvlText w:val="•"/>
      <w:lvlJc w:val="left"/>
      <w:pPr>
        <w:ind w:left="7948" w:hanging="360"/>
      </w:pPr>
      <w:rPr>
        <w:rFonts w:hint="default"/>
      </w:rPr>
    </w:lvl>
  </w:abstractNum>
  <w:num w:numId="1" w16cid:durableId="1867133575">
    <w:abstractNumId w:val="4"/>
  </w:num>
  <w:num w:numId="2" w16cid:durableId="431127337">
    <w:abstractNumId w:val="2"/>
  </w:num>
  <w:num w:numId="3" w16cid:durableId="1877237837">
    <w:abstractNumId w:val="3"/>
  </w:num>
  <w:num w:numId="4" w16cid:durableId="491725439">
    <w:abstractNumId w:val="0"/>
  </w:num>
  <w:num w:numId="5" w16cid:durableId="174576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6"/>
    <w:rsid w:val="000109F0"/>
    <w:rsid w:val="001A0D05"/>
    <w:rsid w:val="002671B7"/>
    <w:rsid w:val="00672D3E"/>
    <w:rsid w:val="00C51B66"/>
    <w:rsid w:val="00C71453"/>
    <w:rsid w:val="00CD2136"/>
    <w:rsid w:val="00DC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C2E31"/>
  <w15:docId w15:val="{0C96A0A5-DB36-634A-9F9E-321486EC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136"/>
  </w:style>
  <w:style w:type="paragraph" w:styleId="Heading1">
    <w:name w:val="heading 1"/>
    <w:basedOn w:val="Normal"/>
    <w:uiPriority w:val="1"/>
    <w:qFormat/>
    <w:rsid w:val="00CD2136"/>
    <w:pPr>
      <w:ind w:left="112"/>
      <w:outlineLvl w:val="0"/>
    </w:pPr>
    <w:rPr>
      <w:rFonts w:ascii="Century Gothic" w:eastAsia="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2136"/>
    <w:pPr>
      <w:ind w:left="112"/>
    </w:pPr>
    <w:rPr>
      <w:rFonts w:ascii="Century Gothic" w:eastAsia="Century Gothic" w:hAnsi="Century Gothic"/>
    </w:rPr>
  </w:style>
  <w:style w:type="paragraph" w:styleId="ListParagraph">
    <w:name w:val="List Paragraph"/>
    <w:basedOn w:val="Normal"/>
    <w:uiPriority w:val="1"/>
    <w:qFormat/>
    <w:rsid w:val="00CD2136"/>
  </w:style>
  <w:style w:type="paragraph" w:customStyle="1" w:styleId="TableParagraph">
    <w:name w:val="Table Paragraph"/>
    <w:basedOn w:val="Normal"/>
    <w:uiPriority w:val="1"/>
    <w:qFormat/>
    <w:rsid w:val="00CD2136"/>
  </w:style>
  <w:style w:type="paragraph" w:styleId="BalloonText">
    <w:name w:val="Balloon Text"/>
    <w:basedOn w:val="Normal"/>
    <w:link w:val="BalloonTextChar"/>
    <w:uiPriority w:val="99"/>
    <w:semiHidden/>
    <w:unhideWhenUsed/>
    <w:rsid w:val="00C51B66"/>
    <w:rPr>
      <w:rFonts w:ascii="Tahoma" w:hAnsi="Tahoma" w:cs="Tahoma"/>
      <w:sz w:val="16"/>
      <w:szCs w:val="16"/>
    </w:rPr>
  </w:style>
  <w:style w:type="character" w:customStyle="1" w:styleId="BalloonTextChar">
    <w:name w:val="Balloon Text Char"/>
    <w:basedOn w:val="DefaultParagraphFont"/>
    <w:link w:val="BalloonText"/>
    <w:uiPriority w:val="99"/>
    <w:semiHidden/>
    <w:rsid w:val="00C51B66"/>
    <w:rPr>
      <w:rFonts w:ascii="Tahoma" w:hAnsi="Tahoma" w:cs="Tahoma"/>
      <w:sz w:val="16"/>
      <w:szCs w:val="16"/>
    </w:rPr>
  </w:style>
  <w:style w:type="paragraph" w:styleId="Header">
    <w:name w:val="header"/>
    <w:basedOn w:val="Normal"/>
    <w:link w:val="HeaderChar"/>
    <w:uiPriority w:val="99"/>
    <w:semiHidden/>
    <w:unhideWhenUsed/>
    <w:rsid w:val="00C51B66"/>
    <w:pPr>
      <w:tabs>
        <w:tab w:val="center" w:pos="4680"/>
        <w:tab w:val="right" w:pos="9360"/>
      </w:tabs>
    </w:pPr>
  </w:style>
  <w:style w:type="character" w:customStyle="1" w:styleId="HeaderChar">
    <w:name w:val="Header Char"/>
    <w:basedOn w:val="DefaultParagraphFont"/>
    <w:link w:val="Header"/>
    <w:uiPriority w:val="99"/>
    <w:semiHidden/>
    <w:rsid w:val="00C51B66"/>
  </w:style>
  <w:style w:type="paragraph" w:styleId="Footer">
    <w:name w:val="footer"/>
    <w:basedOn w:val="Normal"/>
    <w:link w:val="FooterChar"/>
    <w:uiPriority w:val="99"/>
    <w:semiHidden/>
    <w:unhideWhenUsed/>
    <w:rsid w:val="00C51B66"/>
    <w:pPr>
      <w:tabs>
        <w:tab w:val="center" w:pos="4680"/>
        <w:tab w:val="right" w:pos="9360"/>
      </w:tabs>
    </w:pPr>
  </w:style>
  <w:style w:type="character" w:customStyle="1" w:styleId="FooterChar">
    <w:name w:val="Footer Char"/>
    <w:basedOn w:val="DefaultParagraphFont"/>
    <w:link w:val="Footer"/>
    <w:uiPriority w:val="99"/>
    <w:semiHidden/>
    <w:rsid w:val="00C51B66"/>
  </w:style>
  <w:style w:type="paragraph" w:styleId="NormalWeb">
    <w:name w:val="Normal (Web)"/>
    <w:basedOn w:val="Normal"/>
    <w:uiPriority w:val="99"/>
    <w:unhideWhenUsed/>
    <w:rsid w:val="002671B7"/>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9744-67E4-49E3-B6AD-9D85CE8A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Lockwood-Waduge</cp:lastModifiedBy>
  <cp:revision>2</cp:revision>
  <dcterms:created xsi:type="dcterms:W3CDTF">2024-11-27T22:29:00Z</dcterms:created>
  <dcterms:modified xsi:type="dcterms:W3CDTF">2024-11-27T22:29:00Z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LastSaved">
    <vt:filetime>2024-11-08T00:00:00Z</vt:filetime>
  </property>
</Properties>
</file>