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02">
      <w:pPr>
        <w:spacing w:line="240" w:lineRule="auto"/>
        <w:ind w:left="7200" w:firstLine="0"/>
        <w:jc w:val="center"/>
        <w:rPr>
          <w:b w:val="1"/>
          <w:sz w:val="28"/>
          <w:szCs w:val="28"/>
        </w:rPr>
      </w:pPr>
      <w:r w:rsidDel="00000000" w:rsidR="00000000" w:rsidRPr="00000000">
        <w:rPr>
          <w:rtl w:val="0"/>
        </w:rPr>
      </w:r>
    </w:p>
    <w:p w:rsidR="00000000" w:rsidDel="00000000" w:rsidP="00000000" w:rsidRDefault="00000000" w:rsidRPr="00000000" w14:paraId="00000003">
      <w:pPr>
        <w:tabs>
          <w:tab w:val="left" w:leader="none" w:pos="1371"/>
        </w:tabs>
        <w:spacing w:line="240" w:lineRule="auto"/>
        <w:jc w:val="both"/>
        <w:rPr>
          <w:b w:val="1"/>
          <w:sz w:val="40"/>
          <w:szCs w:val="40"/>
        </w:rPr>
      </w:pPr>
      <w:r w:rsidDel="00000000" w:rsidR="00000000" w:rsidRPr="00000000">
        <w:rPr>
          <w:b w:val="1"/>
          <w:sz w:val="40"/>
          <w:szCs w:val="40"/>
          <w:rtl w:val="0"/>
        </w:rPr>
        <w:tab/>
      </w:r>
    </w:p>
    <w:p w:rsidR="00000000" w:rsidDel="00000000" w:rsidP="00000000" w:rsidRDefault="00000000" w:rsidRPr="00000000" w14:paraId="00000004">
      <w:pPr>
        <w:tabs>
          <w:tab w:val="left" w:leader="none" w:pos="1371"/>
        </w:tabs>
        <w:spacing w:line="240" w:lineRule="auto"/>
        <w:jc w:val="both"/>
        <w:rPr>
          <w:b w:val="1"/>
          <w:sz w:val="40"/>
          <w:szCs w:val="40"/>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72"/>
          <w:szCs w:val="72"/>
        </w:rPr>
      </w:pPr>
      <w:r w:rsidDel="00000000" w:rsidR="00000000" w:rsidRPr="00000000">
        <w:rPr>
          <w:b w:val="1"/>
        </w:rPr>
        <w:drawing>
          <wp:inline distB="0" distT="0" distL="0" distR="0">
            <wp:extent cx="3060700" cy="3594100"/>
            <wp:effectExtent b="0" l="0" r="0" t="0"/>
            <wp:docPr descr="A logo with a person hugging a horse&#10;&#10;Description automatically generated" id="2" name="image1.png"/>
            <a:graphic>
              <a:graphicData uri="http://schemas.openxmlformats.org/drawingml/2006/picture">
                <pic:pic>
                  <pic:nvPicPr>
                    <pic:cNvPr descr="A logo with a person hugging a horse&#10;&#10;Description automatically generated" id="0" name="image1.png"/>
                    <pic:cNvPicPr preferRelativeResize="0"/>
                  </pic:nvPicPr>
                  <pic:blipFill>
                    <a:blip r:embed="rId7"/>
                    <a:srcRect b="0" l="0" r="0" t="0"/>
                    <a:stretch>
                      <a:fillRect/>
                    </a:stretch>
                  </pic:blipFill>
                  <pic:spPr>
                    <a:xfrm>
                      <a:off x="0" y="0"/>
                      <a:ext cx="30607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jc w:val="center"/>
        <w:rPr>
          <w:b w:val="1"/>
          <w:color w:val="548dd4"/>
          <w:sz w:val="52"/>
          <w:szCs w:val="52"/>
        </w:rPr>
      </w:pPr>
      <w:r w:rsidDel="00000000" w:rsidR="00000000" w:rsidRPr="00000000">
        <w:rPr>
          <w:rtl w:val="0"/>
        </w:rPr>
      </w:r>
    </w:p>
    <w:p w:rsidR="00000000" w:rsidDel="00000000" w:rsidP="00000000" w:rsidRDefault="00000000" w:rsidRPr="00000000" w14:paraId="00000007">
      <w:pPr>
        <w:spacing w:line="240" w:lineRule="auto"/>
        <w:jc w:val="center"/>
        <w:rPr>
          <w:b w:val="1"/>
          <w:color w:val="000000"/>
          <w:sz w:val="52"/>
          <w:szCs w:val="52"/>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color w:val="000000"/>
          <w:sz w:val="52"/>
          <w:szCs w:val="52"/>
        </w:rPr>
      </w:pPr>
      <w:r w:rsidDel="00000000" w:rsidR="00000000" w:rsidRPr="00000000">
        <w:rPr>
          <w:rFonts w:ascii="Calibri" w:cs="Calibri" w:eastAsia="Calibri" w:hAnsi="Calibri"/>
          <w:b w:val="1"/>
          <w:color w:val="000000"/>
          <w:sz w:val="52"/>
          <w:szCs w:val="52"/>
          <w:rtl w:val="0"/>
        </w:rPr>
        <w:t xml:space="preserve">Model Behaviour and Relationships Policy</w:t>
      </w:r>
    </w:p>
    <w:p w:rsidR="00000000" w:rsidDel="00000000" w:rsidP="00000000" w:rsidRDefault="00000000" w:rsidRPr="00000000" w14:paraId="00000009">
      <w:pPr>
        <w:spacing w:line="240" w:lineRule="auto"/>
        <w:jc w:val="center"/>
        <w:rPr>
          <w:b w:val="1"/>
          <w:color w:val="000000"/>
          <w:sz w:val="52"/>
          <w:szCs w:val="52"/>
        </w:rPr>
      </w:pPr>
      <w:r w:rsidDel="00000000" w:rsidR="00000000" w:rsidRPr="00000000">
        <w:rPr>
          <w:rtl w:val="0"/>
        </w:rPr>
      </w:r>
    </w:p>
    <w:p w:rsidR="00000000" w:rsidDel="00000000" w:rsidP="00000000" w:rsidRDefault="00000000" w:rsidRPr="00000000" w14:paraId="0000000A">
      <w:pPr>
        <w:tabs>
          <w:tab w:val="left" w:leader="none" w:pos="1371"/>
        </w:tabs>
        <w:spacing w:line="240" w:lineRule="auto"/>
        <w:jc w:val="both"/>
        <w:rPr>
          <w:b w:val="1"/>
          <w:sz w:val="40"/>
          <w:szCs w:val="40"/>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i w:val="1"/>
          <w:rtl w:val="0"/>
        </w:rPr>
        <w:t xml:space="preserve">This policy is replacing an earlier version of Relationships and Behaviour Policy ratified in June 2024. This new policy has been based around written guidance models from Model Relationship and Behaviour Policy written by Education SEMH Team, Essex County Council.</w:t>
      </w:r>
    </w:p>
    <w:p w:rsidR="00000000" w:rsidDel="00000000" w:rsidP="00000000" w:rsidRDefault="00000000" w:rsidRPr="00000000" w14:paraId="0000000C">
      <w:pPr>
        <w:rPr>
          <w:b w:val="1"/>
          <w:i w:val="1"/>
        </w:rPr>
      </w:pPr>
      <w:r w:rsidDel="00000000" w:rsidR="00000000" w:rsidRPr="00000000">
        <w:rPr>
          <w:rtl w:val="0"/>
        </w:rPr>
      </w:r>
    </w:p>
    <w:p w:rsidR="00000000" w:rsidDel="00000000" w:rsidP="00000000" w:rsidRDefault="00000000" w:rsidRPr="00000000" w14:paraId="0000000D">
      <w:pPr>
        <w:spacing w:line="240" w:lineRule="auto"/>
        <w:jc w:val="both"/>
        <w:rPr>
          <w:i w:val="1"/>
          <w:sz w:val="28"/>
          <w:szCs w:val="28"/>
        </w:rPr>
      </w:pPr>
      <w:r w:rsidDel="00000000" w:rsidR="00000000" w:rsidRPr="00000000">
        <w:rPr>
          <w:rtl w:val="0"/>
        </w:rPr>
      </w:r>
    </w:p>
    <w:p w:rsidR="00000000" w:rsidDel="00000000" w:rsidP="00000000" w:rsidRDefault="00000000" w:rsidRPr="00000000" w14:paraId="0000000E">
      <w:pPr>
        <w:spacing w:line="240" w:lineRule="auto"/>
        <w:jc w:val="both"/>
        <w:rPr>
          <w:i w:val="1"/>
          <w:sz w:val="28"/>
          <w:szCs w:val="28"/>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Written by- Holly Lockwood-Waduge 25/10/2024 </w:t>
      </w:r>
    </w:p>
    <w:p w:rsidR="00000000" w:rsidDel="00000000" w:rsidP="00000000" w:rsidRDefault="00000000" w:rsidRPr="00000000" w14:paraId="00000010">
      <w:pPr>
        <w:rPr>
          <w:b w:val="1"/>
        </w:rPr>
      </w:pPr>
      <w:r w:rsidDel="00000000" w:rsidR="00000000" w:rsidRPr="00000000">
        <w:rPr>
          <w:b w:val="1"/>
          <w:rtl w:val="0"/>
        </w:rPr>
        <w:t xml:space="preserve">Approval Date:  1/11/2024 (Senior Managers of TPP)</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Last Review 1/11/2024</w:t>
      </w:r>
    </w:p>
    <w:p w:rsidR="00000000" w:rsidDel="00000000" w:rsidP="00000000" w:rsidRDefault="00000000" w:rsidRPr="00000000" w14:paraId="00000013">
      <w:pPr>
        <w:rPr>
          <w:b w:val="1"/>
        </w:rPr>
      </w:pPr>
      <w:r w:rsidDel="00000000" w:rsidR="00000000" w:rsidRPr="00000000">
        <w:rPr>
          <w:b w:val="1"/>
          <w:rtl w:val="0"/>
        </w:rPr>
        <w:t xml:space="preserve">Next Review 01/11/2025</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Contents</w:t>
      </w:r>
    </w:p>
    <w:p w:rsidR="00000000" w:rsidDel="00000000" w:rsidP="00000000" w:rsidRDefault="00000000" w:rsidRPr="00000000" w14:paraId="00000017">
      <w:pPr>
        <w:spacing w:line="240" w:lineRule="auto"/>
        <w:jc w:val="both"/>
        <w:rPr>
          <w:rFonts w:ascii="Calibri" w:cs="Calibri" w:eastAsia="Calibri" w:hAnsi="Calibri"/>
          <w:b w:val="1"/>
        </w:rPr>
      </w:pPr>
      <w:r w:rsidDel="00000000" w:rsidR="00000000" w:rsidRPr="00000000">
        <w:rPr>
          <w:rtl w:val="0"/>
        </w:rPr>
      </w:r>
    </w:p>
    <w:tbl>
      <w:tblPr>
        <w:tblStyle w:val="Table1"/>
        <w:tblW w:w="1105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gridCol w:w="1134"/>
        <w:tblGridChange w:id="0">
          <w:tblGrid>
            <w:gridCol w:w="9923"/>
            <w:gridCol w:w="1134"/>
          </w:tblGrid>
        </w:tblGridChange>
      </w:tblGrid>
      <w:tr>
        <w:trPr>
          <w:cantSplit w:val="0"/>
          <w:trHeight w:val="392" w:hRule="atLeast"/>
          <w:tblHeader w:val="0"/>
        </w:trPr>
        <w:tc>
          <w:tcPr/>
          <w:p w:rsidR="00000000" w:rsidDel="00000000" w:rsidP="00000000" w:rsidRDefault="00000000" w:rsidRPr="00000000" w14:paraId="00000018">
            <w:pPr>
              <w:jc w:val="both"/>
              <w:rPr>
                <w:b w:val="1"/>
                <w:sz w:val="24"/>
                <w:szCs w:val="24"/>
              </w:rPr>
            </w:pPr>
            <w:r w:rsidDel="00000000" w:rsidR="00000000" w:rsidRPr="00000000">
              <w:rPr>
                <w:rtl w:val="0"/>
              </w:rPr>
            </w:r>
          </w:p>
        </w:tc>
        <w:tc>
          <w:tcPr/>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Page </w:t>
            </w:r>
          </w:p>
        </w:tc>
      </w:tr>
      <w:tr>
        <w:trPr>
          <w:cantSplit w:val="0"/>
          <w:trHeight w:val="170" w:hRule="atLeast"/>
          <w:tblHeader w:val="0"/>
        </w:trPr>
        <w:tc>
          <w:tcPr/>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Provision Values and Ethos</w:t>
            </w:r>
          </w:p>
          <w:p w:rsidR="00000000" w:rsidDel="00000000" w:rsidP="00000000" w:rsidRDefault="00000000" w:rsidRPr="00000000" w14:paraId="0000001B">
            <w:pPr>
              <w:jc w:val="both"/>
              <w:rPr>
                <w:sz w:val="24"/>
                <w:szCs w:val="24"/>
              </w:rPr>
            </w:pPr>
            <w:r w:rsidDel="00000000" w:rsidR="00000000" w:rsidRPr="00000000">
              <w:rPr>
                <w:rtl w:val="0"/>
              </w:rPr>
            </w:r>
          </w:p>
        </w:tc>
        <w:tc>
          <w:tcPr/>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3</w:t>
            </w:r>
          </w:p>
        </w:tc>
      </w:tr>
      <w:tr>
        <w:trPr>
          <w:cantSplit w:val="0"/>
          <w:trHeight w:val="170" w:hRule="atLeast"/>
          <w:tblHeader w:val="0"/>
        </w:trPr>
        <w:tc>
          <w:tcPr/>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A Relational Behaviour Model</w:t>
            </w:r>
          </w:p>
          <w:p w:rsidR="00000000" w:rsidDel="00000000" w:rsidP="00000000" w:rsidRDefault="00000000" w:rsidRPr="00000000" w14:paraId="0000001E">
            <w:pPr>
              <w:jc w:val="both"/>
              <w:rPr>
                <w:sz w:val="24"/>
                <w:szCs w:val="24"/>
              </w:rPr>
            </w:pPr>
            <w:r w:rsidDel="00000000" w:rsidR="00000000" w:rsidRPr="00000000">
              <w:rPr>
                <w:rtl w:val="0"/>
              </w:rPr>
            </w:r>
          </w:p>
        </w:tc>
        <w:tc>
          <w:tcPr/>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3</w:t>
            </w:r>
          </w:p>
        </w:tc>
      </w:tr>
      <w:tr>
        <w:trPr>
          <w:cantSplit w:val="0"/>
          <w:trHeight w:val="170" w:hRule="atLeast"/>
          <w:tblHeader w:val="0"/>
        </w:trPr>
        <w:tc>
          <w:tcPr/>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General Expectations</w:t>
            </w:r>
          </w:p>
          <w:p w:rsidR="00000000" w:rsidDel="00000000" w:rsidP="00000000" w:rsidRDefault="00000000" w:rsidRPr="00000000" w14:paraId="00000021">
            <w:pPr>
              <w:jc w:val="both"/>
              <w:rPr>
                <w:sz w:val="24"/>
                <w:szCs w:val="24"/>
              </w:rPr>
            </w:pPr>
            <w:r w:rsidDel="00000000" w:rsidR="00000000" w:rsidRPr="00000000">
              <w:rPr>
                <w:rtl w:val="0"/>
              </w:rPr>
            </w:r>
          </w:p>
        </w:tc>
        <w:tc>
          <w:tcPr/>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4</w:t>
            </w:r>
          </w:p>
        </w:tc>
      </w:tr>
      <w:tr>
        <w:trPr>
          <w:cantSplit w:val="0"/>
          <w:trHeight w:val="170" w:hRule="atLeast"/>
          <w:tblHeader w:val="0"/>
        </w:trPr>
        <w:tc>
          <w:tcPr/>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What do we do to teach and promote positive managements of behaviour?</w:t>
            </w:r>
          </w:p>
          <w:p w:rsidR="00000000" w:rsidDel="00000000" w:rsidP="00000000" w:rsidRDefault="00000000" w:rsidRPr="00000000" w14:paraId="00000024">
            <w:pPr>
              <w:jc w:val="both"/>
              <w:rPr>
                <w:sz w:val="24"/>
                <w:szCs w:val="24"/>
              </w:rPr>
            </w:pPr>
            <w:r w:rsidDel="00000000" w:rsidR="00000000" w:rsidRPr="00000000">
              <w:rPr>
                <w:rtl w:val="0"/>
              </w:rPr>
            </w:r>
          </w:p>
        </w:tc>
        <w:tc>
          <w:tcPr/>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4</w:t>
            </w:r>
          </w:p>
        </w:tc>
      </w:tr>
      <w:tr>
        <w:trPr>
          <w:cantSplit w:val="0"/>
          <w:trHeight w:val="170" w:hRule="atLeast"/>
          <w:tblHeader w:val="0"/>
        </w:trPr>
        <w:tc>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Viewing behaviour as a learning process </w:t>
            </w:r>
          </w:p>
          <w:p w:rsidR="00000000" w:rsidDel="00000000" w:rsidP="00000000" w:rsidRDefault="00000000" w:rsidRPr="00000000" w14:paraId="00000027">
            <w:pPr>
              <w:jc w:val="both"/>
              <w:rPr>
                <w:sz w:val="24"/>
                <w:szCs w:val="24"/>
              </w:rPr>
            </w:pPr>
            <w:r w:rsidDel="00000000" w:rsidR="00000000" w:rsidRPr="00000000">
              <w:rPr>
                <w:rtl w:val="0"/>
              </w:rPr>
            </w:r>
          </w:p>
        </w:tc>
        <w:tc>
          <w:tcPr/>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5</w:t>
            </w:r>
          </w:p>
        </w:tc>
      </w:tr>
      <w:tr>
        <w:trPr>
          <w:cantSplit w:val="0"/>
          <w:trHeight w:val="170" w:hRule="atLeast"/>
          <w:tblHeader w:val="0"/>
        </w:trPr>
        <w:tc>
          <w:tcPr/>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Our general responses to mistakes and incidents</w:t>
            </w:r>
          </w:p>
          <w:p w:rsidR="00000000" w:rsidDel="00000000" w:rsidP="00000000" w:rsidRDefault="00000000" w:rsidRPr="00000000" w14:paraId="0000002A">
            <w:pPr>
              <w:jc w:val="both"/>
              <w:rPr>
                <w:sz w:val="24"/>
                <w:szCs w:val="24"/>
              </w:rPr>
            </w:pPr>
            <w:r w:rsidDel="00000000" w:rsidR="00000000" w:rsidRPr="00000000">
              <w:rPr>
                <w:rtl w:val="0"/>
              </w:rPr>
            </w:r>
          </w:p>
        </w:tc>
        <w:tc>
          <w:tcPr/>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5</w:t>
            </w:r>
          </w:p>
        </w:tc>
      </w:tr>
      <w:tr>
        <w:trPr>
          <w:cantSplit w:val="0"/>
          <w:trHeight w:val="170" w:hRule="atLeast"/>
          <w:tblHeader w:val="0"/>
        </w:trPr>
        <w:tc>
          <w:tcPr/>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Using logical consequences</w:t>
            </w:r>
          </w:p>
          <w:p w:rsidR="00000000" w:rsidDel="00000000" w:rsidP="00000000" w:rsidRDefault="00000000" w:rsidRPr="00000000" w14:paraId="0000002D">
            <w:pPr>
              <w:jc w:val="both"/>
              <w:rPr>
                <w:sz w:val="24"/>
                <w:szCs w:val="24"/>
              </w:rPr>
            </w:pPr>
            <w:r w:rsidDel="00000000" w:rsidR="00000000" w:rsidRPr="00000000">
              <w:rPr>
                <w:rtl w:val="0"/>
              </w:rPr>
            </w:r>
          </w:p>
        </w:tc>
        <w:tc>
          <w:tcPr/>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6</w:t>
            </w:r>
          </w:p>
        </w:tc>
      </w:tr>
      <w:tr>
        <w:trPr>
          <w:cantSplit w:val="0"/>
          <w:trHeight w:val="170" w:hRule="atLeast"/>
          <w:tblHeader w:val="0"/>
        </w:trPr>
        <w:tc>
          <w:tcPr/>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Harm from dysregulated behaviour</w:t>
            </w:r>
          </w:p>
          <w:p w:rsidR="00000000" w:rsidDel="00000000" w:rsidP="00000000" w:rsidRDefault="00000000" w:rsidRPr="00000000" w14:paraId="00000030">
            <w:pPr>
              <w:jc w:val="both"/>
              <w:rPr/>
            </w:pPr>
            <w:r w:rsidDel="00000000" w:rsidR="00000000" w:rsidRPr="00000000">
              <w:rPr>
                <w:rtl w:val="0"/>
              </w:rPr>
            </w:r>
          </w:p>
        </w:tc>
        <w:tc>
          <w:tcPr/>
          <w:p w:rsidR="00000000" w:rsidDel="00000000" w:rsidP="00000000" w:rsidRDefault="00000000" w:rsidRPr="00000000" w14:paraId="00000031">
            <w:pPr>
              <w:jc w:val="both"/>
              <w:rPr/>
            </w:pPr>
            <w:r w:rsidDel="00000000" w:rsidR="00000000" w:rsidRPr="00000000">
              <w:rPr>
                <w:rtl w:val="0"/>
              </w:rPr>
              <w:t xml:space="preserve">8</w:t>
            </w:r>
          </w:p>
        </w:tc>
      </w:tr>
      <w:tr>
        <w:trPr>
          <w:cantSplit w:val="0"/>
          <w:trHeight w:val="170" w:hRule="atLeast"/>
          <w:tblHeader w:val="0"/>
        </w:trPr>
        <w:tc>
          <w:tcPr/>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Risk Assessment Process</w:t>
            </w:r>
          </w:p>
          <w:p w:rsidR="00000000" w:rsidDel="00000000" w:rsidP="00000000" w:rsidRDefault="00000000" w:rsidRPr="00000000" w14:paraId="00000033">
            <w:pPr>
              <w:jc w:val="both"/>
              <w:rPr>
                <w:sz w:val="24"/>
                <w:szCs w:val="24"/>
              </w:rPr>
            </w:pPr>
            <w:r w:rsidDel="00000000" w:rsidR="00000000" w:rsidRPr="00000000">
              <w:rPr>
                <w:rtl w:val="0"/>
              </w:rPr>
            </w:r>
          </w:p>
        </w:tc>
        <w:tc>
          <w:tcPr/>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9</w:t>
            </w:r>
          </w:p>
        </w:tc>
      </w:tr>
      <w:tr>
        <w:trPr>
          <w:cantSplit w:val="0"/>
          <w:trHeight w:val="170" w:hRule="atLeast"/>
          <w:tblHeader w:val="0"/>
        </w:trPr>
        <w:tc>
          <w:tcPr/>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Physical intervention (control and restraint)- the use of reasonable force</w:t>
            </w:r>
          </w:p>
          <w:p w:rsidR="00000000" w:rsidDel="00000000" w:rsidP="00000000" w:rsidRDefault="00000000" w:rsidRPr="00000000" w14:paraId="00000036">
            <w:pPr>
              <w:jc w:val="both"/>
              <w:rPr>
                <w:sz w:val="24"/>
                <w:szCs w:val="24"/>
              </w:rPr>
            </w:pPr>
            <w:r w:rsidDel="00000000" w:rsidR="00000000" w:rsidRPr="00000000">
              <w:rPr>
                <w:rtl w:val="0"/>
              </w:rPr>
            </w:r>
          </w:p>
        </w:tc>
        <w:tc>
          <w:tcPr/>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9</w:t>
            </w:r>
          </w:p>
        </w:tc>
      </w:tr>
      <w:tr>
        <w:trPr>
          <w:cantSplit w:val="0"/>
          <w:trHeight w:val="170" w:hRule="atLeast"/>
          <w:tblHeader w:val="0"/>
        </w:trPr>
        <w:tc>
          <w:tcPr/>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Screening and searching children/young people</w:t>
            </w:r>
          </w:p>
          <w:p w:rsidR="00000000" w:rsidDel="00000000" w:rsidP="00000000" w:rsidRDefault="00000000" w:rsidRPr="00000000" w14:paraId="00000039">
            <w:pPr>
              <w:jc w:val="both"/>
              <w:rPr/>
            </w:pPr>
            <w:r w:rsidDel="00000000" w:rsidR="00000000" w:rsidRPr="00000000">
              <w:rPr>
                <w:rtl w:val="0"/>
              </w:rPr>
            </w:r>
          </w:p>
        </w:tc>
        <w:tc>
          <w:tcPr/>
          <w:p w:rsidR="00000000" w:rsidDel="00000000" w:rsidP="00000000" w:rsidRDefault="00000000" w:rsidRPr="00000000" w14:paraId="0000003A">
            <w:pPr>
              <w:jc w:val="both"/>
              <w:rPr/>
            </w:pPr>
            <w:r w:rsidDel="00000000" w:rsidR="00000000" w:rsidRPr="00000000">
              <w:rPr>
                <w:rtl w:val="0"/>
              </w:rPr>
              <w:t xml:space="preserve">10</w:t>
            </w:r>
          </w:p>
        </w:tc>
      </w:tr>
      <w:tr>
        <w:trPr>
          <w:cantSplit w:val="0"/>
          <w:trHeight w:val="170" w:hRule="atLeast"/>
          <w:tblHeader w:val="0"/>
        </w:trPr>
        <w:tc>
          <w:tcPr/>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How we support children with additional SEMH needs</w:t>
            </w:r>
          </w:p>
          <w:p w:rsidR="00000000" w:rsidDel="00000000" w:rsidP="00000000" w:rsidRDefault="00000000" w:rsidRPr="00000000" w14:paraId="0000003C">
            <w:pPr>
              <w:jc w:val="both"/>
              <w:rPr/>
            </w:pPr>
            <w:r w:rsidDel="00000000" w:rsidR="00000000" w:rsidRPr="00000000">
              <w:rPr>
                <w:rtl w:val="0"/>
              </w:rPr>
            </w:r>
          </w:p>
        </w:tc>
        <w:tc>
          <w:tcPr/>
          <w:p w:rsidR="00000000" w:rsidDel="00000000" w:rsidP="00000000" w:rsidRDefault="00000000" w:rsidRPr="00000000" w14:paraId="0000003D">
            <w:pPr>
              <w:jc w:val="both"/>
              <w:rPr/>
            </w:pPr>
            <w:r w:rsidDel="00000000" w:rsidR="00000000" w:rsidRPr="00000000">
              <w:rPr>
                <w:rtl w:val="0"/>
              </w:rPr>
              <w:t xml:space="preserve">10</w:t>
            </w:r>
          </w:p>
        </w:tc>
      </w:tr>
      <w:tr>
        <w:trPr>
          <w:cantSplit w:val="0"/>
          <w:trHeight w:val="170" w:hRule="atLeast"/>
          <w:tblHeader w:val="0"/>
        </w:trPr>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Our Principles- the things we will do as adults</w:t>
            </w:r>
          </w:p>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t xml:space="preserve">11</w:t>
            </w:r>
          </w:p>
        </w:tc>
      </w:tr>
      <w:tr>
        <w:trPr>
          <w:cantSplit w:val="0"/>
          <w:trHeight w:val="170" w:hRule="atLeast"/>
          <w:tblHeader w:val="0"/>
        </w:trPr>
        <w:tc>
          <w:tcPr/>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Further Guidance</w:t>
            </w:r>
          </w:p>
          <w:p w:rsidR="00000000" w:rsidDel="00000000" w:rsidP="00000000" w:rsidRDefault="00000000" w:rsidRPr="00000000" w14:paraId="00000042">
            <w:pPr>
              <w:jc w:val="both"/>
              <w:rPr>
                <w:sz w:val="24"/>
                <w:szCs w:val="24"/>
              </w:rPr>
            </w:pPr>
            <w:r w:rsidDel="00000000" w:rsidR="00000000" w:rsidRPr="00000000">
              <w:rPr>
                <w:rtl w:val="0"/>
              </w:rPr>
            </w:r>
          </w:p>
        </w:tc>
        <w:tc>
          <w:tcPr/>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13</w:t>
            </w:r>
          </w:p>
        </w:tc>
      </w:tr>
      <w:tr>
        <w:trPr>
          <w:cantSplit w:val="0"/>
          <w:trHeight w:val="170" w:hRule="atLeast"/>
          <w:tblHeader w:val="0"/>
        </w:trPr>
        <w:tc>
          <w:tcPr/>
          <w:p w:rsidR="00000000" w:rsidDel="00000000" w:rsidP="00000000" w:rsidRDefault="00000000" w:rsidRPr="00000000" w14:paraId="00000044">
            <w:pPr>
              <w:jc w:val="both"/>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b w:val="1"/>
                <w:sz w:val="24"/>
                <w:szCs w:val="24"/>
                <w:rtl w:val="0"/>
              </w:rPr>
              <w:t xml:space="preserve">Appendix 1: </w:t>
            </w:r>
            <w:r w:rsidDel="00000000" w:rsidR="00000000" w:rsidRPr="00000000">
              <w:rPr>
                <w:sz w:val="24"/>
                <w:szCs w:val="24"/>
                <w:rtl w:val="0"/>
              </w:rPr>
              <w:t xml:space="preserve">A Tool for Understanding and Reframing Behaviour</w:t>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b w:val="1"/>
                <w:sz w:val="24"/>
                <w:szCs w:val="24"/>
              </w:rPr>
            </w:pPr>
            <w:r w:rsidDel="00000000" w:rsidR="00000000" w:rsidRPr="00000000">
              <w:rPr>
                <w:b w:val="1"/>
                <w:sz w:val="24"/>
                <w:szCs w:val="24"/>
                <w:rtl w:val="0"/>
              </w:rPr>
              <w:t xml:space="preserve">Appendix 2: </w:t>
            </w:r>
            <w:r w:rsidDel="00000000" w:rsidR="00000000" w:rsidRPr="00000000">
              <w:rPr>
                <w:sz w:val="24"/>
                <w:szCs w:val="24"/>
                <w:rtl w:val="0"/>
              </w:rPr>
              <w:t xml:space="preserve">STAR Analysis</w:t>
            </w: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jc w:val="both"/>
              <w:rPr>
                <w:b w:val="1"/>
                <w:sz w:val="24"/>
                <w:szCs w:val="24"/>
              </w:rPr>
            </w:pPr>
            <w:r w:rsidDel="00000000" w:rsidR="00000000" w:rsidRPr="00000000">
              <w:rPr>
                <w:b w:val="1"/>
                <w:sz w:val="24"/>
                <w:szCs w:val="24"/>
                <w:rtl w:val="0"/>
              </w:rPr>
              <w:t xml:space="preserve">Appendix 3: </w:t>
            </w:r>
            <w:r w:rsidDel="00000000" w:rsidR="00000000" w:rsidRPr="00000000">
              <w:rPr>
                <w:sz w:val="24"/>
                <w:szCs w:val="24"/>
                <w:rtl w:val="0"/>
              </w:rPr>
              <w:t xml:space="preserve">Adult Response Plan</w:t>
            </w: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b w:val="1"/>
                <w:sz w:val="24"/>
                <w:szCs w:val="24"/>
                <w:rtl w:val="0"/>
              </w:rPr>
              <w:t xml:space="preserve">Appendix 4: </w:t>
            </w:r>
            <w:r w:rsidDel="00000000" w:rsidR="00000000" w:rsidRPr="00000000">
              <w:rPr>
                <w:sz w:val="24"/>
                <w:szCs w:val="24"/>
                <w:rtl w:val="0"/>
              </w:rPr>
              <w:t xml:space="preserve">Environmental Checklists for children/young people with additional Social Emotional and Mental Health (SEMH) needs</w:t>
            </w:r>
            <w:r w:rsidDel="00000000" w:rsidR="00000000" w:rsidRPr="00000000">
              <w:rPr>
                <w:rtl w:val="0"/>
              </w:rPr>
            </w:r>
          </w:p>
          <w:p w:rsidR="00000000" w:rsidDel="00000000" w:rsidP="00000000" w:rsidRDefault="00000000" w:rsidRPr="00000000" w14:paraId="0000004D">
            <w:pPr>
              <w:jc w:val="both"/>
              <w:rPr>
                <w:b w:val="1"/>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b w:val="1"/>
                <w:sz w:val="24"/>
                <w:szCs w:val="24"/>
                <w:rtl w:val="0"/>
              </w:rPr>
              <w:t xml:space="preserve">Appendix 5: </w:t>
            </w:r>
            <w:r w:rsidDel="00000000" w:rsidR="00000000" w:rsidRPr="00000000">
              <w:rPr>
                <w:sz w:val="24"/>
                <w:szCs w:val="24"/>
                <w:rtl w:val="0"/>
              </w:rPr>
              <w:t xml:space="preserve">Risk Assessment Guidance</w:t>
            </w:r>
          </w:p>
          <w:p w:rsidR="00000000" w:rsidDel="00000000" w:rsidP="00000000" w:rsidRDefault="00000000" w:rsidRPr="00000000" w14:paraId="0000004F">
            <w:pPr>
              <w:jc w:val="both"/>
              <w:rPr>
                <w:sz w:val="24"/>
                <w:szCs w:val="24"/>
              </w:rPr>
            </w:pPr>
            <w:r w:rsidDel="00000000" w:rsidR="00000000" w:rsidRPr="00000000">
              <w:rPr>
                <w:rtl w:val="0"/>
              </w:rPr>
            </w:r>
          </w:p>
        </w:tc>
        <w:tc>
          <w:tcPr/>
          <w:p w:rsidR="00000000" w:rsidDel="00000000" w:rsidP="00000000" w:rsidRDefault="00000000" w:rsidRPr="00000000" w14:paraId="00000050">
            <w:pPr>
              <w:jc w:val="both"/>
              <w:rPr>
                <w:sz w:val="24"/>
                <w:szCs w:val="24"/>
              </w:rPr>
            </w:pPr>
            <w:r w:rsidDel="00000000" w:rsidR="00000000" w:rsidRPr="00000000">
              <w:rPr>
                <w:rtl w:val="0"/>
              </w:rPr>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15</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17</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18</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19</w:t>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25</w:t>
            </w:r>
          </w:p>
          <w:p w:rsidR="00000000" w:rsidDel="00000000" w:rsidP="00000000" w:rsidRDefault="00000000" w:rsidRPr="00000000" w14:paraId="0000005C">
            <w:pPr>
              <w:jc w:val="both"/>
              <w:rPr>
                <w:sz w:val="24"/>
                <w:szCs w:val="24"/>
              </w:rPr>
            </w:pPr>
            <w:r w:rsidDel="00000000" w:rsidR="00000000" w:rsidRPr="00000000">
              <w:rPr>
                <w:rtl w:val="0"/>
              </w:rPr>
            </w:r>
          </w:p>
        </w:tc>
      </w:tr>
    </w:tbl>
    <w:p w:rsidR="00000000" w:rsidDel="00000000" w:rsidP="00000000" w:rsidRDefault="00000000" w:rsidRPr="00000000" w14:paraId="0000005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Provision Values and Ethos </w:t>
      </w:r>
    </w:p>
    <w:p w:rsidR="00000000" w:rsidDel="00000000" w:rsidP="00000000" w:rsidRDefault="00000000" w:rsidRPr="00000000" w14:paraId="00000062">
      <w:pPr>
        <w:rPr>
          <w:color w:val="000000"/>
        </w:rPr>
      </w:pPr>
      <w:r w:rsidDel="00000000" w:rsidR="00000000" w:rsidRPr="00000000">
        <w:rPr>
          <w:rFonts w:ascii="Calibri" w:cs="Calibri" w:eastAsia="Calibri" w:hAnsi="Calibri"/>
          <w:color w:val="000000"/>
          <w:rtl w:val="0"/>
        </w:rPr>
        <w:t xml:space="preserve">At The Peaceful Pony  we believe in the importance of relationships, ensuring children and young people feel</w:t>
      </w:r>
      <w:r w:rsidDel="00000000" w:rsidR="00000000" w:rsidRPr="00000000">
        <w:rPr>
          <w:color w:val="000000"/>
          <w:rtl w:val="0"/>
        </w:rPr>
        <w:t xml:space="preserve"> </w:t>
      </w:r>
      <w:r w:rsidDel="00000000" w:rsidR="00000000" w:rsidRPr="00000000">
        <w:rPr>
          <w:rFonts w:ascii="Calibri" w:cs="Calibri" w:eastAsia="Calibri" w:hAnsi="Calibri"/>
          <w:rtl w:val="0"/>
        </w:rPr>
        <w:t xml:space="preserve">valued, safe and secure, providing a sense of connection with a member of staff and a belonging to the whole provision community. </w:t>
      </w: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Our provision reflects the values of the Essex Approach to understanding behaviour and supporting emotional wellbeing known as Trauma Perceptive Practice (TPP) </w:t>
      </w:r>
    </w:p>
    <w:p w:rsidR="00000000" w:rsidDel="00000000" w:rsidP="00000000" w:rsidRDefault="00000000" w:rsidRPr="00000000" w14:paraId="00000065">
      <w:pPr>
        <w:numPr>
          <w:ilvl w:val="0"/>
          <w:numId w:val="2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Compassion and Kindness</w:t>
      </w:r>
    </w:p>
    <w:p w:rsidR="00000000" w:rsidDel="00000000" w:rsidP="00000000" w:rsidRDefault="00000000" w:rsidRPr="00000000" w14:paraId="00000066">
      <w:pPr>
        <w:numPr>
          <w:ilvl w:val="0"/>
          <w:numId w:val="2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Hope </w:t>
      </w:r>
    </w:p>
    <w:p w:rsidR="00000000" w:rsidDel="00000000" w:rsidP="00000000" w:rsidRDefault="00000000" w:rsidRPr="00000000" w14:paraId="00000067">
      <w:pPr>
        <w:numPr>
          <w:ilvl w:val="0"/>
          <w:numId w:val="2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Connection and Belonging</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r w:rsidDel="00000000" w:rsidR="00000000" w:rsidRPr="00000000">
        <w:rPr>
          <w:rFonts w:ascii="Calibri" w:cs="Calibri" w:eastAsia="Calibri" w:hAnsi="Calibri"/>
          <w:rtl w:val="0"/>
        </w:rPr>
        <w:t xml:space="preserve">We endeavour to make sure that at our provision, these values run through all of our policies and practice.</w:t>
      </w: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rPr>
      </w:pPr>
      <w:r w:rsidDel="00000000" w:rsidR="00000000" w:rsidRPr="00000000">
        <w:rPr>
          <w:rFonts w:ascii="Calibri" w:cs="Calibri" w:eastAsia="Calibri" w:hAnsi="Calibri"/>
          <w:rtl w:val="0"/>
        </w:rPr>
        <w:t xml:space="preserve">It is a core aim of our provision that every member of the provision  community feels valued and respected, and that each person is treated fairly and well. We are a caring community whose values are built on mutual trust and respect for all. This Behaviour and Relationships policy is therefore designed to support the way in which all members of the provision can live and work together in a caring way. It aims to promote an environment where everyone feels happy, safe and secure, and able to learn.</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We value each individual child/young person and work with families, the community and beyond to offer diverse experiences and support. We develop children and young people to be confident, life-long learners and compassionate, respectful members of their community and the world.  We always prioritise the safety of our children and young people and staff. Everything we do in our provision is underpinned by our safeguarding procedures.</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We recognise that children and young people have a ‘window of tolerance’ within which they feel safe, secure and regulated.  When asked to do something outside of this window they can experience stress and react accordingly.  Our aim is to help our children and young people to widen their window of tolerance through teaching them about the stress-response in the brain and how they can learn to self-regulate through co-regulation with adults.</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1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Relational Behaviour Model</w:t>
      </w:r>
    </w:p>
    <w:p w:rsidR="00000000" w:rsidDel="00000000" w:rsidP="00000000" w:rsidRDefault="00000000" w:rsidRPr="00000000" w14:paraId="0000007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At our provision we adopt and use the relational behaviour model which is the approach from TPP.  The key principles are as follows:</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 is something to interpret.</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and young people are prone to make mistakes and highly responsive to the environment and context.</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 management is predominantly through relationships.</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Children/young people who don’t manage should be understood and included.</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Boundaries and limits are to keep everyone safe and to meet everyone’s needs.</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Rule should be developed together and adapted where needed.</w:t>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are only used within a process of restore and repair.</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behaviour’ is a sign of unmet need, stress (difficulty in coping), lack of understanding and skills.</w:t>
      </w:r>
    </w:p>
    <w:p w:rsidR="00000000" w:rsidDel="00000000" w:rsidP="00000000" w:rsidRDefault="00000000" w:rsidRPr="00000000" w14:paraId="000000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causes of the difficulties are mostly in the environment and within the context of relationships.</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solutions lie in understanding what the behaviour tells us about the child/young person and their need.</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and policy effectiveness is measured by wellbeing and the capacity to adapt and make reasonable adjustments to meet the needs.</w:t>
      </w:r>
    </w:p>
    <w:p w:rsidR="00000000" w:rsidDel="00000000" w:rsidP="00000000" w:rsidRDefault="00000000" w:rsidRPr="00000000" w14:paraId="0000007E">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7F">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General Expectations</w:t>
      </w:r>
    </w:p>
    <w:p w:rsidR="00000000" w:rsidDel="00000000" w:rsidP="00000000" w:rsidRDefault="00000000" w:rsidRPr="00000000" w14:paraId="00000080">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81">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high expectations for our children and young people, while recognising some children and young people have specific needs. The following expectations cover all times of the provision day and where children and young people are representing the provision out of hours or off site. This means we:</w:t>
      </w:r>
    </w:p>
    <w:p w:rsidR="00000000" w:rsidDel="00000000" w:rsidP="00000000" w:rsidRDefault="00000000" w:rsidRPr="00000000" w14:paraId="00000082">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3">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encourage a positive attitude to learning within a safe, happy environment.</w:t>
      </w:r>
    </w:p>
    <w:p w:rsidR="00000000" w:rsidDel="00000000" w:rsidP="00000000" w:rsidRDefault="00000000" w:rsidRPr="00000000" w14:paraId="00000084">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promote high expectations and enable children/young people to become independent responsible learners.</w:t>
      </w:r>
    </w:p>
    <w:p w:rsidR="00000000" w:rsidDel="00000000" w:rsidP="00000000" w:rsidRDefault="00000000" w:rsidRPr="00000000" w14:paraId="00000085">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encourage a sense of respect for our community and our environment.</w:t>
      </w:r>
    </w:p>
    <w:p w:rsidR="00000000" w:rsidDel="00000000" w:rsidP="00000000" w:rsidRDefault="00000000" w:rsidRPr="00000000" w14:paraId="00000086">
      <w:pPr>
        <w:numPr>
          <w:ilvl w:val="0"/>
          <w:numId w:val="9"/>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believe that clear, consistent routines and systems are essential to support children and young people’s development and ensure the health, safety and wellbeing of everyone in our provision community.</w:t>
      </w:r>
    </w:p>
    <w:p w:rsidR="00000000" w:rsidDel="00000000" w:rsidP="00000000" w:rsidRDefault="00000000" w:rsidRPr="00000000" w14:paraId="00000087">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everyone’s responsibility to remind and support children and young people where these expectations are not met. Equally it is important to comment positively when they are. Staff model expected behaviours, attitudes and habits.</w:t>
      </w:r>
    </w:p>
    <w:p w:rsidR="00000000" w:rsidDel="00000000" w:rsidP="00000000" w:rsidRDefault="00000000" w:rsidRPr="00000000" w14:paraId="00000089">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A">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behaviour that falls below the expectations of our provision (e.g., disruption to learning, unkind or inconsiderate actions), will require some level of intervention. Remembering that every interaction is an intervention, it is important to remember that the strongest approach to support a child/young person is through their relationship with the adult. At all points we try to ensure we keep a strong connection with the child/young person having difficulties. We use positive recognition, as appropriate, to ensure the children or young people know we are still there, and we recognise their effort and any changes they have made.</w:t>
      </w:r>
    </w:p>
    <w:p w:rsidR="00000000" w:rsidDel="00000000" w:rsidP="00000000" w:rsidRDefault="00000000" w:rsidRPr="00000000" w14:paraId="0000008B">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At our provision , staff ensure good routines are in place fo</w:t>
      </w:r>
      <w:r w:rsidDel="00000000" w:rsidR="00000000" w:rsidRPr="00000000">
        <w:rPr>
          <w:rFonts w:ascii="Calibri" w:cs="Calibri" w:eastAsia="Calibri" w:hAnsi="Calibri"/>
          <w:rtl w:val="0"/>
        </w:rPr>
        <w:t xml:space="preserve">r</w:t>
      </w:r>
    </w:p>
    <w:p w:rsidR="00000000" w:rsidDel="00000000" w:rsidP="00000000" w:rsidRDefault="00000000" w:rsidRPr="00000000" w14:paraId="0000008D">
      <w:pPr>
        <w:spacing w:line="240" w:lineRule="auto"/>
        <w:jc w:val="both"/>
        <w:rPr>
          <w:rFonts w:ascii="Calibri" w:cs="Calibri" w:eastAsia="Calibri" w:hAnsi="Calibri"/>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 and end of day</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Transition times</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being undertaken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Moving around our site</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 and Lunchtimes.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7">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8">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What do we do to teach and promote positive management of behaviour?</w:t>
      </w:r>
    </w:p>
    <w:p w:rsidR="00000000" w:rsidDel="00000000" w:rsidP="00000000" w:rsidRDefault="00000000" w:rsidRPr="00000000" w14:paraId="00000099">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A">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believe that all behaviour is communication, and it is our job as adults to understand what that behaviour is telling us.  We need to become ‘stress detectives’ and ascertain both why, and why now?  Finding the cause of the behaviour will help us to work alongside the child or young person in order to help them to regulate themselves both in the short term and in the longer term through developing strategies to aid their resilience.</w:t>
      </w:r>
    </w:p>
    <w:p w:rsidR="00000000" w:rsidDel="00000000" w:rsidP="00000000" w:rsidRDefault="00000000" w:rsidRPr="00000000" w14:paraId="0000009C">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D">
      <w:pPr>
        <w:spacing w:line="24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Viewing behaviour as a learning process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9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spacing w:line="240" w:lineRule="auto"/>
        <w:jc w:val="both"/>
        <w:rPr>
          <w:rFonts w:ascii="Calibri" w:cs="Calibri" w:eastAsia="Calibri" w:hAnsi="Calibri"/>
          <w:b w:val="1"/>
          <w:color w:val="000000"/>
        </w:rPr>
      </w:pPr>
      <w:r w:rsidDel="00000000" w:rsidR="00000000" w:rsidRPr="00000000">
        <w:rPr>
          <w:rFonts w:ascii="Calibri" w:cs="Calibri" w:eastAsia="Calibri" w:hAnsi="Calibri"/>
          <w:rtl w:val="0"/>
        </w:rPr>
        <w:t xml:space="preserve">At our provsion  we accept and understand that learning how to regulate our behaviour is a learning process. At times children and young people will push limits, boundaries, and societal norms as part of their normal development. They may also react in different ways to stress, boredom, lack of understanding, over-excitement, and disappointment.  Using the relational model, we offer support, help and guidance to the child or young person along with co-regulation so they can develop strategies to regulate themselves and develop resilience for the future.  It is our role, as fully developed adults, to help guide children and young people, to make helpful and positive choices when they can by relating to them and helping them to restore and repair as required. We know that this is the best way to respond to our child/young person’s behaviour and maintain our relationship with them.  The approach we strive for is based on the premise of ‘connection before correction’.</w:t>
      </w:r>
      <w:r w:rsidDel="00000000" w:rsidR="00000000" w:rsidRPr="00000000">
        <w:rPr>
          <w:rtl w:val="0"/>
        </w:rPr>
      </w:r>
    </w:p>
    <w:p w:rsidR="00000000" w:rsidDel="00000000" w:rsidP="00000000" w:rsidRDefault="00000000" w:rsidRPr="00000000" w14:paraId="000000A0">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1">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Our general responses incidents</w:t>
      </w:r>
    </w:p>
    <w:p w:rsidR="00000000" w:rsidDel="00000000" w:rsidP="00000000" w:rsidRDefault="00000000" w:rsidRPr="00000000" w14:paraId="000000A2">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A3">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Our provision believes that all behaviour is communication and in the power of using restorative approaches. </w:t>
      </w:r>
    </w:p>
    <w:p w:rsidR="00000000" w:rsidDel="00000000" w:rsidP="00000000" w:rsidRDefault="00000000" w:rsidRPr="00000000" w14:paraId="000000A4">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using this process at our provision, we use four questions:</w:t>
      </w:r>
    </w:p>
    <w:p w:rsidR="00000000" w:rsidDel="00000000" w:rsidP="00000000" w:rsidRDefault="00000000" w:rsidRPr="00000000" w14:paraId="000000A6">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happened? </w:t>
      </w:r>
    </w:p>
    <w:p w:rsidR="00000000" w:rsidDel="00000000" w:rsidP="00000000" w:rsidRDefault="00000000" w:rsidRPr="00000000" w14:paraId="000000A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were you feeling or thinking at the time? </w:t>
      </w:r>
    </w:p>
    <w:p w:rsidR="00000000" w:rsidDel="00000000" w:rsidP="00000000" w:rsidRDefault="00000000" w:rsidRPr="00000000" w14:paraId="000000A9">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Who has been affected? </w:t>
      </w:r>
    </w:p>
    <w:p w:rsidR="00000000" w:rsidDel="00000000" w:rsidP="00000000" w:rsidRDefault="00000000" w:rsidRPr="00000000" w14:paraId="000000AA">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can we do to make things right? (What should happen next?)</w:t>
      </w:r>
    </w:p>
    <w:p w:rsidR="00000000" w:rsidDel="00000000" w:rsidP="00000000" w:rsidRDefault="00000000" w:rsidRPr="00000000" w14:paraId="000000AB">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C">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The Peaceful Pony, the staff work with the child or young person using psychoeducation so that they understand how their brain works and reacts to stress responses.  By doing so, we provide them with the opportunity to recognise when they are becoming dysregulated and assist them (using co-regulation) in developing self-regulation strategies for the future.  By developing new strategies, this ensures that they have learnt from an incident so that they can be more successful next time. The impact of our approach is evident in the relationships forged throughout the provision. </w:t>
      </w:r>
    </w:p>
    <w:p w:rsidR="00000000" w:rsidDel="00000000" w:rsidP="00000000" w:rsidRDefault="00000000" w:rsidRPr="00000000" w14:paraId="000000AD">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part of the restore and repair process, they have the chance to show the person that has been affected by their action that they are sorry. This can be in the form of verbal, written, picture, or an action.</w:t>
      </w:r>
    </w:p>
    <w:p w:rsidR="00000000" w:rsidDel="00000000" w:rsidP="00000000" w:rsidRDefault="00000000" w:rsidRPr="00000000" w14:paraId="000000AF">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Such processes do not shy away from using consequences where logical, appropriate and proportionate.  They also focus on the need to take responsibility for finding a constructive way forward for all concerned.  This might mean a sincere apology followed by an act of kindness. Such approaches encourage the child or young person in our provision to reflect and consider not only the consequences of their actions on themselves, but also the impact of their actions on others. We also support them in developing strategies to help the child or young person to regulate themselves to avoid the situation happening again in the future.  </w:t>
      </w:r>
    </w:p>
    <w:p w:rsidR="00000000" w:rsidDel="00000000" w:rsidP="00000000" w:rsidRDefault="00000000" w:rsidRPr="00000000" w14:paraId="000000B1">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Using logical consequences</w:t>
      </w:r>
    </w:p>
    <w:p w:rsidR="00000000" w:rsidDel="00000000" w:rsidP="00000000" w:rsidRDefault="00000000" w:rsidRPr="00000000" w14:paraId="000000B4">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Consequences can be a useful response to behaviours, remembering that some behaviours result in positive consequences. When responding to unwanted behaviour, the c</w:t>
      </w:r>
      <w:r w:rsidDel="00000000" w:rsidR="00000000" w:rsidRPr="00000000">
        <w:rPr>
          <w:rFonts w:ascii="Calibri" w:cs="Calibri" w:eastAsia="Calibri" w:hAnsi="Calibri"/>
          <w:color w:val="000000"/>
          <w:rtl w:val="0"/>
        </w:rPr>
        <w:t xml:space="preserve">onsequences we use in our provision always look at the incident with the knowledge of the stress response (and how the brain reacts), the relational model and with the aim to repair and restore through relationships.</w:t>
      </w:r>
    </w:p>
    <w:p w:rsidR="00000000" w:rsidDel="00000000" w:rsidP="00000000" w:rsidRDefault="00000000" w:rsidRPr="00000000" w14:paraId="000000B6">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Our provision applies consequences using the following principles:</w:t>
      </w:r>
    </w:p>
    <w:p w:rsidR="00000000" w:rsidDel="00000000" w:rsidP="00000000" w:rsidRDefault="00000000" w:rsidRPr="00000000" w14:paraId="000000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Adults are clear that it is a consequence</w:t>
      </w:r>
    </w:p>
    <w:p w:rsidR="00000000" w:rsidDel="00000000" w:rsidP="00000000" w:rsidRDefault="00000000" w:rsidRPr="00000000" w14:paraId="000000B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are delivered with empathy and understanding of the context</w:t>
      </w:r>
    </w:p>
    <w:p w:rsidR="00000000" w:rsidDel="00000000" w:rsidP="00000000" w:rsidRDefault="00000000" w:rsidRPr="00000000" w14:paraId="000000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are logical and fair</w:t>
      </w:r>
    </w:p>
    <w:p w:rsidR="00000000" w:rsidDel="00000000" w:rsidP="00000000" w:rsidRDefault="00000000" w:rsidRPr="00000000" w14:paraId="000000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are appropriate to the CYPs level of understanding</w:t>
      </w:r>
    </w:p>
    <w:p w:rsidR="00000000" w:rsidDel="00000000" w:rsidP="00000000" w:rsidRDefault="00000000" w:rsidRPr="00000000" w14:paraId="000000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keep CYP safe. They can be proactive based on lessons learnt from previous incidents. </w:t>
      </w:r>
    </w:p>
    <w:p w:rsidR="00000000" w:rsidDel="00000000" w:rsidP="00000000" w:rsidRDefault="00000000" w:rsidRPr="00000000" w14:paraId="000000B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Consequences protect the relationship.</w:t>
      </w:r>
    </w:p>
    <w:p w:rsidR="00000000" w:rsidDel="00000000" w:rsidP="00000000" w:rsidRDefault="00000000" w:rsidRPr="00000000" w14:paraId="000000BE">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F">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Evidence shows that sanctions alone have limited long-term effects, so it is important for the learner to see a logical link between their behaviour and the response.  Consequences should, wherever possible, have a clear link to the incident and help the learner to learn how to behave more appropriately should a similar situation occur again, tailoring this to the needs of the individual.</w:t>
      </w:r>
    </w:p>
    <w:p w:rsidR="00000000" w:rsidDel="00000000" w:rsidP="00000000" w:rsidRDefault="00000000" w:rsidRPr="00000000" w14:paraId="000000C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It is helpful to view consequences as protective and/or educational. Best practice suggests that all protective consequences should run alongside educational consequences, as it is unlikely that long-term change will occur without this.</w:t>
      </w:r>
    </w:p>
    <w:p w:rsidR="00000000" w:rsidDel="00000000" w:rsidP="00000000" w:rsidRDefault="00000000" w:rsidRPr="00000000" w14:paraId="000000C2">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3">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Protective consequences: </w:t>
      </w:r>
      <w:r w:rsidDel="00000000" w:rsidR="00000000" w:rsidRPr="00000000">
        <w:rPr>
          <w:rFonts w:ascii="Calibri" w:cs="Calibri" w:eastAsia="Calibri" w:hAnsi="Calibri"/>
          <w:rtl w:val="0"/>
        </w:rPr>
        <w:t xml:space="preserve">these are required to protect the rights of others and keep a child or young person safe. At our provsion  this may include: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co-regulation to help develop self-regulation strategies</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staff ratio</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of provsion  day/timetable</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arrangements for access to outside space</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or young person escorted in stressful situations</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differentiated teaching space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Educational consequences: </w:t>
      </w:r>
      <w:r w:rsidDel="00000000" w:rsidR="00000000" w:rsidRPr="00000000">
        <w:rPr>
          <w:rFonts w:ascii="Calibri" w:cs="Calibri" w:eastAsia="Calibri" w:hAnsi="Calibri"/>
          <w:rtl w:val="0"/>
        </w:rPr>
        <w:t xml:space="preserve">at our provsion  we use these to teach, encourage, support and motivate the child or young person to behave differently next time though better understanding. These should always be logical, appropriate and proportionate.  Examples include:</w:t>
      </w:r>
    </w:p>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 child or young person completes the task they have disrupted</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rehearsing/modelling situations through intentional teaching of prosocial behaviour</w:t>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child or young person assists with repairs where they have caused damage (when possible and practical)</w:t>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intentionally provide educational opportunities for the child or young person to learn about the impact of certain actions and behaviours </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the child or young person with an opportunity to ‘put things right’ through a process of reflecting, repairing and restoring </w:t>
      </w: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bfbfbf" w:val="clear"/>
          </w:tcPr>
          <w:p w:rsidR="00000000" w:rsidDel="00000000" w:rsidP="00000000" w:rsidRDefault="00000000" w:rsidRPr="00000000" w14:paraId="000000D2">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Some examples have been shown in the table following, to help gain a sense of what is needed.</w:t>
            </w:r>
          </w:p>
          <w:p w:rsidR="00000000" w:rsidDel="00000000" w:rsidP="00000000" w:rsidRDefault="00000000" w:rsidRPr="00000000" w14:paraId="000000D4">
            <w:pPr>
              <w:jc w:val="cente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D5">
      <w:pPr>
        <w:spacing w:line="240" w:lineRule="auto"/>
        <w:jc w:val="both"/>
        <w:rPr>
          <w:rFonts w:ascii="Calibri" w:cs="Calibri" w:eastAsia="Calibri" w:hAnsi="Calibri"/>
          <w:color w:val="000000"/>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shd w:fill="bfbfbf" w:val="clear"/>
          </w:tcPr>
          <w:p w:rsidR="00000000" w:rsidDel="00000000" w:rsidP="00000000" w:rsidRDefault="00000000" w:rsidRPr="00000000" w14:paraId="000000D6">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Behaviour</w:t>
            </w:r>
          </w:p>
          <w:p w:rsidR="00000000" w:rsidDel="00000000" w:rsidP="00000000" w:rsidRDefault="00000000" w:rsidRPr="00000000" w14:paraId="000000D7">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(Examples)</w:t>
            </w:r>
          </w:p>
        </w:tc>
        <w:tc>
          <w:tcPr>
            <w:shd w:fill="bfbfbf" w:val="clear"/>
          </w:tcPr>
          <w:p w:rsidR="00000000" w:rsidDel="00000000" w:rsidP="00000000" w:rsidRDefault="00000000" w:rsidRPr="00000000" w14:paraId="000000D8">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Possible Consequences/outcomes</w:t>
            </w:r>
          </w:p>
          <w:p w:rsidR="00000000" w:rsidDel="00000000" w:rsidP="00000000" w:rsidRDefault="00000000" w:rsidRPr="00000000" w14:paraId="000000D9">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(Examples)</w:t>
            </w:r>
          </w:p>
        </w:tc>
      </w:tr>
      <w:tr>
        <w:trPr>
          <w:cantSplit w:val="0"/>
          <w:tblHeader w:val="0"/>
        </w:trPr>
        <w:tc>
          <w:tcPr>
            <w:shd w:fill="auto" w:val="clear"/>
          </w:tcPr>
          <w:p w:rsidR="00000000" w:rsidDel="00000000" w:rsidP="00000000" w:rsidRDefault="00000000" w:rsidRPr="00000000" w14:paraId="000000D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Missed learning</w:t>
            </w:r>
          </w:p>
        </w:tc>
        <w:tc>
          <w:tcPr>
            <w:shd w:fill="auto" w:val="clear"/>
          </w:tcPr>
          <w:p w:rsidR="00000000" w:rsidDel="00000000" w:rsidP="00000000" w:rsidRDefault="00000000" w:rsidRPr="00000000" w14:paraId="000000D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Catch up in their own time</w:t>
            </w:r>
          </w:p>
        </w:tc>
      </w:tr>
      <w:tr>
        <w:trPr>
          <w:cantSplit w:val="0"/>
          <w:tblHeader w:val="0"/>
        </w:trPr>
        <w:tc>
          <w:tcPr>
            <w:shd w:fill="auto" w:val="clear"/>
          </w:tcPr>
          <w:p w:rsidR="00000000" w:rsidDel="00000000" w:rsidP="00000000" w:rsidRDefault="00000000" w:rsidRPr="00000000" w14:paraId="000000D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Upset someone else</w:t>
            </w:r>
          </w:p>
        </w:tc>
        <w:tc>
          <w:tcPr>
            <w:shd w:fill="auto" w:val="clear"/>
          </w:tcPr>
          <w:p w:rsidR="00000000" w:rsidDel="00000000" w:rsidP="00000000" w:rsidRDefault="00000000" w:rsidRPr="00000000" w14:paraId="000000D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Engage in a restorative conversation</w:t>
            </w:r>
          </w:p>
        </w:tc>
      </w:tr>
      <w:tr>
        <w:trPr>
          <w:cantSplit w:val="0"/>
          <w:tblHeader w:val="0"/>
        </w:trPr>
        <w:tc>
          <w:tcPr>
            <w:shd w:fill="auto" w:val="clear"/>
          </w:tcPr>
          <w:p w:rsidR="00000000" w:rsidDel="00000000" w:rsidP="00000000" w:rsidRDefault="00000000" w:rsidRPr="00000000" w14:paraId="000000D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Damage to property</w:t>
            </w:r>
          </w:p>
        </w:tc>
        <w:tc>
          <w:tcPr>
            <w:shd w:fill="auto" w:val="clear"/>
          </w:tcPr>
          <w:p w:rsidR="00000000" w:rsidDel="00000000" w:rsidP="00000000" w:rsidRDefault="00000000" w:rsidRPr="00000000" w14:paraId="000000D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Assist with repairing the damage and clean up</w:t>
            </w:r>
          </w:p>
        </w:tc>
      </w:tr>
      <w:tr>
        <w:trPr>
          <w:cantSplit w:val="0"/>
          <w:tblHeader w:val="0"/>
        </w:trPr>
        <w:tc>
          <w:tcPr>
            <w:shd w:fill="auto" w:val="clear"/>
          </w:tcPr>
          <w:p w:rsidR="00000000" w:rsidDel="00000000" w:rsidP="00000000" w:rsidRDefault="00000000" w:rsidRPr="00000000" w14:paraId="000000E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Difficulty following rules and boundaries</w:t>
            </w:r>
          </w:p>
        </w:tc>
        <w:tc>
          <w:tcPr>
            <w:shd w:fill="auto" w:val="clear"/>
          </w:tcPr>
          <w:p w:rsidR="00000000" w:rsidDel="00000000" w:rsidP="00000000" w:rsidRDefault="00000000" w:rsidRPr="00000000" w14:paraId="000000E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Access temporarily limited or supervised</w:t>
            </w:r>
          </w:p>
        </w:tc>
      </w:tr>
      <w:tr>
        <w:trPr>
          <w:cantSplit w:val="0"/>
          <w:tblHeader w:val="0"/>
        </w:trPr>
        <w:tc>
          <w:tcPr>
            <w:shd w:fill="auto" w:val="clear"/>
          </w:tcPr>
          <w:p w:rsidR="00000000" w:rsidDel="00000000" w:rsidP="00000000" w:rsidRDefault="00000000" w:rsidRPr="00000000" w14:paraId="000000E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Lacks skills required for the task</w:t>
            </w:r>
          </w:p>
        </w:tc>
        <w:tc>
          <w:tcPr>
            <w:shd w:fill="auto" w:val="clear"/>
          </w:tcPr>
          <w:p w:rsidR="00000000" w:rsidDel="00000000" w:rsidP="00000000" w:rsidRDefault="00000000" w:rsidRPr="00000000" w14:paraId="000000E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Attend an intervention to develop the skills</w:t>
            </w:r>
          </w:p>
        </w:tc>
      </w:tr>
      <w:tr>
        <w:trPr>
          <w:cantSplit w:val="0"/>
          <w:tblHeader w:val="0"/>
        </w:trPr>
        <w:tc>
          <w:tcPr>
            <w:shd w:fill="auto" w:val="clear"/>
          </w:tcPr>
          <w:p w:rsidR="00000000" w:rsidDel="00000000" w:rsidP="00000000" w:rsidRDefault="00000000" w:rsidRPr="00000000" w14:paraId="000000E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Relatively higher impact examples:</w:t>
            </w:r>
          </w:p>
          <w:p w:rsidR="00000000" w:rsidDel="00000000" w:rsidP="00000000" w:rsidRDefault="00000000" w:rsidRPr="00000000" w14:paraId="000000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w:t>
            </w:r>
          </w:p>
          <w:p w:rsidR="00000000" w:rsidDel="00000000" w:rsidP="00000000" w:rsidRDefault="00000000" w:rsidRPr="00000000" w14:paraId="000000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Harmful behaviour </w:t>
            </w:r>
          </w:p>
          <w:p w:rsidR="00000000" w:rsidDel="00000000" w:rsidP="00000000" w:rsidRDefault="00000000" w:rsidRPr="00000000" w14:paraId="000000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discriminatory behaviour</w:t>
            </w:r>
          </w:p>
        </w:tc>
        <w:tc>
          <w:tcPr>
            <w:shd w:fill="auto" w:val="clear"/>
          </w:tcPr>
          <w:p w:rsidR="00000000" w:rsidDel="00000000" w:rsidP="00000000" w:rsidRDefault="00000000" w:rsidRPr="00000000" w14:paraId="000000E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Examples:</w:t>
            </w:r>
          </w:p>
          <w:p w:rsidR="00000000" w:rsidDel="00000000" w:rsidP="00000000" w:rsidRDefault="00000000" w:rsidRPr="00000000" w14:paraId="000000E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SLT notified</w:t>
            </w:r>
          </w:p>
          <w:p w:rsidR="00000000" w:rsidDel="00000000" w:rsidP="00000000" w:rsidRDefault="00000000" w:rsidRPr="00000000" w14:paraId="000000E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Incident recorded</w:t>
            </w:r>
          </w:p>
          <w:p w:rsidR="00000000" w:rsidDel="00000000" w:rsidP="00000000" w:rsidRDefault="00000000" w:rsidRPr="00000000" w14:paraId="000000E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notified by telephone by SLT member</w:t>
            </w:r>
          </w:p>
          <w:p w:rsidR="00000000" w:rsidDel="00000000" w:rsidP="00000000" w:rsidRDefault="00000000" w:rsidRPr="00000000" w14:paraId="000000E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Temporary change to learning environment</w:t>
            </w:r>
          </w:p>
          <w:p w:rsidR="00000000" w:rsidDel="00000000" w:rsidP="00000000" w:rsidRDefault="00000000" w:rsidRPr="00000000" w14:paraId="000000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Suspension whilst adult make reasonable adjustments. </w:t>
            </w:r>
          </w:p>
        </w:tc>
      </w:tr>
    </w:tbl>
    <w:p w:rsidR="00000000" w:rsidDel="00000000" w:rsidP="00000000" w:rsidRDefault="00000000" w:rsidRPr="00000000" w14:paraId="000000EE">
      <w:pPr>
        <w:spacing w:line="240" w:lineRule="auto"/>
        <w:jc w:val="both"/>
        <w:rPr>
          <w:rFonts w:ascii="Calibri" w:cs="Calibri" w:eastAsia="Calibri" w:hAnsi="Calibri"/>
          <w:b w:val="1"/>
          <w:highlight w:val="yellow"/>
        </w:rPr>
      </w:pPr>
      <w:bookmarkStart w:colFirst="0" w:colLast="0" w:name="_heading=h.30j0zll" w:id="0"/>
      <w:bookmarkEnd w:id="0"/>
      <w:r w:rsidDel="00000000" w:rsidR="00000000" w:rsidRPr="00000000">
        <w:rPr>
          <w:rtl w:val="0"/>
        </w:rPr>
      </w:r>
    </w:p>
    <w:p w:rsidR="00000000" w:rsidDel="00000000" w:rsidP="00000000" w:rsidRDefault="00000000" w:rsidRPr="00000000" w14:paraId="000000EF">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Use of suspension as a consequence</w:t>
      </w:r>
    </w:p>
    <w:p w:rsidR="00000000" w:rsidDel="00000000" w:rsidP="00000000" w:rsidRDefault="00000000" w:rsidRPr="00000000" w14:paraId="000000F0">
      <w:pPr>
        <w:spacing w:line="240"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Fonts w:ascii="Calibri" w:cs="Calibri" w:eastAsia="Calibri" w:hAnsi="Calibri"/>
          <w:rtl w:val="0"/>
        </w:rPr>
        <w:t xml:space="preserve">Our provsion  still applies the protective and educational approach to consequences even if the outcome is suspension: protective as a suspension insists on a short term change in routine and becomes educational when the provision is more personalised to meet the child/young person’s needs. </w:t>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Fonts w:ascii="Calibri" w:cs="Calibri" w:eastAsia="Calibri" w:hAnsi="Calibri"/>
          <w:rtl w:val="0"/>
        </w:rPr>
        <w:t xml:space="preserve">Appropriate use of suspension is to allow the adults time to make the necessary adjustments to meet the needs of the child/young person going forward. This includes:</w:t>
      </w:r>
    </w:p>
    <w:p w:rsidR="00000000" w:rsidDel="00000000" w:rsidP="00000000" w:rsidRDefault="00000000" w:rsidRPr="00000000" w14:paraId="000000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reflecting, identifying needs and amending plans</w:t>
      </w:r>
    </w:p>
    <w:p w:rsidR="00000000" w:rsidDel="00000000" w:rsidP="00000000" w:rsidRDefault="00000000" w:rsidRPr="00000000" w14:paraId="000000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time to prepare psychoeducation or other appropriate interventions to support.</w:t>
      </w:r>
    </w:p>
    <w:p w:rsidR="00000000" w:rsidDel="00000000" w:rsidP="00000000" w:rsidRDefault="00000000" w:rsidRPr="00000000" w14:paraId="000000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co-regulation to develop self-regulation strategies.</w:t>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whilst a suspension might mark a break from the challenge for provision staff, this is often not the case for the child/young person. Reflection and restoration are still essential to enable to learner and staff to learn from the situation, to not carry unresolved shame with them, and to remain hopeful for the future. </w:t>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Fonts w:ascii="Calibri" w:cs="Calibri" w:eastAsia="Calibri" w:hAnsi="Calibri"/>
          <w:rtl w:val="0"/>
        </w:rPr>
        <w:t xml:space="preserve">To achieve this, suspensions are issued with kindness and compassion. At our provision we will always explain why the suspension is happening, separate the child/young person from their behaviours and ensure they have a safe adult who provides unconditional positive regard. We also provide hope for their return by planning for their reintegration and providing opportunities for them to share their views.</w:t>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Fonts w:ascii="Calibri" w:cs="Calibri" w:eastAsia="Calibri" w:hAnsi="Calibri"/>
          <w:rtl w:val="0"/>
        </w:rPr>
        <w:t xml:space="preserve">We refer to the </w:t>
      </w:r>
      <w:hyperlink r:id="rId14">
        <w:r w:rsidDel="00000000" w:rsidR="00000000" w:rsidRPr="00000000">
          <w:rPr>
            <w:rFonts w:ascii="Calibri" w:cs="Calibri" w:eastAsia="Calibri" w:hAnsi="Calibri"/>
            <w:color w:val="0563c1"/>
            <w:u w:val="single"/>
            <w:rtl w:val="0"/>
          </w:rPr>
          <w:t xml:space="preserve">Education Access Team’s Suspension Guidance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spacing w:line="240"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FE">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rtl w:val="0"/>
        </w:rPr>
        <w:t xml:space="preserve">Use of exclusion as a consequence</w:t>
      </w:r>
      <w:r w:rsidDel="00000000" w:rsidR="00000000" w:rsidRPr="00000000">
        <w:rPr>
          <w:rtl w:val="0"/>
        </w:rPr>
      </w:r>
    </w:p>
    <w:p w:rsidR="00000000" w:rsidDel="00000000" w:rsidP="00000000" w:rsidRDefault="00000000" w:rsidRPr="00000000" w14:paraId="000000F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Our provision  considers the following principles/questions when considering exclusion:</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it absolutely necessary to exclude?</w:t>
      </w:r>
    </w:p>
    <w:p w:rsidR="00000000" w:rsidDel="00000000" w:rsidP="00000000" w:rsidRDefault="00000000" w:rsidRPr="00000000" w14:paraId="000001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it in the best interest of the child/young person?</w:t>
      </w:r>
    </w:p>
    <w:p w:rsidR="00000000" w:rsidDel="00000000" w:rsidP="00000000" w:rsidRDefault="00000000" w:rsidRPr="00000000" w14:paraId="000001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it in the best interest of the provision  community?</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We also understand that the child/young person will likely remain within the local community. To sustain hope for the child/young person, exclusion is presented as a means of accessing an alternative safe space rather than a threat or punishment. </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On the rare occasion that exclusion occurs, our provision ensures:</w:t>
      </w:r>
    </w:p>
    <w:p w:rsidR="00000000" w:rsidDel="00000000" w:rsidP="00000000" w:rsidRDefault="00000000" w:rsidRPr="00000000" w14:paraId="000001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goodbye with closure for staff, child/young person and their family</w:t>
      </w:r>
    </w:p>
    <w:p w:rsidR="00000000" w:rsidDel="00000000" w:rsidP="00000000" w:rsidRDefault="00000000" w:rsidRPr="00000000" w14:paraId="000001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robust handover between provision staff to support the transition to the new provision /setting</w:t>
      </w:r>
    </w:p>
    <w:p w:rsidR="00000000" w:rsidDel="00000000" w:rsidP="00000000" w:rsidRDefault="00000000" w:rsidRPr="00000000" w14:paraId="000001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 child/young person takes all their work with them to share with their new teachers, demonstrating their achievements and what they are proud of</w:t>
      </w:r>
    </w:p>
    <w:p w:rsidR="00000000" w:rsidDel="00000000" w:rsidP="00000000" w:rsidRDefault="00000000" w:rsidRPr="00000000" w14:paraId="000001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Restoration opportunities in the new provision /setting, repairing the child/young person’s relationship with education</w:t>
      </w:r>
    </w:p>
    <w:p w:rsidR="00000000" w:rsidDel="00000000" w:rsidP="00000000" w:rsidRDefault="00000000" w:rsidRPr="00000000" w14:paraId="000001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Encouragement to build new positive relationships to ensure a sense of belonging.</w:t>
      </w: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There are 15 DfE exclusion codes that can be used to record why a child/young person is excluded:</w:t>
      </w:r>
    </w:p>
    <w:p w:rsidR="00000000" w:rsidDel="00000000" w:rsidP="00000000" w:rsidRDefault="00000000" w:rsidRPr="00000000" w14:paraId="00000110">
      <w:pPr>
        <w:rPr>
          <w:rFonts w:ascii="Calibri" w:cs="Calibri" w:eastAsia="Calibri" w:hAnsi="Calibri"/>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PP – Physical Assault against a learner</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orientation and gender identity</w:t>
            </w:r>
          </w:p>
        </w:tc>
        <w:tc>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PA – Physical Assault against an adult</w:t>
            </w:r>
          </w:p>
        </w:tc>
        <w:tc>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VP – Verbal abuse/ threatening behaviour against a learner</w:t>
            </w:r>
          </w:p>
        </w:tc>
      </w:tr>
      <w:tr>
        <w:trPr>
          <w:cantSplit w:val="0"/>
          <w:tblHeader w:val="0"/>
        </w:trPr>
        <w:tc>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VA – Verbal abuse/ threatening behaviour against an adult</w:t>
            </w:r>
          </w:p>
          <w:p w:rsidR="00000000" w:rsidDel="00000000" w:rsidP="00000000" w:rsidRDefault="00000000" w:rsidRPr="00000000" w14:paraId="0000011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OW – Use or threat of use of an offensive weapon or prohibited item</w:t>
            </w:r>
          </w:p>
        </w:tc>
        <w:tc>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BU – Bullying</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RA – Racist abuse</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LG – Abuse against sexual</w:t>
            </w:r>
          </w:p>
        </w:tc>
        <w:tc>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DS – Abuse relating to disability</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SM – Sexual misconduct</w:t>
            </w:r>
          </w:p>
          <w:p w:rsidR="00000000" w:rsidDel="00000000" w:rsidP="00000000" w:rsidRDefault="00000000" w:rsidRPr="00000000" w14:paraId="0000012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DA – Drug and alcohol related</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DM – Damage</w:t>
            </w:r>
          </w:p>
          <w:p w:rsidR="00000000" w:rsidDel="00000000" w:rsidP="00000000" w:rsidRDefault="00000000" w:rsidRPr="00000000" w14:paraId="0000012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TH – Theft</w:t>
            </w:r>
          </w:p>
          <w:p w:rsidR="00000000" w:rsidDel="00000000" w:rsidP="00000000" w:rsidRDefault="00000000" w:rsidRPr="00000000" w14:paraId="0000012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MT – Inappropriate use of social media or online technology</w:t>
            </w:r>
          </w:p>
        </w:tc>
        <w:tc>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DB – Persistent or general disruptive behaviour</w:t>
            </w:r>
          </w:p>
        </w:tc>
      </w:tr>
    </w:tbl>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As our provision  seeks to understand behaviour, we do not exclude for ‘Persistent Disruptive Behaviour’ as there are 14 alternative which provide a far more meaningful description of behaviours. </w:t>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We refer to the </w:t>
      </w:r>
      <w:hyperlink r:id="rId15">
        <w:r w:rsidDel="00000000" w:rsidR="00000000" w:rsidRPr="00000000">
          <w:rPr>
            <w:rFonts w:ascii="Calibri" w:cs="Calibri" w:eastAsia="Calibri" w:hAnsi="Calibri"/>
            <w:color w:val="0563c1"/>
            <w:u w:val="single"/>
            <w:rtl w:val="0"/>
          </w:rPr>
          <w:t xml:space="preserve">Education Access Team’s Exclusion Guidance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Harm from dysregulated (stress) behaviour</w:t>
        <w:tab/>
      </w:r>
    </w:p>
    <w:p w:rsidR="00000000" w:rsidDel="00000000" w:rsidP="00000000" w:rsidRDefault="00000000" w:rsidRPr="00000000" w14:paraId="0000012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Fonts w:ascii="Calibri" w:cs="Calibri" w:eastAsia="Calibri" w:hAnsi="Calibri"/>
          <w:rtl w:val="0"/>
        </w:rPr>
        <w:t xml:space="preserve">The Peaceful Pony always prioritises the safety and welfare of all staff and children/young people, recognising that everyone is entitled to a safe and supportive environment. Any incident (verbal or physical) which compromises safety can be perceived as harmful. Our staff understand through training that this behaviour is not necessarily deliberate, rather it is often due to a stress response.</w:t>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rPr>
      </w:pPr>
      <w:r w:rsidDel="00000000" w:rsidR="00000000" w:rsidRPr="00000000">
        <w:rPr>
          <w:rFonts w:ascii="Calibri" w:cs="Calibri" w:eastAsia="Calibri" w:hAnsi="Calibri"/>
          <w:b w:val="1"/>
          <w:rtl w:val="0"/>
        </w:rPr>
        <w:t xml:space="preserve">Supporting those who have been harmed</w:t>
      </w:r>
    </w:p>
    <w:p w:rsidR="00000000" w:rsidDel="00000000" w:rsidP="00000000" w:rsidRDefault="00000000" w:rsidRPr="00000000" w14:paraId="00000133">
      <w:pPr>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Our staff and children and young people receive the individual support they need in response to any incident where the behaviour has compromised the wellbeing of someone else, causing harm. Occasionally there may be times, despite all reasonably practicable measures being taken, when prevention is unsuccessful, and someone is harmed. At these times our provision ensures that this person (adult or child/young person) is fully supported. </w:t>
      </w:r>
    </w:p>
    <w:p w:rsidR="00000000" w:rsidDel="00000000" w:rsidP="00000000" w:rsidRDefault="00000000" w:rsidRPr="00000000" w14:paraId="00000135">
      <w:pPr>
        <w:rPr>
          <w:rFonts w:ascii="Calibri" w:cs="Calibri" w:eastAsia="Calibri" w:hAnsi="Calibri"/>
        </w:rPr>
      </w:pPr>
      <w:r w:rsidDel="00000000" w:rsidR="00000000" w:rsidRPr="00000000">
        <w:rPr>
          <w:rtl w:val="0"/>
        </w:rPr>
      </w:r>
    </w:p>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We always consider the following: </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p w:rsidR="00000000" w:rsidDel="00000000" w:rsidP="00000000" w:rsidRDefault="00000000" w:rsidRPr="00000000" w14:paraId="00000138">
      <w:pPr>
        <w:numPr>
          <w:ilvl w:val="0"/>
          <w:numId w:val="2"/>
        </w:numPr>
        <w:ind w:left="1440" w:hanging="720"/>
        <w:rPr>
          <w:rFonts w:ascii="Calibri" w:cs="Calibri" w:eastAsia="Calibri" w:hAnsi="Calibri"/>
        </w:rPr>
      </w:pPr>
      <w:r w:rsidDel="00000000" w:rsidR="00000000" w:rsidRPr="00000000">
        <w:rPr>
          <w:rFonts w:ascii="Calibri" w:cs="Calibri" w:eastAsia="Calibri" w:hAnsi="Calibri"/>
          <w:rtl w:val="0"/>
        </w:rPr>
        <w:t xml:space="preserve">are they physically safe and protected?</w:t>
      </w:r>
    </w:p>
    <w:p w:rsidR="00000000" w:rsidDel="00000000" w:rsidP="00000000" w:rsidRDefault="00000000" w:rsidRPr="00000000" w14:paraId="00000139">
      <w:pPr>
        <w:numPr>
          <w:ilvl w:val="0"/>
          <w:numId w:val="2"/>
        </w:numPr>
        <w:ind w:left="1440" w:hanging="720"/>
        <w:rPr>
          <w:rFonts w:ascii="Calibri" w:cs="Calibri" w:eastAsia="Calibri" w:hAnsi="Calibri"/>
        </w:rPr>
      </w:pPr>
      <w:r w:rsidDel="00000000" w:rsidR="00000000" w:rsidRPr="00000000">
        <w:rPr>
          <w:rFonts w:ascii="Calibri" w:cs="Calibri" w:eastAsia="Calibri" w:hAnsi="Calibri"/>
          <w:rtl w:val="0"/>
        </w:rPr>
        <w:t xml:space="preserve">do they need immediate first aid &amp; medical treatment?</w:t>
      </w:r>
    </w:p>
    <w:p w:rsidR="00000000" w:rsidDel="00000000" w:rsidP="00000000" w:rsidRDefault="00000000" w:rsidRPr="00000000" w14:paraId="0000013A">
      <w:pPr>
        <w:numPr>
          <w:ilvl w:val="0"/>
          <w:numId w:val="2"/>
        </w:numPr>
        <w:ind w:left="1440" w:hanging="720"/>
        <w:rPr>
          <w:rFonts w:ascii="Calibri" w:cs="Calibri" w:eastAsia="Calibri" w:hAnsi="Calibri"/>
        </w:rPr>
      </w:pPr>
      <w:r w:rsidDel="00000000" w:rsidR="00000000" w:rsidRPr="00000000">
        <w:rPr>
          <w:rFonts w:ascii="Calibri" w:cs="Calibri" w:eastAsia="Calibri" w:hAnsi="Calibri"/>
          <w:rtl w:val="0"/>
        </w:rPr>
        <w:t xml:space="preserve">is there a need for immediate police involvement?</w:t>
      </w:r>
    </w:p>
    <w:p w:rsidR="00000000" w:rsidDel="00000000" w:rsidP="00000000" w:rsidRDefault="00000000" w:rsidRPr="00000000" w14:paraId="0000013B">
      <w:pPr>
        <w:numPr>
          <w:ilvl w:val="0"/>
          <w:numId w:val="2"/>
        </w:numPr>
        <w:ind w:left="1440" w:hanging="720"/>
        <w:rPr>
          <w:rFonts w:ascii="Calibri" w:cs="Calibri" w:eastAsia="Calibri" w:hAnsi="Calibri"/>
        </w:rPr>
      </w:pPr>
      <w:r w:rsidDel="00000000" w:rsidR="00000000" w:rsidRPr="00000000">
        <w:rPr>
          <w:rFonts w:ascii="Calibri" w:cs="Calibri" w:eastAsia="Calibri" w:hAnsi="Calibri"/>
          <w:rtl w:val="0"/>
        </w:rPr>
        <w:t xml:space="preserve">ensure they could talk about the incident either with a trusted person or other independent service. </w:t>
      </w:r>
    </w:p>
    <w:p w:rsidR="00000000" w:rsidDel="00000000" w:rsidP="00000000" w:rsidRDefault="00000000" w:rsidRPr="00000000" w14:paraId="0000013C">
      <w:pPr>
        <w:numPr>
          <w:ilvl w:val="0"/>
          <w:numId w:val="2"/>
        </w:numPr>
        <w:ind w:left="1440" w:hanging="720"/>
        <w:rPr>
          <w:rFonts w:ascii="Calibri" w:cs="Calibri" w:eastAsia="Calibri" w:hAnsi="Calibri"/>
        </w:rPr>
      </w:pPr>
      <w:r w:rsidDel="00000000" w:rsidR="00000000" w:rsidRPr="00000000">
        <w:rPr>
          <w:rFonts w:ascii="Calibri" w:cs="Calibri" w:eastAsia="Calibri" w:hAnsi="Calibri"/>
          <w:rtl w:val="0"/>
        </w:rPr>
        <w:t xml:space="preserve">give reassurance to reduce feelings of guilt and/or anxiety   </w:t>
      </w:r>
    </w:p>
    <w:p w:rsidR="00000000" w:rsidDel="00000000" w:rsidP="00000000" w:rsidRDefault="00000000" w:rsidRPr="00000000" w14:paraId="0000013D">
      <w:pPr>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Risk Assessment Process</w:t>
      </w:r>
    </w:p>
    <w:p w:rsidR="00000000" w:rsidDel="00000000" w:rsidP="00000000" w:rsidRDefault="00000000" w:rsidRPr="00000000" w14:paraId="0000013F">
      <w:pPr>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rPr>
      </w:pPr>
      <w:r w:rsidDel="00000000" w:rsidR="00000000" w:rsidRPr="00000000">
        <w:rPr>
          <w:rFonts w:ascii="Calibri" w:cs="Calibri" w:eastAsia="Calibri" w:hAnsi="Calibri"/>
          <w:rtl w:val="0"/>
        </w:rPr>
        <w:t xml:space="preserve">In our provision we use a risk assessment process as the starting point for preventing harm for identified vulnerable children and young people. It identifies what is likely to cause stress to them, using all the information known about them. Once all this information is collated, a strategy for supporting a situation appropriately and keeping everyone safe can be developed. (</w:t>
      </w:r>
      <w:r w:rsidDel="00000000" w:rsidR="00000000" w:rsidRPr="00000000">
        <w:rPr>
          <w:rFonts w:ascii="Calibri" w:cs="Calibri" w:eastAsia="Calibri" w:hAnsi="Calibri"/>
          <w:b w:val="1"/>
          <w:rtl w:val="0"/>
        </w:rPr>
        <w:t xml:space="preserve">Please also see Therapeutic Risk Levels of Support Policy and Procedure for further guidance of Risk assessment process guides) </w:t>
      </w:r>
    </w:p>
    <w:p w:rsidR="00000000" w:rsidDel="00000000" w:rsidP="00000000" w:rsidRDefault="00000000" w:rsidRPr="00000000" w14:paraId="00000141">
      <w:pPr>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Physical intervention (control and restraint) - the use of reasonable force</w:t>
      </w:r>
    </w:p>
    <w:p w:rsidR="00000000" w:rsidDel="00000000" w:rsidP="00000000" w:rsidRDefault="00000000" w:rsidRPr="00000000" w14:paraId="0000014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At our provision we make sure we are aware of our duties of care and follow the law. The law states that it is permissible to use reasonable force to prevent children and young people committing an offence, injuring themselves or others, or damaging property, and to maintain good order and discipline in the classroom.   The latest guidance from the DfE can be found here: </w:t>
      </w:r>
      <w:hyperlink r:id="rId16">
        <w:r w:rsidDel="00000000" w:rsidR="00000000" w:rsidRPr="00000000">
          <w:rPr>
            <w:rFonts w:ascii="Calibri" w:cs="Calibri" w:eastAsia="Calibri" w:hAnsi="Calibri"/>
            <w:color w:val="0563c1"/>
            <w:u w:val="single"/>
            <w:rtl w:val="0"/>
          </w:rPr>
          <w:t xml:space="preserve">DfE Behaviour in Provsion s February 2024</w:t>
        </w:r>
      </w:hyperlink>
      <w:r w:rsidDel="00000000" w:rsidR="00000000" w:rsidRPr="00000000">
        <w:rPr>
          <w:rtl w:val="0"/>
        </w:rPr>
      </w:r>
    </w:p>
    <w:p w:rsidR="00000000" w:rsidDel="00000000" w:rsidP="00000000" w:rsidRDefault="00000000" w:rsidRPr="00000000" w14:paraId="00000145">
      <w:pPr>
        <w:rPr>
          <w:rFonts w:ascii="Calibri" w:cs="Calibri" w:eastAsia="Calibri" w:hAnsi="Calibri"/>
        </w:rPr>
      </w:pPr>
      <w:r w:rsidDel="00000000" w:rsidR="00000000" w:rsidRPr="00000000">
        <w:rPr>
          <w:rtl w:val="0"/>
        </w:rPr>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The use of physical intervention techniques is only one aspect of co-regulation and is usually the last resort when it is deemed absolutely necessary. It may resolve a short-term situation, but the long-term aim must be to help the child or young person to be able to self-regulate during times of stress.</w:t>
      </w:r>
    </w:p>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If such actions are necessary, the actions that we take aim to use the minimum amount of force necessary for the minimum amount of time necessary. Where physical intervention is needed, this is recorded and reported immediately to the head teacher. </w:t>
      </w:r>
    </w:p>
    <w:p w:rsidR="00000000" w:rsidDel="00000000" w:rsidP="00000000" w:rsidRDefault="00000000" w:rsidRPr="00000000" w14:paraId="00000149">
      <w:pPr>
        <w:rPr>
          <w:rFonts w:ascii="Calibri" w:cs="Calibri" w:eastAsia="Calibri" w:hAnsi="Calibri"/>
        </w:rPr>
      </w:pPr>
      <w:bookmarkStart w:colFirst="0" w:colLast="0" w:name="_heading=h.1fob9te" w:id="1"/>
      <w:bookmarkEnd w:id="1"/>
      <w:r w:rsidDel="00000000" w:rsidR="00000000" w:rsidRPr="00000000">
        <w:rPr>
          <w:rtl w:val="0"/>
        </w:rPr>
      </w:r>
    </w:p>
    <w:p w:rsidR="00000000" w:rsidDel="00000000" w:rsidP="00000000" w:rsidRDefault="00000000" w:rsidRPr="00000000" w14:paraId="0000014A">
      <w:pPr>
        <w:rPr>
          <w:rFonts w:ascii="Calibri" w:cs="Calibri" w:eastAsia="Calibri" w:hAnsi="Calibri"/>
          <w:b w:val="1"/>
        </w:rPr>
      </w:pPr>
      <w:r w:rsidDel="00000000" w:rsidR="00000000" w:rsidRPr="00000000">
        <w:rPr>
          <w:rFonts w:ascii="Calibri" w:cs="Calibri" w:eastAsia="Calibri" w:hAnsi="Calibri"/>
          <w:rtl w:val="0"/>
        </w:rPr>
        <w:t xml:space="preserve">Our provsion follows the </w:t>
      </w:r>
      <w:r w:rsidDel="00000000" w:rsidR="00000000" w:rsidRPr="00000000">
        <w:rPr>
          <w:rFonts w:ascii="Calibri" w:cs="Calibri" w:eastAsia="Calibri" w:hAnsi="Calibri"/>
          <w:b w:val="1"/>
          <w:rtl w:val="0"/>
        </w:rPr>
        <w:t xml:space="preserve">Essex Guidance</w:t>
      </w:r>
      <w:r w:rsidDel="00000000" w:rsidR="00000000" w:rsidRPr="00000000">
        <w:rPr>
          <w:b w:val="1"/>
          <w:rtl w:val="0"/>
        </w:rPr>
        <w:t xml:space="preserve"> ‘</w:t>
      </w:r>
      <w:r w:rsidDel="00000000" w:rsidR="00000000" w:rsidRPr="00000000">
        <w:rPr>
          <w:rFonts w:ascii="Calibri" w:cs="Calibri" w:eastAsia="Calibri" w:hAnsi="Calibri"/>
          <w:b w:val="1"/>
          <w:rtl w:val="0"/>
        </w:rPr>
        <w:t xml:space="preserve">Understanding and Supporting Behaviour - Safe Practice for School’s and Educational Settings (Including the use of restrictive / non-restrictive physical intervention)’ </w:t>
      </w:r>
    </w:p>
    <w:p w:rsidR="00000000" w:rsidDel="00000000" w:rsidP="00000000" w:rsidRDefault="00000000" w:rsidRPr="00000000" w14:paraId="0000014B">
      <w:pPr>
        <w:rPr>
          <w:rFonts w:ascii="Calibri" w:cs="Calibri" w:eastAsia="Calibri" w:hAnsi="Calibri"/>
          <w:color w:val="0563c1"/>
          <w:u w:val="single"/>
        </w:rPr>
      </w:pPr>
      <w:r w:rsidDel="00000000" w:rsidR="00000000" w:rsidRPr="00000000">
        <w:rPr>
          <w:rFonts w:ascii="Calibri" w:cs="Calibri" w:eastAsia="Calibri" w:hAnsi="Calibri"/>
          <w:rtl w:val="0"/>
        </w:rPr>
        <w:t xml:space="preserve">It can be found here:  </w:t>
      </w:r>
      <w:hyperlink r:id="rId17">
        <w:r w:rsidDel="00000000" w:rsidR="00000000" w:rsidRPr="00000000">
          <w:rPr>
            <w:rFonts w:ascii="Calibri" w:cs="Calibri" w:eastAsia="Calibri" w:hAnsi="Calibri"/>
            <w:color w:val="0563c1"/>
            <w:u w:val="single"/>
            <w:rtl w:val="0"/>
          </w:rPr>
          <w:t xml:space="preserve">Understanding and Supporting Behaviour - Safe Practice for Provsion s - August 2023.pdf (essex.gov.uk)</w:t>
        </w:r>
      </w:hyperlink>
      <w:r w:rsidDel="00000000" w:rsidR="00000000" w:rsidRPr="00000000">
        <w:rPr>
          <w:rtl w:val="0"/>
        </w:rPr>
      </w:r>
    </w:p>
    <w:p w:rsidR="00000000" w:rsidDel="00000000" w:rsidP="00000000" w:rsidRDefault="00000000" w:rsidRPr="00000000" w14:paraId="0000014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D">
      <w:pPr>
        <w:spacing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Within this guidance, it is regarded as best practice to record every incident where the use of restraint has been deemed absolutely necessary and to follow the other recommendations set out in this document.</w:t>
      </w: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includes reporting to ECC via MySafety.and MyConcern</w:t>
      </w:r>
    </w:p>
    <w:p w:rsidR="00000000" w:rsidDel="00000000" w:rsidP="00000000" w:rsidRDefault="00000000" w:rsidRPr="00000000" w14:paraId="0000014F">
      <w:pPr>
        <w:spacing w:line="240" w:lineRule="auto"/>
        <w:jc w:val="both"/>
        <w:rPr>
          <w:rFonts w:ascii="Calibri" w:cs="Calibri" w:eastAsia="Calibri" w:hAnsi="Calibri"/>
          <w:b w:val="1"/>
          <w:color w:val="000000"/>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f2f2f2" w:val="clear"/>
          </w:tcPr>
          <w:p w:rsidR="00000000" w:rsidDel="00000000" w:rsidP="00000000" w:rsidRDefault="00000000" w:rsidRPr="00000000" w14:paraId="00000150">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MySafety system is used to record all accidents, violence, work related Ill Health and near misses.  </w:t>
            </w:r>
          </w:p>
          <w:p w:rsidR="00000000" w:rsidDel="00000000" w:rsidP="00000000" w:rsidRDefault="00000000" w:rsidRPr="00000000" w14:paraId="00000152">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000000"/>
              </w:rPr>
            </w:pPr>
            <w:hyperlink r:id="rId18">
              <w:r w:rsidDel="00000000" w:rsidR="00000000" w:rsidRPr="00000000">
                <w:rPr>
                  <w:rFonts w:ascii="Calibri" w:cs="Calibri" w:eastAsia="Calibri" w:hAnsi="Calibri"/>
                  <w:b w:val="1"/>
                  <w:color w:val="0563c1"/>
                  <w:u w:val="single"/>
                  <w:rtl w:val="0"/>
                </w:rPr>
                <w:t xml:space="preserve">Click here to log an incident</w:t>
              </w:r>
            </w:hyperlink>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154">
            <w:pPr>
              <w:jc w:val="both"/>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55">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56">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5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it has been deemed necessary to use a restrictive physical intervention, the detail of this should be accurately recorded and the incident communicated to parents. Parents should be informed of the incident initially by phone and it should then be followed up in writing.  </w:t>
      </w:r>
    </w:p>
    <w:p w:rsidR="00000000" w:rsidDel="00000000" w:rsidP="00000000" w:rsidRDefault="00000000" w:rsidRPr="00000000" w14:paraId="00000158">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59">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Screening and searching children and young people</w:t>
      </w:r>
    </w:p>
    <w:p w:rsidR="00000000" w:rsidDel="00000000" w:rsidP="00000000" w:rsidRDefault="00000000" w:rsidRPr="00000000" w14:paraId="0000015A">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5B">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our provision  we are all aware that there are legal provisions which enable provision  staff to confiscate items from children and young people:</w:t>
      </w:r>
    </w:p>
    <w:p w:rsidR="00000000" w:rsidDel="00000000" w:rsidP="00000000" w:rsidRDefault="00000000" w:rsidRPr="00000000" w14:paraId="0000015C">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D">
      <w:pPr>
        <w:spacing w:line="240" w:lineRule="auto"/>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DfE Advice for School’s July 2022 - </w:t>
      </w:r>
      <w:r w:rsidDel="00000000" w:rsidR="00000000" w:rsidRPr="00000000">
        <w:fldChar w:fldCharType="begin"/>
        <w:instrText xml:space="preserve"> HYPERLINK "https://assets.publishing.service.gov.uk/government/uploads/system/uploads/attachment_data/file/1091132/Searching__Screening_and_Confiscation_guidance_July_2022.pdf" </w:instrText>
        <w:fldChar w:fldCharType="separate"/>
      </w:r>
      <w:r w:rsidDel="00000000" w:rsidR="00000000" w:rsidRPr="00000000">
        <w:rPr>
          <w:rFonts w:ascii="Calibri" w:cs="Calibri" w:eastAsia="Calibri" w:hAnsi="Calibri"/>
          <w:color w:val="0563c1"/>
          <w:u w:val="single"/>
          <w:rtl w:val="0"/>
        </w:rPr>
        <w:t xml:space="preserve">Searching, Screening and Confiscation (publishing.service.gov.uk)</w:t>
      </w:r>
    </w:p>
    <w:p w:rsidR="00000000" w:rsidDel="00000000" w:rsidP="00000000" w:rsidRDefault="00000000" w:rsidRPr="00000000" w14:paraId="0000015E">
      <w:pPr>
        <w:spacing w:line="240" w:lineRule="auto"/>
        <w:jc w:val="both"/>
        <w:rPr>
          <w:rFonts w:ascii="Calibri" w:cs="Calibri" w:eastAsia="Calibri" w:hAnsi="Calibri"/>
          <w:color w:val="000000"/>
        </w:rPr>
      </w:pPr>
      <w:r w:rsidDel="00000000" w:rsidR="00000000" w:rsidRPr="00000000">
        <w:fldChar w:fldCharType="end"/>
      </w:r>
      <w:r w:rsidDel="00000000" w:rsidR="00000000" w:rsidRPr="00000000">
        <w:rPr>
          <w:rtl w:val="0"/>
        </w:rPr>
      </w:r>
    </w:p>
    <w:p w:rsidR="00000000" w:rsidDel="00000000" w:rsidP="00000000" w:rsidRDefault="00000000" w:rsidRPr="00000000" w14:paraId="0000015F">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From this guidance our staff understand that they may confiscate items that are of high value, deemed inappropriate and are against the provision  policies or are causing concern. Where a specific policy about the item does not exist, the teacher should use their discretion about whether the item is returned to the child/young person or to their parent/guardian. Items returned to them should usually be returned no later than the end of that provision day. If the item needs collecting by a parent/guardian, the teacher should ensure that the parent/guardian is made aware that an item has been confiscated – either through the child/young person or via text/phone call. Where the item is of high value or deemed inappropriate, contact should be made directly with the parent/guardian.</w:t>
      </w:r>
    </w:p>
    <w:p w:rsidR="00000000" w:rsidDel="00000000" w:rsidP="00000000" w:rsidRDefault="00000000" w:rsidRPr="00000000" w14:paraId="00000160">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1">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Staff do have the power to search without consent for “prohibited items” including:</w:t>
      </w:r>
    </w:p>
    <w:p w:rsidR="00000000" w:rsidDel="00000000" w:rsidP="00000000" w:rsidRDefault="00000000" w:rsidRPr="00000000" w14:paraId="00000162">
      <w:pPr>
        <w:spacing w:line="240" w:lineRule="auto"/>
        <w:jc w:val="both"/>
        <w:rPr>
          <w:rFonts w:ascii="Calibri" w:cs="Calibri" w:eastAsia="Calibri" w:hAnsi="Calibri"/>
          <w:color w:val="000000"/>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163">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knives and weapons</w:t>
      </w:r>
    </w:p>
    <w:p w:rsidR="00000000" w:rsidDel="00000000" w:rsidP="00000000" w:rsidRDefault="00000000" w:rsidRPr="00000000" w14:paraId="00000164">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alcohol</w:t>
      </w:r>
    </w:p>
    <w:p w:rsidR="00000000" w:rsidDel="00000000" w:rsidP="00000000" w:rsidRDefault="00000000" w:rsidRPr="00000000" w14:paraId="00000165">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illegal drugs</w:t>
      </w:r>
    </w:p>
    <w:p w:rsidR="00000000" w:rsidDel="00000000" w:rsidP="00000000" w:rsidRDefault="00000000" w:rsidRPr="00000000" w14:paraId="00000166">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stolen items</w:t>
      </w:r>
    </w:p>
    <w:p w:rsidR="00000000" w:rsidDel="00000000" w:rsidP="00000000" w:rsidRDefault="00000000" w:rsidRPr="00000000" w14:paraId="0000016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tobacco and cigarette papers</w:t>
      </w:r>
    </w:p>
    <w:p w:rsidR="00000000" w:rsidDel="00000000" w:rsidP="00000000" w:rsidRDefault="00000000" w:rsidRPr="00000000" w14:paraId="0000016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fireworks</w:t>
      </w:r>
    </w:p>
    <w:p w:rsidR="00000000" w:rsidDel="00000000" w:rsidP="00000000" w:rsidRDefault="00000000" w:rsidRPr="00000000" w14:paraId="00000169">
      <w:pPr>
        <w:spacing w:line="240" w:lineRule="auto"/>
        <w:jc w:val="both"/>
        <w:rPr>
          <w:rFonts w:ascii="Calibri" w:cs="Calibri" w:eastAsia="Calibri" w:hAnsi="Calibri"/>
          <w:color w:val="000000"/>
        </w:rPr>
        <w:sectPr>
          <w:type w:val="continuous"/>
          <w:pgSz w:h="16838" w:w="11906" w:orient="portrait"/>
          <w:pgMar w:bottom="720" w:top="720" w:left="720" w:right="720" w:header="708" w:footer="708"/>
          <w:cols w:equalWidth="0" w:num="2">
            <w:col w:space="708" w:w="4879"/>
            <w:col w:space="0" w:w="4879"/>
          </w:cols>
        </w:sectPr>
      </w:pPr>
      <w:r w:rsidDel="00000000" w:rsidR="00000000" w:rsidRPr="00000000">
        <w:rPr>
          <w:rFonts w:ascii="Calibri" w:cs="Calibri" w:eastAsia="Calibri" w:hAnsi="Calibri"/>
          <w:color w:val="000000"/>
          <w:rtl w:val="0"/>
        </w:rPr>
        <w:t xml:space="preserve">• pornographic images</w:t>
      </w:r>
    </w:p>
    <w:p w:rsidR="00000000" w:rsidDel="00000000" w:rsidP="00000000" w:rsidRDefault="00000000" w:rsidRPr="00000000" w14:paraId="0000016A">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any article that has been or is likely to be used to commit an offence, cause personal injury or damage to property; and any item banned by the provision  rules which has been identified in the rules as an item which may be searched for. </w:t>
      </w:r>
    </w:p>
    <w:p w:rsidR="00000000" w:rsidDel="00000000" w:rsidP="00000000" w:rsidRDefault="00000000" w:rsidRPr="00000000" w14:paraId="0000016B">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6C">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How we support children and young people with additional Social, Emotional and Mental Health needs</w:t>
      </w:r>
    </w:p>
    <w:p w:rsidR="00000000" w:rsidDel="00000000" w:rsidP="00000000" w:rsidRDefault="00000000" w:rsidRPr="00000000" w14:paraId="0000016D">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6E">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our provision , we acknowledge that some children and young people will have, at times, additional needs. We recognise that children and young people may experience a range of social, emotional, mental health needs which present themselves in many ways. These may include children and young people displaying challenging, disruptive or stress-related behaviours. These behaviours may also reflect underlying social interaction difficulties, sensory or medical needs or clinically diagnosed needs such as attention deficit disorder, attention deficit hyperactive disorder, foetal alcohol disorder or attachment difficulties. </w:t>
      </w:r>
    </w:p>
    <w:p w:rsidR="00000000" w:rsidDel="00000000" w:rsidP="00000000" w:rsidRDefault="00000000" w:rsidRPr="00000000" w14:paraId="0000016F">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0">
      <w:pPr>
        <w:spacing w:line="240" w:lineRule="auto"/>
        <w:jc w:val="both"/>
        <w:rPr>
          <w:rFonts w:ascii="Calibri" w:cs="Calibri" w:eastAsia="Calibri" w:hAnsi="Calibri"/>
          <w:color w:val="000000"/>
          <w:highlight w:val="yellow"/>
        </w:rPr>
      </w:pPr>
      <w:r w:rsidDel="00000000" w:rsidR="00000000" w:rsidRPr="00000000">
        <w:rPr>
          <w:rFonts w:ascii="Calibri" w:cs="Calibri" w:eastAsia="Calibri" w:hAnsi="Calibri"/>
          <w:color w:val="000000"/>
          <w:rtl w:val="0"/>
        </w:rPr>
        <w:t xml:space="preserve">We will always endeavour to understand behaviour, support emotional wellbeing and make reasonable adjustments to our provision to support progress and engagement using a variety of strategies developed with key adults within the child/young person’s life (staff, family, professionals) to best meet their needs. In Essex, this is done in the context of One Planning.  We also recognise the needs of children and young people with Special Educational Needs and Disabilities (SEND) and follow the policies and procedures associated with supporting these children and young people, including but not limited to, the SEND code of practice, Equal Opportunities and Disability Act.</w:t>
      </w:r>
      <w:r w:rsidDel="00000000" w:rsidR="00000000" w:rsidRPr="00000000">
        <w:rPr>
          <w:rFonts w:ascii="Calibri" w:cs="Calibri" w:eastAsia="Calibri" w:hAnsi="Calibri"/>
          <w:color w:val="000000"/>
          <w:highlight w:val="yellow"/>
          <w:rtl w:val="0"/>
        </w:rPr>
        <w:t xml:space="preserve"> </w:t>
      </w:r>
    </w:p>
    <w:p w:rsidR="00000000" w:rsidDel="00000000" w:rsidP="00000000" w:rsidRDefault="00000000" w:rsidRPr="00000000" w14:paraId="00000171">
      <w:pPr>
        <w:spacing w:line="240" w:lineRule="auto"/>
        <w:jc w:val="both"/>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172">
      <w:pPr>
        <w:spacing w:line="240" w:lineRule="auto"/>
        <w:jc w:val="both"/>
        <w:rPr>
          <w:rFonts w:ascii="Calibri" w:cs="Calibri" w:eastAsia="Calibri" w:hAnsi="Calibri"/>
          <w:color w:val="000000"/>
          <w:highlight w:val="yellow"/>
        </w:rPr>
      </w:pPr>
      <w:r w:rsidDel="00000000" w:rsidR="00000000" w:rsidRPr="00000000">
        <w:rPr>
          <w:rFonts w:ascii="Calibri" w:cs="Calibri" w:eastAsia="Calibri" w:hAnsi="Calibri"/>
          <w:color w:val="000000"/>
          <w:rtl w:val="0"/>
        </w:rPr>
        <w:t xml:space="preserve">Recognising that ‘flexible consistency’ allows for personalisation and reasonable adjustments, staff in our provision  are trusted to apply this policy with discretion through their knowledge of the child/young person’s context. This includes integration between policies which enables staff to seek the views of internal provision  leads for SEND, Mental Health, Pastoral Support and Safeguarding to ensure that use of all the policies enable a fair and informed decision.</w:t>
      </w:r>
      <w:r w:rsidDel="00000000" w:rsidR="00000000" w:rsidRPr="00000000">
        <w:rPr>
          <w:rtl w:val="0"/>
        </w:rPr>
      </w:r>
    </w:p>
    <w:p w:rsidR="00000000" w:rsidDel="00000000" w:rsidP="00000000" w:rsidRDefault="00000000" w:rsidRPr="00000000" w14:paraId="00000173">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4">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understand that the communicating behaviour(s) most likely comes from a place of stress which may come from anxiety, fear or because of a barrier to learning. We have a duty to strive to help children and young people to return to a place of regulation, within their ‘Window of Tolerance’, as only then will the child or young person be in a place to learn, connect and thrive.</w:t>
      </w:r>
    </w:p>
    <w:p w:rsidR="00000000" w:rsidDel="00000000" w:rsidP="00000000" w:rsidRDefault="00000000" w:rsidRPr="00000000" w14:paraId="00000175">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76">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Ways to Support Understanding</w:t>
      </w:r>
    </w:p>
    <w:p w:rsidR="00000000" w:rsidDel="00000000" w:rsidP="00000000" w:rsidRDefault="00000000" w:rsidRPr="00000000" w14:paraId="00000177">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78">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our provision  we believe that understanding what the behaviour is communicating to us is the first part for planning a response. </w:t>
      </w:r>
    </w:p>
    <w:p w:rsidR="00000000" w:rsidDel="00000000" w:rsidP="00000000" w:rsidRDefault="00000000" w:rsidRPr="00000000" w14:paraId="00000179">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7A">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Our principles - the things we will do as adults at The Peaceful Pony </w:t>
      </w:r>
    </w:p>
    <w:p w:rsidR="00000000" w:rsidDel="00000000" w:rsidP="00000000" w:rsidRDefault="00000000" w:rsidRPr="00000000" w14:paraId="0000017B">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C">
      <w:pPr>
        <w:spacing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All staff</w:t>
      </w:r>
    </w:p>
    <w:p w:rsidR="00000000" w:rsidDel="00000000" w:rsidP="00000000" w:rsidRDefault="00000000" w:rsidRPr="00000000" w14:paraId="0000017D">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Seek to understand the communication behind the behaviour.</w:t>
      </w:r>
    </w:p>
    <w:p w:rsidR="00000000" w:rsidDel="00000000" w:rsidP="00000000" w:rsidRDefault="00000000" w:rsidRPr="00000000" w14:paraId="0000017E">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Keep the relationship at the forefront when seeking to restore and repair (connection before correction)</w:t>
      </w:r>
    </w:p>
    <w:p w:rsidR="00000000" w:rsidDel="00000000" w:rsidP="00000000" w:rsidRDefault="00000000" w:rsidRPr="00000000" w14:paraId="0000017F">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Model compassion and kindness, provide hope and support, connection and belonging.</w:t>
      </w:r>
    </w:p>
    <w:p w:rsidR="00000000" w:rsidDel="00000000" w:rsidP="00000000" w:rsidRDefault="00000000" w:rsidRPr="00000000" w14:paraId="00000180">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Understand that any event in a child or young person’s life can impact on how they think, feel and act</w:t>
      </w:r>
    </w:p>
    <w:p w:rsidR="00000000" w:rsidDel="00000000" w:rsidP="00000000" w:rsidRDefault="00000000" w:rsidRPr="00000000" w14:paraId="00000181">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Use of logical consequences rather than just simply punishments or sanctions</w:t>
      </w:r>
    </w:p>
    <w:p w:rsidR="00000000" w:rsidDel="00000000" w:rsidP="00000000" w:rsidRDefault="00000000" w:rsidRPr="00000000" w14:paraId="00000182">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Provide routines, set limits and have clear boundaries. </w:t>
      </w:r>
    </w:p>
    <w:p w:rsidR="00000000" w:rsidDel="00000000" w:rsidP="00000000" w:rsidRDefault="00000000" w:rsidRPr="00000000" w14:paraId="00000183">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Regulate our own emotions.</w:t>
      </w:r>
    </w:p>
    <w:p w:rsidR="00000000" w:rsidDel="00000000" w:rsidP="00000000" w:rsidRDefault="00000000" w:rsidRPr="00000000" w14:paraId="00000184">
      <w:pPr>
        <w:numPr>
          <w:ilvl w:val="0"/>
          <w:numId w:val="21"/>
        </w:numPr>
        <w:spacing w:lin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Co-regulate with young people and help them to develop self-regulation strategies for the future.</w:t>
      </w:r>
    </w:p>
    <w:p w:rsidR="00000000" w:rsidDel="00000000" w:rsidP="00000000" w:rsidRDefault="00000000" w:rsidRPr="00000000" w14:paraId="00000185">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86">
      <w:pPr>
        <w:spacing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Director of Services</w:t>
      </w:r>
    </w:p>
    <w:p w:rsidR="00000000" w:rsidDel="00000000" w:rsidP="00000000" w:rsidRDefault="00000000" w:rsidRPr="00000000" w14:paraId="000001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Leads on all aspects of this policy and model the expectations for all staff.</w:t>
      </w:r>
    </w:p>
    <w:p w:rsidR="00000000" w:rsidDel="00000000" w:rsidP="00000000" w:rsidRDefault="00000000" w:rsidRPr="00000000" w14:paraId="00000188">
      <w:pPr>
        <w:numPr>
          <w:ilvl w:val="0"/>
          <w:numId w:val="23"/>
        </w:numPr>
        <w:ind w:left="360" w:hanging="360"/>
        <w:rPr>
          <w:rFonts w:ascii="Calibri" w:cs="Calibri" w:eastAsia="Calibri" w:hAnsi="Calibri"/>
        </w:rPr>
      </w:pPr>
      <w:r w:rsidDel="00000000" w:rsidR="00000000" w:rsidRPr="00000000">
        <w:rPr>
          <w:rFonts w:ascii="Calibri" w:cs="Calibri" w:eastAsia="Calibri" w:hAnsi="Calibri"/>
          <w:rtl w:val="0"/>
        </w:rPr>
        <w:t xml:space="preserve">Ensures that all staff receive regular purposeful training to support relationships and minimise risk.</w:t>
      </w:r>
    </w:p>
    <w:p w:rsidR="00000000" w:rsidDel="00000000" w:rsidP="00000000" w:rsidRDefault="00000000" w:rsidRPr="00000000" w14:paraId="00000189">
      <w:pPr>
        <w:numPr>
          <w:ilvl w:val="0"/>
          <w:numId w:val="23"/>
        </w:numPr>
        <w:ind w:left="360" w:hanging="360"/>
        <w:rPr>
          <w:rFonts w:ascii="Calibri" w:cs="Calibri" w:eastAsia="Calibri" w:hAnsi="Calibri"/>
        </w:rPr>
      </w:pPr>
      <w:r w:rsidDel="00000000" w:rsidR="00000000" w:rsidRPr="00000000">
        <w:rPr>
          <w:rFonts w:ascii="Calibri" w:cs="Calibri" w:eastAsia="Calibri" w:hAnsi="Calibri"/>
          <w:rtl w:val="0"/>
        </w:rPr>
        <w:t xml:space="preserve">Ensures that all staff are provided with clear instructions for reporting incidents of harm and that all such reports are thoroughly investigated and responded to</w:t>
      </w:r>
    </w:p>
    <w:p w:rsidR="00000000" w:rsidDel="00000000" w:rsidP="00000000" w:rsidRDefault="00000000" w:rsidRPr="00000000" w14:paraId="0000018A">
      <w:pPr>
        <w:numPr>
          <w:ilvl w:val="0"/>
          <w:numId w:val="23"/>
        </w:numPr>
        <w:ind w:left="360" w:hanging="360"/>
        <w:rPr>
          <w:rFonts w:ascii="Calibri" w:cs="Calibri" w:eastAsia="Calibri" w:hAnsi="Calibri"/>
          <w:b w:val="1"/>
        </w:rPr>
      </w:pPr>
      <w:r w:rsidDel="00000000" w:rsidR="00000000" w:rsidRPr="00000000">
        <w:rPr>
          <w:rFonts w:ascii="Calibri" w:cs="Calibri" w:eastAsia="Calibri" w:hAnsi="Calibri"/>
          <w:rtl w:val="0"/>
        </w:rPr>
        <w:t xml:space="preserve">Ensures that risk assessments are carried out when required and that appropriate measures are implemented. </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only person authorised to suspend or exclude a child or young person (or the Senior Lead in their absence)</w:t>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Senior Leaders </w:t>
      </w:r>
    </w:p>
    <w:p w:rsidR="00000000" w:rsidDel="00000000" w:rsidP="00000000" w:rsidRDefault="00000000" w:rsidRPr="00000000" w14:paraId="000001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 on all aspects of this policy and model the expectations for all staff</w:t>
      </w:r>
    </w:p>
    <w:p w:rsidR="00000000" w:rsidDel="00000000" w:rsidP="00000000" w:rsidRDefault="00000000" w:rsidRPr="00000000" w14:paraId="0000018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policy is implemented effectively.</w:t>
      </w:r>
    </w:p>
    <w:p w:rsidR="00000000" w:rsidDel="00000000" w:rsidP="00000000" w:rsidRDefault="00000000" w:rsidRPr="00000000" w14:paraId="0000019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staff are appropriately trained.</w:t>
      </w:r>
    </w:p>
    <w:p w:rsidR="00000000" w:rsidDel="00000000" w:rsidP="00000000" w:rsidRDefault="00000000" w:rsidRPr="00000000" w14:paraId="0000019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 the specific needs of all children and young people across the provision </w:t>
      </w:r>
    </w:p>
    <w:p w:rsidR="00000000" w:rsidDel="00000000" w:rsidP="00000000" w:rsidRDefault="00000000" w:rsidRPr="00000000" w14:paraId="000001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support to staff, children/young people and parents/carers as necessary.</w:t>
      </w:r>
    </w:p>
    <w:p w:rsidR="00000000" w:rsidDel="00000000" w:rsidP="00000000" w:rsidRDefault="00000000" w:rsidRPr="00000000" w14:paraId="000001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 with outside agencies to access additional services</w:t>
      </w:r>
    </w:p>
    <w:p w:rsidR="00000000" w:rsidDel="00000000" w:rsidP="00000000" w:rsidRDefault="00000000" w:rsidRPr="00000000" w14:paraId="000001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tracking and reporting of incidents and additional needs are up to date</w:t>
      </w:r>
    </w:p>
    <w:p w:rsidR="00000000" w:rsidDel="00000000" w:rsidP="00000000" w:rsidRDefault="00000000" w:rsidRPr="00000000" w14:paraId="00000195">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96">
      <w:pPr>
        <w:spacing w:line="240" w:lineRule="auto"/>
        <w:jc w:val="both"/>
        <w:rPr>
          <w:rFonts w:ascii="Noto Sans Symbols" w:cs="Noto Sans Symbols" w:eastAsia="Noto Sans Symbols" w:hAnsi="Noto Sans Symbols"/>
          <w:color w:val="000000"/>
        </w:rPr>
      </w:pPr>
      <w:r w:rsidDel="00000000" w:rsidR="00000000" w:rsidRPr="00000000">
        <w:rPr>
          <w:rFonts w:ascii="Calibri" w:cs="Calibri" w:eastAsia="Calibri" w:hAnsi="Calibri"/>
          <w:b w:val="1"/>
          <w:color w:val="000000"/>
          <w:rtl w:val="0"/>
        </w:rPr>
        <w:t xml:space="preserve">One to one Support Workers </w:t>
      </w:r>
      <w:r w:rsidDel="00000000" w:rsidR="00000000" w:rsidRPr="00000000">
        <w:rPr>
          <w:rFonts w:ascii="Noto Sans Symbols" w:cs="Noto Sans Symbols" w:eastAsia="Noto Sans Symbols" w:hAnsi="Noto Sans Symbols"/>
          <w:color w:val="000000"/>
          <w:rtl w:val="0"/>
        </w:rPr>
        <w:t xml:space="preserve"> </w:t>
      </w:r>
    </w:p>
    <w:p w:rsidR="00000000" w:rsidDel="00000000" w:rsidP="00000000" w:rsidRDefault="00000000" w:rsidRPr="00000000" w14:paraId="000001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the day and learning for all children and young people</w:t>
      </w:r>
    </w:p>
    <w:p w:rsidR="00000000" w:rsidDel="00000000" w:rsidP="00000000" w:rsidRDefault="00000000" w:rsidRPr="00000000" w14:paraId="000001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 parents/carers in personalised planning for their child</w:t>
      </w:r>
    </w:p>
    <w:p w:rsidR="00000000" w:rsidDel="00000000" w:rsidP="00000000" w:rsidRDefault="00000000" w:rsidRPr="00000000" w14:paraId="000001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regularly with parents/carers about their child’s needs</w:t>
      </w:r>
    </w:p>
    <w:p w:rsidR="00000000" w:rsidDel="00000000" w:rsidP="00000000" w:rsidRDefault="00000000" w:rsidRPr="00000000" w14:paraId="000001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specific support for children and young people experiencing any difficulties, whether this is an ongoing need or a short term difficult a child or young person may be having.</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spacing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Family</w:t>
      </w:r>
    </w:p>
    <w:p w:rsidR="00000000" w:rsidDel="00000000" w:rsidP="00000000" w:rsidRDefault="00000000" w:rsidRPr="00000000" w14:paraId="000001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the provision  of any concerns about changes in their child/young person’s behaviour, emotional wellbeing or mental health </w:t>
      </w:r>
    </w:p>
    <w:p w:rsidR="00000000" w:rsidDel="00000000" w:rsidP="00000000" w:rsidRDefault="00000000" w:rsidRPr="00000000" w14:paraId="000001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open conversations with the provision </w:t>
      </w:r>
    </w:p>
    <w:p w:rsidR="00000000" w:rsidDel="00000000" w:rsidP="00000000" w:rsidRDefault="00000000" w:rsidRPr="00000000" w14:paraId="000001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Engage with support offered by the provision and other agencies to further support their child/young person’s needs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4">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5">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6">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7">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8">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9">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A">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B">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C">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D">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E">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AF">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B0">
      <w:pPr>
        <w:spacing w:line="240" w:lineRule="auto"/>
        <w:jc w:val="both"/>
        <w:rPr>
          <w:rFonts w:ascii="Calibri" w:cs="Calibri" w:eastAsia="Calibri" w:hAnsi="Calibri"/>
          <w:b w:val="1"/>
          <w:color w:val="000000"/>
          <w:highlight w:val="lightGray"/>
        </w:rPr>
      </w:pPr>
      <w:r w:rsidDel="00000000" w:rsidR="00000000" w:rsidRPr="00000000">
        <w:rPr>
          <w:rtl w:val="0"/>
        </w:rPr>
      </w:r>
    </w:p>
    <w:p w:rsidR="00000000" w:rsidDel="00000000" w:rsidP="00000000" w:rsidRDefault="00000000" w:rsidRPr="00000000" w14:paraId="000001B1">
      <w:pPr>
        <w:rPr>
          <w:rFonts w:ascii="Calibri" w:cs="Calibri" w:eastAsia="Calibri" w:hAnsi="Calibri"/>
          <w:b w:val="1"/>
          <w:color w:val="000000"/>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1B2">
      <w:pPr>
        <w:spacing w:lin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Further Guidance</w:t>
      </w:r>
    </w:p>
    <w:p w:rsidR="00000000" w:rsidDel="00000000" w:rsidP="00000000" w:rsidRDefault="00000000" w:rsidRPr="00000000" w14:paraId="000001B3">
      <w:pPr>
        <w:spacing w:line="240" w:lineRule="auto"/>
        <w:ind w:left="360" w:firstLine="720"/>
        <w:jc w:val="both"/>
        <w:rPr>
          <w:rFonts w:ascii="Calibri" w:cs="Calibri" w:eastAsia="Calibri" w:hAnsi="Calibri"/>
          <w:b w:val="1"/>
        </w:rPr>
      </w:pPr>
      <w:bookmarkStart w:colFirst="0" w:colLast="0" w:name="_heading=h.3znysh7" w:id="2"/>
      <w:bookmarkEnd w:id="2"/>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472c4"/>
          <w:sz w:val="24"/>
          <w:szCs w:val="24"/>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Keeping children safe in education 2023 (publishing.service.gov.uk)</w:t>
        </w:r>
      </w:hyperlink>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472c4"/>
          <w:sz w:val="24"/>
          <w:szCs w:val="24"/>
          <w:u w:val="none"/>
          <w:shd w:fill="auto" w:val="clear"/>
          <w:vertAlign w:val="baseline"/>
        </w:rPr>
      </w:pPr>
      <w:hyperlink r:id="rId20">
        <w:r w:rsidDel="00000000" w:rsidR="00000000" w:rsidRPr="00000000">
          <w:rPr>
            <w:rFonts w:ascii="Calibri" w:cs="Calibri" w:eastAsia="Calibri" w:hAnsi="Calibri"/>
            <w:b w:val="0"/>
            <w:i w:val="0"/>
            <w:smallCaps w:val="0"/>
            <w:strike w:val="0"/>
            <w:color w:val="4472c4"/>
            <w:sz w:val="24"/>
            <w:szCs w:val="24"/>
            <w:u w:val="single"/>
            <w:shd w:fill="auto" w:val="clear"/>
            <w:vertAlign w:val="baseline"/>
            <w:rtl w:val="0"/>
          </w:rPr>
          <w:t xml:space="preserve">Behaviour in provsion s guidance Sept 2022</w:t>
        </w:r>
      </w:hyperlink>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numPr>
          <w:ilvl w:val="0"/>
          <w:numId w:val="11"/>
        </w:numPr>
        <w:spacing w:after="0" w:line="240" w:lineRule="auto"/>
        <w:ind w:left="720" w:hanging="360"/>
        <w:jc w:val="both"/>
        <w:rPr>
          <w:rFonts w:ascii="Calibri" w:cs="Calibri" w:eastAsia="Calibri" w:hAnsi="Calibri"/>
          <w:color w:val="4472c4"/>
          <w:u w:val="single"/>
        </w:rPr>
      </w:pPr>
      <w:hyperlink r:id="rId21">
        <w:r w:rsidDel="00000000" w:rsidR="00000000" w:rsidRPr="00000000">
          <w:rPr>
            <w:rFonts w:ascii="Calibri" w:cs="Calibri" w:eastAsia="Calibri" w:hAnsi="Calibri"/>
            <w:color w:val="4472c4"/>
            <w:u w:val="single"/>
            <w:rtl w:val="0"/>
          </w:rPr>
          <w:t xml:space="preserve">Reducing the Need for Restraint and Restrictive Intervention June 2019</w:t>
        </w:r>
      </w:hyperlink>
      <w:r w:rsidDel="00000000" w:rsidR="00000000" w:rsidRPr="00000000">
        <w:rPr>
          <w:rtl w:val="0"/>
        </w:rPr>
      </w:r>
    </w:p>
    <w:p w:rsidR="00000000" w:rsidDel="00000000" w:rsidP="00000000" w:rsidRDefault="00000000" w:rsidRPr="00000000" w14:paraId="000001B9">
      <w:pPr>
        <w:spacing w:after="0" w:line="240" w:lineRule="auto"/>
        <w:ind w:left="720" w:firstLine="0"/>
        <w:jc w:val="both"/>
        <w:rPr>
          <w:rFonts w:ascii="Calibri" w:cs="Calibri" w:eastAsia="Calibri" w:hAnsi="Calibri"/>
          <w:color w:val="4472c4"/>
          <w:u w:val="single"/>
        </w:rPr>
      </w:pPr>
      <w:r w:rsidDel="00000000" w:rsidR="00000000" w:rsidRPr="00000000">
        <w:rPr>
          <w:rtl w:val="0"/>
        </w:rPr>
      </w:r>
    </w:p>
    <w:p w:rsidR="00000000" w:rsidDel="00000000" w:rsidP="00000000" w:rsidRDefault="00000000" w:rsidRPr="00000000" w14:paraId="000001BA">
      <w:pPr>
        <w:numPr>
          <w:ilvl w:val="0"/>
          <w:numId w:val="11"/>
        </w:numPr>
        <w:spacing w:after="200" w:line="240" w:lineRule="auto"/>
        <w:ind w:left="720" w:hanging="360"/>
        <w:jc w:val="both"/>
        <w:rPr>
          <w:rFonts w:ascii="Calibri" w:cs="Calibri" w:eastAsia="Calibri" w:hAnsi="Calibri"/>
          <w:color w:val="4472c4"/>
          <w:u w:val="single"/>
        </w:rPr>
      </w:pPr>
      <w:hyperlink r:id="rId22">
        <w:r w:rsidDel="00000000" w:rsidR="00000000" w:rsidRPr="00000000">
          <w:rPr>
            <w:rFonts w:ascii="Calibri" w:cs="Calibri" w:eastAsia="Calibri" w:hAnsi="Calibri"/>
            <w:color w:val="0563c1"/>
            <w:u w:val="single"/>
            <w:rtl w:val="0"/>
          </w:rPr>
          <w:t xml:space="preserve">Suspension and Permanent Exclusion Sept 2022</w:t>
        </w:r>
      </w:hyperlink>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numPr>
          <w:ilvl w:val="0"/>
          <w:numId w:val="11"/>
        </w:numPr>
        <w:spacing w:after="0" w:line="240" w:lineRule="auto"/>
        <w:ind w:left="720" w:hanging="360"/>
        <w:jc w:val="both"/>
        <w:rPr>
          <w:rFonts w:ascii="Calibri" w:cs="Calibri" w:eastAsia="Calibri" w:hAnsi="Calibri"/>
          <w:color w:val="4472c4"/>
        </w:rPr>
      </w:pPr>
      <w:hyperlink r:id="rId23">
        <w:r w:rsidDel="00000000" w:rsidR="00000000" w:rsidRPr="00000000">
          <w:rPr>
            <w:rFonts w:ascii="Calibri" w:cs="Calibri" w:eastAsia="Calibri" w:hAnsi="Calibri"/>
            <w:color w:val="0563c1"/>
            <w:u w:val="single"/>
            <w:rtl w:val="0"/>
          </w:rPr>
          <w:t xml:space="preserve">Searching, Screening and Confiscation July 2022</w:t>
        </w:r>
      </w:hyperlink>
      <w:r w:rsidDel="00000000" w:rsidR="00000000" w:rsidRPr="00000000">
        <w:rPr>
          <w:rtl w:val="0"/>
        </w:rPr>
      </w:r>
    </w:p>
    <w:p w:rsidR="00000000" w:rsidDel="00000000" w:rsidP="00000000" w:rsidRDefault="00000000" w:rsidRPr="00000000" w14:paraId="000001BD">
      <w:pPr>
        <w:spacing w:after="0" w:line="240" w:lineRule="auto"/>
        <w:jc w:val="both"/>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1BE">
      <w:pPr>
        <w:numPr>
          <w:ilvl w:val="0"/>
          <w:numId w:val="11"/>
        </w:numPr>
        <w:spacing w:after="0" w:line="240" w:lineRule="auto"/>
        <w:ind w:left="720" w:hanging="360"/>
        <w:jc w:val="both"/>
        <w:rPr>
          <w:rFonts w:ascii="Calibri" w:cs="Calibri" w:eastAsia="Calibri" w:hAnsi="Calibri"/>
          <w:color w:val="4472c4"/>
        </w:rPr>
      </w:pPr>
      <w:hyperlink r:id="rId24">
        <w:r w:rsidDel="00000000" w:rsidR="00000000" w:rsidRPr="00000000">
          <w:rPr>
            <w:rFonts w:ascii="Calibri" w:cs="Calibri" w:eastAsia="Calibri" w:hAnsi="Calibri"/>
            <w:color w:val="4472c4"/>
            <w:u w:val="single"/>
            <w:rtl w:val="0"/>
          </w:rPr>
          <w:t xml:space="preserve">Positive environments where children can flourish (2021)</w:t>
        </w:r>
      </w:hyperlink>
      <w:r w:rsidDel="00000000" w:rsidR="00000000" w:rsidRPr="00000000">
        <w:rPr>
          <w:rFonts w:ascii="Calibri" w:cs="Calibri" w:eastAsia="Calibri" w:hAnsi="Calibri"/>
          <w:color w:val="4472c4"/>
          <w:rtl w:val="0"/>
        </w:rPr>
        <w:t xml:space="preserve"> </w:t>
      </w:r>
    </w:p>
    <w:p w:rsidR="00000000" w:rsidDel="00000000" w:rsidP="00000000" w:rsidRDefault="00000000" w:rsidRPr="00000000" w14:paraId="000001BF">
      <w:pPr>
        <w:spacing w:after="0" w:line="276" w:lineRule="auto"/>
        <w:ind w:left="720" w:firstLine="0"/>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1C0">
      <w:pPr>
        <w:numPr>
          <w:ilvl w:val="0"/>
          <w:numId w:val="11"/>
        </w:numPr>
        <w:spacing w:after="0" w:line="240" w:lineRule="auto"/>
        <w:ind w:left="720" w:hanging="360"/>
        <w:jc w:val="both"/>
        <w:rPr>
          <w:rFonts w:ascii="Calibri" w:cs="Calibri" w:eastAsia="Calibri" w:hAnsi="Calibri"/>
          <w:color w:val="4472c4"/>
        </w:rPr>
      </w:pPr>
      <w:hyperlink r:id="rId25">
        <w:r w:rsidDel="00000000" w:rsidR="00000000" w:rsidRPr="00000000">
          <w:rPr>
            <w:rFonts w:ascii="Calibri" w:cs="Calibri" w:eastAsia="Calibri" w:hAnsi="Calibri"/>
            <w:color w:val="4472c4"/>
            <w:u w:val="single"/>
            <w:rtl w:val="0"/>
          </w:rPr>
          <w:t xml:space="preserve">Creating a Culture: how provsion  leaders can optimise behaviour (DfE, 2017)</w:t>
        </w:r>
      </w:hyperlink>
      <w:r w:rsidDel="00000000" w:rsidR="00000000" w:rsidRPr="00000000">
        <w:rPr>
          <w:rFonts w:ascii="Calibri" w:cs="Calibri" w:eastAsia="Calibri" w:hAnsi="Calibri"/>
          <w:color w:val="4472c4"/>
          <w:rtl w:val="0"/>
        </w:rPr>
        <w:t xml:space="preserve"> </w:t>
      </w:r>
    </w:p>
    <w:p w:rsidR="00000000" w:rsidDel="00000000" w:rsidP="00000000" w:rsidRDefault="00000000" w:rsidRPr="00000000" w14:paraId="000001C1">
      <w:pPr>
        <w:spacing w:after="0" w:line="276" w:lineRule="auto"/>
        <w:ind w:left="720" w:firstLine="0"/>
        <w:rPr>
          <w:rFonts w:ascii="Calibri" w:cs="Calibri" w:eastAsia="Calibri" w:hAnsi="Calibri"/>
          <w:b w:val="1"/>
          <w:color w:val="215868"/>
        </w:rPr>
      </w:pPr>
      <w:r w:rsidDel="00000000" w:rsidR="00000000" w:rsidRPr="00000000">
        <w:rPr>
          <w:rtl w:val="0"/>
        </w:rPr>
      </w:r>
    </w:p>
    <w:p w:rsidR="00000000" w:rsidDel="00000000" w:rsidP="00000000" w:rsidRDefault="00000000" w:rsidRPr="00000000" w14:paraId="000001C2">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3">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4">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5">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6">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7">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8">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9">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A">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B">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C">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D">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E">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F">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0">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1">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2">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3">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4">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5">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6">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7">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8">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9">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A">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B">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C">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D">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E">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DF">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Appendices</w:t>
      </w:r>
    </w:p>
    <w:p w:rsidR="00000000" w:rsidDel="00000000" w:rsidP="00000000" w:rsidRDefault="00000000" w:rsidRPr="00000000" w14:paraId="000001E0">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1">
      <w:pPr>
        <w:jc w:val="both"/>
        <w:rPr>
          <w:rFonts w:ascii="Calibri" w:cs="Calibri" w:eastAsia="Calibri" w:hAnsi="Calibri"/>
          <w:b w:val="1"/>
        </w:rPr>
      </w:pPr>
      <w:r w:rsidDel="00000000" w:rsidR="00000000" w:rsidRPr="00000000">
        <w:rPr>
          <w:rFonts w:ascii="Calibri" w:cs="Calibri" w:eastAsia="Calibri" w:hAnsi="Calibri"/>
          <w:b w:val="1"/>
          <w:rtl w:val="0"/>
        </w:rPr>
        <w:t xml:space="preserve">The following appendices contain ways to help us to understand the behaviour</w:t>
      </w:r>
    </w:p>
    <w:p w:rsidR="00000000" w:rsidDel="00000000" w:rsidP="00000000" w:rsidRDefault="00000000" w:rsidRPr="00000000" w14:paraId="000001E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3">
      <w:pP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Appendix 1: A Tool for Understanding and Reframing Behaviour</w:t>
      </w:r>
      <w:r w:rsidDel="00000000" w:rsidR="00000000" w:rsidRPr="00000000">
        <w:rPr>
          <w:rtl w:val="0"/>
        </w:rPr>
      </w:r>
    </w:p>
    <w:p w:rsidR="00000000" w:rsidDel="00000000" w:rsidP="00000000" w:rsidRDefault="00000000" w:rsidRPr="00000000" w14:paraId="000001E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Appendix 2: STAR Analysis</w:t>
      </w:r>
    </w:p>
    <w:p w:rsidR="00000000" w:rsidDel="00000000" w:rsidP="00000000" w:rsidRDefault="00000000" w:rsidRPr="00000000" w14:paraId="000001E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Appendix 3: Adult Response Plan </w:t>
      </w:r>
    </w:p>
    <w:p w:rsidR="00000000" w:rsidDel="00000000" w:rsidP="00000000" w:rsidRDefault="00000000" w:rsidRPr="00000000" w14:paraId="000001E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Appendix 4: Environmental Checklists for children/young people with additional Social Emotional and Mental Health (SEMH) needs</w:t>
      </w:r>
    </w:p>
    <w:p w:rsidR="00000000" w:rsidDel="00000000" w:rsidP="00000000" w:rsidRDefault="00000000" w:rsidRPr="00000000" w14:paraId="000001E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Appendix 5: Risk Assessment Guidance</w:t>
      </w:r>
    </w:p>
    <w:p w:rsidR="00000000" w:rsidDel="00000000" w:rsidP="00000000" w:rsidRDefault="00000000" w:rsidRPr="00000000" w14:paraId="000001E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9">
      <w:pPr>
        <w:spacing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EA">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B">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C">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D">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E">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F">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0">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1">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2">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3">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4">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5">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6">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7">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8">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9">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A">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B">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C">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D">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E">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F">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0">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1">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2">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3">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4">
      <w:pPr>
        <w:spacing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5">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06">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07">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08">
      <w:pPr>
        <w:spacing w:line="240" w:lineRule="auto"/>
        <w:jc w:val="both"/>
        <w:rPr>
          <w:rFonts w:ascii="Calibri" w:cs="Calibri" w:eastAsia="Calibri" w:hAnsi="Calibri"/>
          <w:b w:val="1"/>
          <w:color w:val="000000"/>
          <w:sz w:val="20"/>
          <w:szCs w:val="20"/>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209">
      <w:pPr>
        <w:spacing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Appendix 1 - A Tool for Understanding and Reframing Behaviour</w:t>
      </w:r>
    </w:p>
    <w:p w:rsidR="00000000" w:rsidDel="00000000" w:rsidP="00000000" w:rsidRDefault="00000000" w:rsidRPr="00000000" w14:paraId="0000020A">
      <w:pPr>
        <w:spacing w:line="240" w:lineRule="auto"/>
        <w:jc w:val="both"/>
        <w:rPr>
          <w:rFonts w:ascii="Calibri" w:cs="Calibri" w:eastAsia="Calibri" w:hAnsi="Calibri"/>
          <w:b w:val="1"/>
          <w:color w:val="000000"/>
          <w:sz w:val="20"/>
          <w:szCs w:val="20"/>
        </w:rPr>
      </w:pPr>
      <w:r w:rsidDel="00000000" w:rsidR="00000000" w:rsidRPr="00000000">
        <w:rPr>
          <w:rtl w:val="0"/>
        </w:rPr>
      </w:r>
    </w:p>
    <w:tbl>
      <w:tblPr>
        <w:tblStyle w:val="Table6"/>
        <w:tblW w:w="16444.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5529"/>
        <w:gridCol w:w="3969"/>
        <w:gridCol w:w="3827"/>
        <w:tblGridChange w:id="0">
          <w:tblGrid>
            <w:gridCol w:w="3119"/>
            <w:gridCol w:w="5529"/>
            <w:gridCol w:w="3969"/>
            <w:gridCol w:w="3827"/>
          </w:tblGrid>
        </w:tblGridChange>
      </w:tblGrid>
      <w:tr>
        <w:trPr>
          <w:cantSplit w:val="0"/>
          <w:tblHeader w:val="0"/>
        </w:trPr>
        <w:tc>
          <w:tcPr>
            <w:shd w:fill="d9d9d9" w:val="clear"/>
          </w:tcPr>
          <w:p w:rsidR="00000000" w:rsidDel="00000000" w:rsidP="00000000" w:rsidRDefault="00000000" w:rsidRPr="00000000" w14:paraId="0000020B">
            <w:pPr>
              <w:jc w:val="both"/>
              <w:rPr>
                <w:rFonts w:ascii="Calibri" w:cs="Calibri" w:eastAsia="Calibri" w:hAnsi="Calibri"/>
                <w:b w:val="1"/>
                <w:color w:val="000000"/>
                <w:sz w:val="20"/>
                <w:szCs w:val="20"/>
              </w:rPr>
            </w:pPr>
            <w:bookmarkStart w:colFirst="0" w:colLast="0" w:name="_heading=h.2et92p0" w:id="3"/>
            <w:bookmarkEnd w:id="3"/>
            <w:r w:rsidDel="00000000" w:rsidR="00000000" w:rsidRPr="00000000">
              <w:rPr>
                <w:rFonts w:ascii="Calibri" w:cs="Calibri" w:eastAsia="Calibri" w:hAnsi="Calibri"/>
                <w:b w:val="1"/>
                <w:color w:val="000000"/>
                <w:sz w:val="20"/>
                <w:szCs w:val="20"/>
                <w:rtl w:val="0"/>
              </w:rPr>
              <w:t xml:space="preserve">Describe the behaviour</w:t>
            </w:r>
          </w:p>
          <w:p w:rsidR="00000000" w:rsidDel="00000000" w:rsidP="00000000" w:rsidRDefault="00000000" w:rsidRPr="00000000" w14:paraId="0000020C">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Review and be curious</w:t>
            </w:r>
          </w:p>
          <w:p w:rsidR="00000000" w:rsidDel="00000000" w:rsidP="00000000" w:rsidRDefault="00000000" w:rsidRPr="00000000" w14:paraId="0000020D">
            <w:pPr>
              <w:jc w:val="both"/>
              <w:rPr>
                <w:rFonts w:ascii="Calibri" w:cs="Calibri" w:eastAsia="Calibri" w:hAnsi="Calibri"/>
                <w:b w:val="1"/>
                <w:color w:val="000000"/>
                <w:sz w:val="20"/>
                <w:szCs w:val="20"/>
              </w:rPr>
            </w:pPr>
            <w:r w:rsidDel="00000000" w:rsidR="00000000" w:rsidRPr="00000000">
              <w:rPr>
                <w:rtl w:val="0"/>
              </w:rPr>
            </w:r>
          </w:p>
        </w:tc>
        <w:tc>
          <w:tcPr>
            <w:shd w:fill="d9d9d9" w:val="clear"/>
          </w:tcPr>
          <w:p w:rsidR="00000000" w:rsidDel="00000000" w:rsidP="00000000" w:rsidRDefault="00000000" w:rsidRPr="00000000" w14:paraId="0000020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Reframe the Behaviour</w:t>
            </w:r>
          </w:p>
          <w:p w:rsidR="00000000" w:rsidDel="00000000" w:rsidP="00000000" w:rsidRDefault="00000000" w:rsidRPr="00000000" w14:paraId="0000020F">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from for example: “He’s just lazy” or</w:t>
            </w:r>
          </w:p>
          <w:p w:rsidR="00000000" w:rsidDel="00000000" w:rsidP="00000000" w:rsidRDefault="00000000" w:rsidRPr="00000000" w14:paraId="0000021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“She just wants to get attention” </w:t>
            </w:r>
          </w:p>
          <w:p w:rsidR="00000000" w:rsidDel="00000000" w:rsidP="00000000" w:rsidRDefault="00000000" w:rsidRPr="00000000" w14:paraId="0000021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 something more helpful.</w:t>
            </w:r>
          </w:p>
          <w:p w:rsidR="00000000" w:rsidDel="00000000" w:rsidP="00000000" w:rsidRDefault="00000000" w:rsidRPr="00000000" w14:paraId="0000021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Examples of reframing-</w:t>
            </w:r>
          </w:p>
          <w:p w:rsidR="00000000" w:rsidDel="00000000" w:rsidP="00000000" w:rsidRDefault="00000000" w:rsidRPr="00000000" w14:paraId="00000213">
            <w:pPr>
              <w:jc w:val="both"/>
              <w:rPr>
                <w:rFonts w:ascii="Calibri" w:cs="Calibri" w:eastAsia="Calibri" w:hAnsi="Calibri"/>
                <w:b w:val="1"/>
                <w:color w:val="000000"/>
                <w:sz w:val="20"/>
                <w:szCs w:val="20"/>
              </w:rPr>
            </w:pPr>
            <w:r w:rsidDel="00000000" w:rsidR="00000000" w:rsidRPr="00000000">
              <w:rPr>
                <w:rtl w:val="0"/>
              </w:rPr>
            </w:r>
          </w:p>
        </w:tc>
        <w:tc>
          <w:tcPr>
            <w:shd w:fill="d9d9d9" w:val="clear"/>
          </w:tcPr>
          <w:p w:rsidR="00000000" w:rsidDel="00000000" w:rsidP="00000000" w:rsidRDefault="00000000" w:rsidRPr="00000000" w14:paraId="0000021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Reflections</w:t>
            </w:r>
          </w:p>
          <w:p w:rsidR="00000000" w:rsidDel="00000000" w:rsidP="00000000" w:rsidRDefault="00000000" w:rsidRPr="00000000" w14:paraId="0000021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How is this behaviour understandable?</w:t>
            </w:r>
          </w:p>
          <w:p w:rsidR="00000000" w:rsidDel="00000000" w:rsidP="00000000" w:rsidRDefault="00000000" w:rsidRPr="00000000" w14:paraId="0000021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What’s getting in their way/what are the barriers?</w:t>
            </w:r>
          </w:p>
          <w:p w:rsidR="00000000" w:rsidDel="00000000" w:rsidP="00000000" w:rsidRDefault="00000000" w:rsidRPr="00000000" w14:paraId="00000217">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How can we help?</w:t>
            </w:r>
          </w:p>
        </w:tc>
        <w:tc>
          <w:tcPr>
            <w:shd w:fill="d9d9d9" w:val="clear"/>
          </w:tcPr>
          <w:p w:rsidR="00000000" w:rsidDel="00000000" w:rsidP="00000000" w:rsidRDefault="00000000" w:rsidRPr="00000000" w14:paraId="0000021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Adult response</w:t>
            </w:r>
          </w:p>
          <w:p w:rsidR="00000000" w:rsidDel="00000000" w:rsidP="00000000" w:rsidRDefault="00000000" w:rsidRPr="00000000" w14:paraId="00000219">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 do we need to intentionally teach? </w:t>
            </w:r>
          </w:p>
          <w:p w:rsidR="00000000" w:rsidDel="00000000" w:rsidP="00000000" w:rsidRDefault="00000000" w:rsidRPr="00000000" w14:paraId="0000021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Find the barriers and remove them</w:t>
            </w:r>
          </w:p>
        </w:tc>
      </w:tr>
      <w:tr>
        <w:trPr>
          <w:cantSplit w:val="0"/>
          <w:tblHeader w:val="0"/>
        </w:trPr>
        <w:tc>
          <w:tcPr/>
          <w:p w:rsidR="00000000" w:rsidDel="00000000" w:rsidP="00000000" w:rsidRDefault="00000000" w:rsidRPr="00000000" w14:paraId="0000021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Be the stress detective</w:t>
            </w:r>
          </w:p>
          <w:p w:rsidR="00000000" w:rsidDel="00000000" w:rsidP="00000000" w:rsidRDefault="00000000" w:rsidRPr="00000000" w14:paraId="0000021C">
            <w:pPr>
              <w:numPr>
                <w:ilvl w:val="0"/>
                <w:numId w:val="7"/>
              </w:numPr>
              <w:ind w:left="72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why and why now?</w:t>
            </w:r>
          </w:p>
          <w:p w:rsidR="00000000" w:rsidDel="00000000" w:rsidP="00000000" w:rsidRDefault="00000000" w:rsidRPr="00000000" w14:paraId="0000021D">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 is the typical adult response?</w:t>
            </w:r>
          </w:p>
          <w:p w:rsidR="00000000" w:rsidDel="00000000" w:rsidP="00000000" w:rsidRDefault="00000000" w:rsidRPr="00000000" w14:paraId="0000021F">
            <w:pPr>
              <w:numPr>
                <w:ilvl w:val="0"/>
                <w:numId w:val="8"/>
              </w:numPr>
              <w:ind w:left="72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Is there an adult response plan?</w:t>
            </w:r>
          </w:p>
          <w:p w:rsidR="00000000" w:rsidDel="00000000" w:rsidP="00000000" w:rsidRDefault="00000000" w:rsidRPr="00000000" w14:paraId="00000220">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1">
            <w:pPr>
              <w:numPr>
                <w:ilvl w:val="0"/>
                <w:numId w:val="8"/>
              </w:numPr>
              <w:ind w:left="72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Is the plan helpful, shared, used and understood?</w:t>
            </w:r>
          </w:p>
          <w:p w:rsidR="00000000" w:rsidDel="00000000" w:rsidP="00000000" w:rsidRDefault="00000000" w:rsidRPr="00000000" w14:paraId="00000222">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3">
            <w:pPr>
              <w:numPr>
                <w:ilvl w:val="0"/>
                <w:numId w:val="8"/>
              </w:numPr>
              <w:ind w:left="72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Is there a personalised stress/distress management plan?</w:t>
            </w:r>
          </w:p>
          <w:p w:rsidR="00000000" w:rsidDel="00000000" w:rsidP="00000000" w:rsidRDefault="00000000" w:rsidRPr="00000000" w14:paraId="00000224">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Consider the environment</w:t>
            </w:r>
          </w:p>
          <w:p w:rsidR="00000000" w:rsidDel="00000000" w:rsidP="00000000" w:rsidRDefault="00000000" w:rsidRPr="00000000" w14:paraId="0000022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Is there adequate differentiation for learning and sensory needs and personal strengths</w:t>
            </w:r>
          </w:p>
          <w:p w:rsidR="00000000" w:rsidDel="00000000" w:rsidP="00000000" w:rsidRDefault="00000000" w:rsidRPr="00000000" w14:paraId="00000227">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How are rules shared, talked about and explained?</w:t>
            </w:r>
          </w:p>
          <w:p w:rsidR="00000000" w:rsidDel="00000000" w:rsidP="00000000" w:rsidRDefault="00000000" w:rsidRPr="00000000" w14:paraId="00000229">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A">
            <w:pPr>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22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Avoidant: in ‘fight/flight’ survival mode</w:t>
            </w:r>
          </w:p>
          <w:p w:rsidR="00000000" w:rsidDel="00000000" w:rsidP="00000000" w:rsidRDefault="00000000" w:rsidRPr="00000000" w14:paraId="0000022C">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D">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Defiant: in ‘fight/flight’ survival mode, coping with threat</w:t>
            </w:r>
          </w:p>
          <w:p w:rsidR="00000000" w:rsidDel="00000000" w:rsidP="00000000" w:rsidRDefault="00000000" w:rsidRPr="00000000" w14:paraId="0000022E">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2F">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Aggressive(controlling): outside window of tolerance. Dysregulated in the hyperarousal state as a result of becoming distressed. Now in ‘fight’ survival mode, adaptive strategy to manage underlying vulnerability e.g. fears, anxieties, helplessness, confusion, shame, or feeling frightened </w:t>
            </w:r>
          </w:p>
          <w:p w:rsidR="00000000" w:rsidDel="00000000" w:rsidP="00000000" w:rsidRDefault="00000000" w:rsidRPr="00000000" w14:paraId="00000230">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3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Attention seeking: attachment/connection needing: they need time and attention for something in that moment (they do not feel safe and secure yet and trying to gain a sense of belonging)</w:t>
            </w:r>
          </w:p>
          <w:p w:rsidR="00000000" w:rsidDel="00000000" w:rsidP="00000000" w:rsidRDefault="00000000" w:rsidRPr="00000000" w14:paraId="00000232">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33">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Withdrawn: cautious possible indicator of an emerging ‘flight/hypoarousal and or freeze’ response being used to cope with the situation</w:t>
            </w:r>
          </w:p>
          <w:p w:rsidR="00000000" w:rsidDel="00000000" w:rsidP="00000000" w:rsidRDefault="00000000" w:rsidRPr="00000000" w14:paraId="00000234">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3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Rude: self-protective: “I need you to know how I feel so I’m going to make you feel like it too so you will help me”, or “I don’t think you like me/don’t care”. In fight mode.</w:t>
            </w:r>
          </w:p>
          <w:p w:rsidR="00000000" w:rsidDel="00000000" w:rsidP="00000000" w:rsidRDefault="00000000" w:rsidRPr="00000000" w14:paraId="00000236">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37">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Not engaging:  doesn’t feel safe yet. possible indicator of an emerging dysregulation response being used to cope with the situation.</w:t>
            </w:r>
          </w:p>
        </w:tc>
        <w:tc>
          <w:tcPr/>
          <w:p w:rsidR="00000000" w:rsidDel="00000000" w:rsidP="00000000" w:rsidRDefault="00000000" w:rsidRPr="00000000" w14:paraId="0000023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The impact of trauma</w:t>
            </w:r>
          </w:p>
          <w:p w:rsidR="00000000" w:rsidDel="00000000" w:rsidP="00000000" w:rsidRDefault="00000000" w:rsidRPr="00000000" w14:paraId="00000239">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 example-How have any adverse experiences affected their ability to trust, share attention? (confirmed or assumed)</w:t>
            </w:r>
          </w:p>
          <w:p w:rsidR="00000000" w:rsidDel="00000000" w:rsidP="00000000" w:rsidRDefault="00000000" w:rsidRPr="00000000" w14:paraId="0000023A">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3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Feelings fuelling the behaviour</w:t>
            </w:r>
          </w:p>
          <w:p w:rsidR="00000000" w:rsidDel="00000000" w:rsidP="00000000" w:rsidRDefault="00000000" w:rsidRPr="00000000" w14:paraId="0000023C">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Is the child/young person projecting their feelings onto you? Are you inadvertently re-enacting previous relationships? Are you too distressed by the behaviour to co-regulate?</w:t>
            </w:r>
          </w:p>
          <w:p w:rsidR="00000000" w:rsidDel="00000000" w:rsidP="00000000" w:rsidRDefault="00000000" w:rsidRPr="00000000" w14:paraId="0000023D">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3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Attachment history- what is their survival strategy?</w:t>
            </w:r>
          </w:p>
          <w:p w:rsidR="00000000" w:rsidDel="00000000" w:rsidP="00000000" w:rsidRDefault="00000000" w:rsidRPr="00000000" w14:paraId="0000023F">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How have earlier experiences shaped the child/young person’s preference for connecting with others? How is this being challenged/affirmed?</w:t>
            </w:r>
          </w:p>
          <w:p w:rsidR="00000000" w:rsidDel="00000000" w:rsidP="00000000" w:rsidRDefault="00000000" w:rsidRPr="00000000" w14:paraId="00000240">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4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Social development</w:t>
            </w:r>
          </w:p>
          <w:p w:rsidR="00000000" w:rsidDel="00000000" w:rsidP="00000000" w:rsidRDefault="00000000" w:rsidRPr="00000000" w14:paraId="0000024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Can they play with or are they better alongside? Can they share and negotiate? Do they show empathy?</w:t>
            </w:r>
          </w:p>
          <w:p w:rsidR="00000000" w:rsidDel="00000000" w:rsidP="00000000" w:rsidRDefault="00000000" w:rsidRPr="00000000" w14:paraId="00000243">
            <w:pPr>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24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Structure and Predictability</w:t>
            </w:r>
          </w:p>
          <w:p w:rsidR="00000000" w:rsidDel="00000000" w:rsidP="00000000" w:rsidRDefault="00000000" w:rsidRPr="00000000" w14:paraId="0000024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Visual routines, preparation for transitions, opportunities for sensory input and relaxation</w:t>
            </w:r>
          </w:p>
          <w:p w:rsidR="00000000" w:rsidDel="00000000" w:rsidP="00000000" w:rsidRDefault="00000000" w:rsidRPr="00000000" w14:paraId="00000246">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47">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Adapt the learning </w:t>
            </w:r>
          </w:p>
          <w:p w:rsidR="00000000" w:rsidDel="00000000" w:rsidP="00000000" w:rsidRDefault="00000000" w:rsidRPr="00000000" w14:paraId="0000024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Small steps, time limited, clear and realistic expectations, choice and use the child/ young persons’s strengths Rhythmic/repetitive intervention/support.</w:t>
            </w:r>
          </w:p>
          <w:p w:rsidR="00000000" w:rsidDel="00000000" w:rsidP="00000000" w:rsidRDefault="00000000" w:rsidRPr="00000000" w14:paraId="00000249">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4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Relationships with the staff</w:t>
            </w:r>
          </w:p>
          <w:p w:rsidR="00000000" w:rsidDel="00000000" w:rsidP="00000000" w:rsidRDefault="00000000" w:rsidRPr="00000000" w14:paraId="0000024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Compassionate and kindness in the greetings, verbal language and body language; genuine empathy for tough times, exploration of feelings, use of regulate/relate/reason. Use PACE.</w:t>
            </w:r>
          </w:p>
          <w:p w:rsidR="00000000" w:rsidDel="00000000" w:rsidP="00000000" w:rsidRDefault="00000000" w:rsidRPr="00000000" w14:paraId="0000024C">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4D">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Relationships with peers</w:t>
            </w:r>
          </w:p>
          <w:p w:rsidR="00000000" w:rsidDel="00000000" w:rsidP="00000000" w:rsidRDefault="00000000" w:rsidRPr="00000000" w14:paraId="0000024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Role playing and social stories, mentors, clear roles in any group activity, reduce competition, increase play and fun.</w:t>
            </w:r>
          </w:p>
          <w:p w:rsidR="00000000" w:rsidDel="00000000" w:rsidP="00000000" w:rsidRDefault="00000000" w:rsidRPr="00000000" w14:paraId="0000024F">
            <w:pPr>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250">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1">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2">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3">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4">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5">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6">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57">
      <w:pPr>
        <w:spacing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Blank template</w:t>
      </w:r>
    </w:p>
    <w:p w:rsidR="00000000" w:rsidDel="00000000" w:rsidP="00000000" w:rsidRDefault="00000000" w:rsidRPr="00000000" w14:paraId="00000258">
      <w:pPr>
        <w:spacing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 Tool for Understanding and Reframing Behaviour</w:t>
      </w:r>
    </w:p>
    <w:p w:rsidR="00000000" w:rsidDel="00000000" w:rsidP="00000000" w:rsidRDefault="00000000" w:rsidRPr="00000000" w14:paraId="00000259">
      <w:pPr>
        <w:spacing w:line="240" w:lineRule="auto"/>
        <w:jc w:val="both"/>
        <w:rPr>
          <w:rFonts w:ascii="Calibri" w:cs="Calibri" w:eastAsia="Calibri" w:hAnsi="Calibri"/>
          <w:b w:val="1"/>
          <w:color w:val="000000"/>
          <w:sz w:val="20"/>
          <w:szCs w:val="20"/>
        </w:rPr>
      </w:pPr>
      <w:r w:rsidDel="00000000" w:rsidR="00000000" w:rsidRPr="00000000">
        <w:rPr>
          <w:rtl w:val="0"/>
        </w:rPr>
      </w:r>
    </w:p>
    <w:tbl>
      <w:tblPr>
        <w:tblStyle w:val="Table7"/>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
        <w:gridCol w:w="4021"/>
        <w:gridCol w:w="4253"/>
        <w:gridCol w:w="3827"/>
        <w:tblGridChange w:id="0">
          <w:tblGrid>
            <w:gridCol w:w="3487"/>
            <w:gridCol w:w="4021"/>
            <w:gridCol w:w="4253"/>
            <w:gridCol w:w="3827"/>
          </w:tblGrid>
        </w:tblGridChange>
      </w:tblGrid>
      <w:tr>
        <w:trPr>
          <w:cantSplit w:val="0"/>
          <w:tblHeader w:val="0"/>
        </w:trPr>
        <w:tc>
          <w:tcPr>
            <w:shd w:fill="d9d9d9" w:val="clear"/>
          </w:tcPr>
          <w:p w:rsidR="00000000" w:rsidDel="00000000" w:rsidP="00000000" w:rsidRDefault="00000000" w:rsidRPr="00000000" w14:paraId="0000025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Describe the behaviour</w:t>
            </w:r>
          </w:p>
          <w:p w:rsidR="00000000" w:rsidDel="00000000" w:rsidP="00000000" w:rsidRDefault="00000000" w:rsidRPr="00000000" w14:paraId="0000025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Review and be curious</w:t>
            </w:r>
          </w:p>
          <w:p w:rsidR="00000000" w:rsidDel="00000000" w:rsidP="00000000" w:rsidRDefault="00000000" w:rsidRPr="00000000" w14:paraId="0000025C">
            <w:pPr>
              <w:jc w:val="both"/>
              <w:rPr>
                <w:rFonts w:ascii="Calibri" w:cs="Calibri" w:eastAsia="Calibri" w:hAnsi="Calibri"/>
                <w:b w:val="1"/>
                <w:color w:val="000000"/>
                <w:sz w:val="20"/>
                <w:szCs w:val="20"/>
              </w:rPr>
            </w:pPr>
            <w:r w:rsidDel="00000000" w:rsidR="00000000" w:rsidRPr="00000000">
              <w:rPr>
                <w:rtl w:val="0"/>
              </w:rPr>
            </w:r>
          </w:p>
        </w:tc>
        <w:tc>
          <w:tcPr>
            <w:shd w:fill="d9d9d9" w:val="clear"/>
          </w:tcPr>
          <w:p w:rsidR="00000000" w:rsidDel="00000000" w:rsidP="00000000" w:rsidRDefault="00000000" w:rsidRPr="00000000" w14:paraId="0000025D">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Reframe the Behaviour</w:t>
            </w:r>
          </w:p>
          <w:p w:rsidR="00000000" w:rsidDel="00000000" w:rsidP="00000000" w:rsidRDefault="00000000" w:rsidRPr="00000000" w14:paraId="0000025E">
            <w:pPr>
              <w:jc w:val="both"/>
              <w:rPr>
                <w:rFonts w:ascii="Calibri" w:cs="Calibri" w:eastAsia="Calibri" w:hAnsi="Calibri"/>
                <w:b w:val="1"/>
                <w:color w:val="000000"/>
                <w:sz w:val="20"/>
                <w:szCs w:val="20"/>
              </w:rPr>
            </w:pPr>
            <w:r w:rsidDel="00000000" w:rsidR="00000000" w:rsidRPr="00000000">
              <w:rPr>
                <w:rtl w:val="0"/>
              </w:rPr>
            </w:r>
          </w:p>
        </w:tc>
        <w:tc>
          <w:tcPr>
            <w:shd w:fill="d9d9d9" w:val="clear"/>
          </w:tcPr>
          <w:p w:rsidR="00000000" w:rsidDel="00000000" w:rsidP="00000000" w:rsidRDefault="00000000" w:rsidRPr="00000000" w14:paraId="0000025F">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Reflections</w:t>
            </w:r>
          </w:p>
          <w:p w:rsidR="00000000" w:rsidDel="00000000" w:rsidP="00000000" w:rsidRDefault="00000000" w:rsidRPr="00000000" w14:paraId="0000026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How is this behaviour understandable?</w:t>
            </w:r>
          </w:p>
          <w:p w:rsidR="00000000" w:rsidDel="00000000" w:rsidP="00000000" w:rsidRDefault="00000000" w:rsidRPr="00000000" w14:paraId="0000026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What’s getting in their way/what are the barriers?</w:t>
            </w:r>
          </w:p>
          <w:p w:rsidR="00000000" w:rsidDel="00000000" w:rsidP="00000000" w:rsidRDefault="00000000" w:rsidRPr="00000000" w14:paraId="0000026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How can we help?</w:t>
            </w:r>
          </w:p>
        </w:tc>
        <w:tc>
          <w:tcPr>
            <w:shd w:fill="d9d9d9" w:val="clear"/>
          </w:tcPr>
          <w:p w:rsidR="00000000" w:rsidDel="00000000" w:rsidP="00000000" w:rsidRDefault="00000000" w:rsidRPr="00000000" w14:paraId="00000263">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Adult response</w:t>
            </w:r>
          </w:p>
          <w:p w:rsidR="00000000" w:rsidDel="00000000" w:rsidP="00000000" w:rsidRDefault="00000000" w:rsidRPr="00000000" w14:paraId="0000026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 do we need to intentionally teach? </w:t>
            </w:r>
          </w:p>
          <w:p w:rsidR="00000000" w:rsidDel="00000000" w:rsidP="00000000" w:rsidRDefault="00000000" w:rsidRPr="00000000" w14:paraId="0000026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Find the barriers and remove them</w:t>
            </w:r>
          </w:p>
        </w:tc>
      </w:tr>
      <w:tr>
        <w:trPr>
          <w:cantSplit w:val="0"/>
          <w:tblHeader w:val="0"/>
        </w:trPr>
        <w:tc>
          <w:tcPr/>
          <w:p w:rsidR="00000000" w:rsidDel="00000000" w:rsidP="00000000" w:rsidRDefault="00000000" w:rsidRPr="00000000" w14:paraId="00000266">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7">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8">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9">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A">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B">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C">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D">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6F">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0">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1">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2">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3">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4">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5">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6">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7">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8">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9">
            <w:pP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A">
            <w:pPr>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27B">
            <w:pPr>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27C">
            <w:pPr>
              <w:jc w:val="both"/>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27D">
            <w:pPr>
              <w:jc w:val="both"/>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27E">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7F">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0">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1">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2">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3">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4">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5">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6">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Appendix 2: STAR Analysis</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hyperlink r:id="rId26">
        <w:r w:rsidDel="00000000" w:rsidR="00000000" w:rsidRPr="00000000">
          <w:rPr>
            <w:rFonts w:ascii="Calibri" w:cs="Calibri" w:eastAsia="Calibri" w:hAnsi="Calibri"/>
            <w:b w:val="1"/>
            <w:i w:val="0"/>
            <w:smallCaps w:val="0"/>
            <w:strike w:val="0"/>
            <w:color w:val="0563c1"/>
            <w:sz w:val="28"/>
            <w:szCs w:val="28"/>
            <w:u w:val="single"/>
            <w:shd w:fill="auto" w:val="clear"/>
            <w:vertAlign w:val="baseline"/>
            <w:rtl w:val="0"/>
          </w:rPr>
          <w:t xml:space="preserve">Coaching webinar</w:t>
        </w:r>
      </w:hyperlink>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51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7371"/>
        <w:tblGridChange w:id="0">
          <w:tblGrid>
            <w:gridCol w:w="7792"/>
            <w:gridCol w:w="7371"/>
          </w:tblGrid>
        </w:tblGridChange>
      </w:tblGrid>
      <w:tr>
        <w:trPr>
          <w:cantSplit w:val="0"/>
          <w:tblHeader w:val="0"/>
        </w:trPr>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happened at the time?</w:t>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staff could do differently in the future.</w:t>
            </w:r>
          </w:p>
        </w:tc>
      </w:tr>
      <w:tr>
        <w:trPr>
          <w:cantSplit w:val="0"/>
          <w:tblHeader w:val="0"/>
        </w:trPr>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Setting (Time, environment, relationships, etc.)</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Trigger (stressors)</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Action (What happened?)</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Response (What the adults did?)</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AB">
      <w:pPr>
        <w:rPr>
          <w:rFonts w:ascii="Calibri" w:cs="Calibri" w:eastAsia="Calibri" w:hAnsi="Calibri"/>
          <w:b w:val="1"/>
        </w:rPr>
      </w:pPr>
      <w:r w:rsidDel="00000000" w:rsidR="00000000" w:rsidRPr="00000000">
        <w:rPr>
          <w:rtl w:val="0"/>
        </w:rPr>
      </w:r>
    </w:p>
    <w:p w:rsidR="00000000" w:rsidDel="00000000" w:rsidP="00000000" w:rsidRDefault="00000000" w:rsidRPr="00000000" w14:paraId="000002AC">
      <w:pPr>
        <w:rPr>
          <w:rFonts w:ascii="Calibri" w:cs="Calibri" w:eastAsia="Calibri" w:hAnsi="Calibri"/>
          <w:b w:val="1"/>
        </w:rPr>
      </w:pPr>
      <w:r w:rsidDel="00000000" w:rsidR="00000000" w:rsidRPr="00000000">
        <w:rPr>
          <w:rtl w:val="0"/>
        </w:rPr>
      </w:r>
    </w:p>
    <w:p w:rsidR="00000000" w:rsidDel="00000000" w:rsidP="00000000" w:rsidRDefault="00000000" w:rsidRPr="00000000" w14:paraId="000002AD">
      <w:pPr>
        <w:rPr>
          <w:rFonts w:ascii="Calibri" w:cs="Calibri" w:eastAsia="Calibri" w:hAnsi="Calibri"/>
          <w:b w:val="1"/>
        </w:rPr>
      </w:pPr>
      <w:r w:rsidDel="00000000" w:rsidR="00000000" w:rsidRPr="00000000">
        <w:rPr>
          <w:rtl w:val="0"/>
        </w:rPr>
      </w:r>
    </w:p>
    <w:p w:rsidR="00000000" w:rsidDel="00000000" w:rsidP="00000000" w:rsidRDefault="00000000" w:rsidRPr="00000000" w14:paraId="000002AE">
      <w:pPr>
        <w:rPr>
          <w:rFonts w:ascii="Calibri" w:cs="Calibri" w:eastAsia="Calibri" w:hAnsi="Calibri"/>
          <w:b w:val="1"/>
        </w:rPr>
      </w:pPr>
      <w:r w:rsidDel="00000000" w:rsidR="00000000" w:rsidRPr="00000000">
        <w:rPr>
          <w:rFonts w:ascii="Calibri" w:cs="Calibri" w:eastAsia="Calibri" w:hAnsi="Calibri"/>
          <w:b w:val="1"/>
          <w:rtl w:val="0"/>
        </w:rPr>
        <w:t xml:space="preserve">Appendix 3: Adult Response Plan</w:t>
      </w:r>
    </w:p>
    <w:p w:rsidR="00000000" w:rsidDel="00000000" w:rsidP="00000000" w:rsidRDefault="00000000" w:rsidRPr="00000000" w14:paraId="000002AF">
      <w:pPr>
        <w:rPr>
          <w:rFonts w:ascii="Calibri" w:cs="Calibri" w:eastAsia="Calibri" w:hAnsi="Calibri"/>
          <w:b w:val="1"/>
        </w:rPr>
      </w:pPr>
      <w:r w:rsidDel="00000000" w:rsidR="00000000" w:rsidRPr="00000000">
        <w:rPr>
          <w:rtl w:val="0"/>
        </w:rPr>
      </w:r>
    </w:p>
    <w:tbl>
      <w:tblPr>
        <w:tblStyle w:val="Table9"/>
        <w:tblW w:w="154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12361"/>
        <w:tblGridChange w:id="0">
          <w:tblGrid>
            <w:gridCol w:w="3085"/>
            <w:gridCol w:w="12361"/>
          </w:tblGrid>
        </w:tblGridChange>
      </w:tblGrid>
      <w:tr>
        <w:trPr>
          <w:cantSplit w:val="0"/>
          <w:tblHeader w:val="0"/>
        </w:trPr>
        <w:tc>
          <w:tcPr>
            <w:shd w:fill="bfbfbf" w:val="clear"/>
          </w:tcPr>
          <w:p w:rsidR="00000000" w:rsidDel="00000000" w:rsidP="00000000" w:rsidRDefault="00000000" w:rsidRPr="00000000" w14:paraId="000002B0">
            <w:pPr>
              <w:rPr>
                <w:rFonts w:ascii="Calibri" w:cs="Calibri" w:eastAsia="Calibri" w:hAnsi="Calibri"/>
                <w:b w:val="1"/>
              </w:rPr>
            </w:pPr>
            <w:r w:rsidDel="00000000" w:rsidR="00000000" w:rsidRPr="00000000">
              <w:rPr>
                <w:rFonts w:ascii="Calibri" w:cs="Calibri" w:eastAsia="Calibri" w:hAnsi="Calibri"/>
                <w:b w:val="1"/>
                <w:rtl w:val="0"/>
              </w:rPr>
              <w:t xml:space="preserve">Window of Tolerance</w:t>
            </w:r>
          </w:p>
          <w:p w:rsidR="00000000" w:rsidDel="00000000" w:rsidP="00000000" w:rsidRDefault="00000000" w:rsidRPr="00000000" w14:paraId="000002B1">
            <w:pPr>
              <w:rPr>
                <w:rFonts w:ascii="Calibri" w:cs="Calibri" w:eastAsia="Calibri" w:hAnsi="Calibri"/>
                <w:b w:val="1"/>
              </w:rPr>
            </w:pPr>
            <w:r w:rsidDel="00000000" w:rsidR="00000000" w:rsidRPr="00000000">
              <w:rPr>
                <w:rtl w:val="0"/>
              </w:rPr>
            </w:r>
          </w:p>
          <w:p w:rsidR="00000000" w:rsidDel="00000000" w:rsidP="00000000" w:rsidRDefault="00000000" w:rsidRPr="00000000" w14:paraId="000002B2">
            <w:pPr>
              <w:rPr>
                <w:rFonts w:ascii="Calibri" w:cs="Calibri" w:eastAsia="Calibri" w:hAnsi="Calibri"/>
                <w:b w:val="1"/>
              </w:rPr>
            </w:pPr>
            <w:r w:rsidDel="00000000" w:rsidR="00000000" w:rsidRPr="00000000">
              <w:rPr>
                <w:rFonts w:ascii="Calibri" w:cs="Calibri" w:eastAsia="Calibri" w:hAnsi="Calibri"/>
                <w:b w:val="1"/>
                <w:rtl w:val="0"/>
              </w:rPr>
              <w:t xml:space="preserve">What the child/young person is like when regulated, calm and engaged? </w:t>
            </w:r>
          </w:p>
          <w:p w:rsidR="00000000" w:rsidDel="00000000" w:rsidP="00000000" w:rsidRDefault="00000000" w:rsidRPr="00000000" w14:paraId="000002B3">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b w:val="1"/>
              </w:rPr>
            </w:pPr>
            <w:r w:rsidDel="00000000" w:rsidR="00000000" w:rsidRPr="00000000">
              <w:rPr>
                <w:rFonts w:ascii="Calibri" w:cs="Calibri" w:eastAsia="Calibri" w:hAnsi="Calibri"/>
                <w:b w:val="1"/>
                <w:rtl w:val="0"/>
              </w:rPr>
              <w:t xml:space="preserve">How best to support and maintain this and support regulation</w:t>
            </w:r>
          </w:p>
          <w:p w:rsidR="00000000" w:rsidDel="00000000" w:rsidP="00000000" w:rsidRDefault="00000000" w:rsidRPr="00000000" w14:paraId="000002B5">
            <w:pPr>
              <w:rPr>
                <w:rFonts w:ascii="Calibri" w:cs="Calibri" w:eastAsia="Calibri" w:hAnsi="Calibri"/>
                <w:b w:val="1"/>
              </w:rPr>
            </w:pPr>
            <w:r w:rsidDel="00000000" w:rsidR="00000000" w:rsidRPr="00000000">
              <w:rPr>
                <w:rtl w:val="0"/>
              </w:rPr>
            </w:r>
          </w:p>
          <w:p w:rsidR="00000000" w:rsidDel="00000000" w:rsidP="00000000" w:rsidRDefault="00000000" w:rsidRPr="00000000" w14:paraId="000002B6">
            <w:pPr>
              <w:rPr>
                <w:rFonts w:ascii="Calibri" w:cs="Calibri" w:eastAsia="Calibri" w:hAnsi="Calibri"/>
                <w:b w:val="1"/>
              </w:rPr>
            </w:pPr>
            <w:r w:rsidDel="00000000" w:rsidR="00000000" w:rsidRPr="00000000">
              <w:rPr>
                <w:rtl w:val="0"/>
              </w:rPr>
            </w:r>
          </w:p>
        </w:tc>
      </w:tr>
      <w:tr>
        <w:trPr>
          <w:cantSplit w:val="0"/>
          <w:trHeight w:val="1055" w:hRule="atLeast"/>
          <w:tblHeader w:val="0"/>
        </w:trPr>
        <w:tc>
          <w:tcPr>
            <w:shd w:fill="bfbfbf" w:val="clear"/>
          </w:tcPr>
          <w:p w:rsidR="00000000" w:rsidDel="00000000" w:rsidP="00000000" w:rsidRDefault="00000000" w:rsidRPr="00000000" w14:paraId="000002B7">
            <w:pPr>
              <w:rPr>
                <w:rFonts w:ascii="Calibri" w:cs="Calibri" w:eastAsia="Calibri" w:hAnsi="Calibri"/>
                <w:b w:val="1"/>
              </w:rPr>
            </w:pPr>
            <w:r w:rsidDel="00000000" w:rsidR="00000000" w:rsidRPr="00000000">
              <w:rPr>
                <w:rFonts w:ascii="Calibri" w:cs="Calibri" w:eastAsia="Calibri" w:hAnsi="Calibri"/>
                <w:b w:val="1"/>
                <w:rtl w:val="0"/>
              </w:rPr>
              <w:t xml:space="preserve">Dysregulation</w:t>
            </w:r>
          </w:p>
          <w:p w:rsidR="00000000" w:rsidDel="00000000" w:rsidP="00000000" w:rsidRDefault="00000000" w:rsidRPr="00000000" w14:paraId="000002B8">
            <w:pPr>
              <w:rPr>
                <w:rFonts w:ascii="Calibri" w:cs="Calibri" w:eastAsia="Calibri" w:hAnsi="Calibri"/>
                <w:b w:val="1"/>
              </w:rPr>
            </w:pPr>
            <w:r w:rsidDel="00000000" w:rsidR="00000000" w:rsidRPr="00000000">
              <w:rPr>
                <w:rtl w:val="0"/>
              </w:rPr>
            </w:r>
          </w:p>
          <w:p w:rsidR="00000000" w:rsidDel="00000000" w:rsidP="00000000" w:rsidRDefault="00000000" w:rsidRPr="00000000" w14:paraId="000002B9">
            <w:pPr>
              <w:rPr>
                <w:rFonts w:ascii="Calibri" w:cs="Calibri" w:eastAsia="Calibri" w:hAnsi="Calibri"/>
                <w:b w:val="1"/>
              </w:rPr>
            </w:pPr>
            <w:r w:rsidDel="00000000" w:rsidR="00000000" w:rsidRPr="00000000">
              <w:rPr>
                <w:rFonts w:ascii="Calibri" w:cs="Calibri" w:eastAsia="Calibri" w:hAnsi="Calibri"/>
                <w:b w:val="1"/>
                <w:rtl w:val="0"/>
              </w:rPr>
              <w:t xml:space="preserve">What are the first signs that things are becoming too stressful?</w:t>
            </w:r>
          </w:p>
          <w:p w:rsidR="00000000" w:rsidDel="00000000" w:rsidP="00000000" w:rsidRDefault="00000000" w:rsidRPr="00000000" w14:paraId="000002BA">
            <w:pPr>
              <w:rPr>
                <w:rFonts w:ascii="Calibri" w:cs="Calibri" w:eastAsia="Calibri" w:hAnsi="Calibri"/>
                <w:b w:val="1"/>
              </w:rPr>
            </w:pPr>
            <w:r w:rsidDel="00000000" w:rsidR="00000000" w:rsidRPr="00000000">
              <w:rPr>
                <w:rtl w:val="0"/>
              </w:rPr>
            </w:r>
          </w:p>
          <w:p w:rsidR="00000000" w:rsidDel="00000000" w:rsidP="00000000" w:rsidRDefault="00000000" w:rsidRPr="00000000" w14:paraId="000002BB">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b w:val="1"/>
              </w:rPr>
            </w:pPr>
            <w:r w:rsidDel="00000000" w:rsidR="00000000" w:rsidRPr="00000000">
              <w:rPr>
                <w:rFonts w:ascii="Calibri" w:cs="Calibri" w:eastAsia="Calibri" w:hAnsi="Calibri"/>
                <w:b w:val="1"/>
                <w:rtl w:val="0"/>
              </w:rPr>
              <w:t xml:space="preserve">Strategies to support and to co-regulate</w:t>
            </w:r>
          </w:p>
          <w:p w:rsidR="00000000" w:rsidDel="00000000" w:rsidP="00000000" w:rsidRDefault="00000000" w:rsidRPr="00000000" w14:paraId="000002BD">
            <w:pPr>
              <w:rPr>
                <w:rFonts w:ascii="Calibri" w:cs="Calibri" w:eastAsia="Calibri" w:hAnsi="Calibri"/>
                <w:b w:val="1"/>
              </w:rPr>
            </w:pPr>
            <w:r w:rsidDel="00000000" w:rsidR="00000000" w:rsidRPr="00000000">
              <w:rPr>
                <w:rtl w:val="0"/>
              </w:rPr>
            </w:r>
          </w:p>
          <w:p w:rsidR="00000000" w:rsidDel="00000000" w:rsidP="00000000" w:rsidRDefault="00000000" w:rsidRPr="00000000" w14:paraId="000002BE">
            <w:pPr>
              <w:rPr>
                <w:rFonts w:ascii="Calibri" w:cs="Calibri" w:eastAsia="Calibri" w:hAnsi="Calibri"/>
                <w:b w:val="1"/>
              </w:rPr>
            </w:pPr>
            <w:r w:rsidDel="00000000" w:rsidR="00000000" w:rsidRPr="00000000">
              <w:rPr>
                <w:rtl w:val="0"/>
              </w:rPr>
            </w:r>
          </w:p>
          <w:p w:rsidR="00000000" w:rsidDel="00000000" w:rsidP="00000000" w:rsidRDefault="00000000" w:rsidRPr="00000000" w14:paraId="000002BF">
            <w:pPr>
              <w:rPr>
                <w:rFonts w:ascii="Calibri" w:cs="Calibri" w:eastAsia="Calibri" w:hAnsi="Calibri"/>
                <w:b w:val="1"/>
              </w:rPr>
            </w:pPr>
            <w:r w:rsidDel="00000000" w:rsidR="00000000" w:rsidRPr="00000000">
              <w:rPr>
                <w:rtl w:val="0"/>
              </w:rPr>
            </w:r>
          </w:p>
          <w:p w:rsidR="00000000" w:rsidDel="00000000" w:rsidP="00000000" w:rsidRDefault="00000000" w:rsidRPr="00000000" w14:paraId="000002C0">
            <w:pPr>
              <w:rPr>
                <w:rFonts w:ascii="Calibri" w:cs="Calibri" w:eastAsia="Calibri" w:hAnsi="Calibri"/>
                <w:b w:val="1"/>
              </w:rPr>
            </w:pPr>
            <w:r w:rsidDel="00000000" w:rsidR="00000000" w:rsidRPr="00000000">
              <w:rPr>
                <w:rtl w:val="0"/>
              </w:rPr>
            </w:r>
          </w:p>
          <w:p w:rsidR="00000000" w:rsidDel="00000000" w:rsidP="00000000" w:rsidRDefault="00000000" w:rsidRPr="00000000" w14:paraId="000002C1">
            <w:pPr>
              <w:rPr>
                <w:rFonts w:ascii="Calibri" w:cs="Calibri" w:eastAsia="Calibri" w:hAnsi="Calibri"/>
                <w:b w:val="1"/>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2C2">
            <w:pPr>
              <w:rPr>
                <w:rFonts w:ascii="Calibri" w:cs="Calibri" w:eastAsia="Calibri" w:hAnsi="Calibri"/>
                <w:b w:val="1"/>
              </w:rPr>
            </w:pPr>
            <w:r w:rsidDel="00000000" w:rsidR="00000000" w:rsidRPr="00000000">
              <w:rPr>
                <w:rFonts w:ascii="Calibri" w:cs="Calibri" w:eastAsia="Calibri" w:hAnsi="Calibri"/>
                <w:b w:val="1"/>
                <w:rtl w:val="0"/>
              </w:rPr>
              <w:t xml:space="preserve">Hyperarousal</w:t>
            </w:r>
          </w:p>
          <w:p w:rsidR="00000000" w:rsidDel="00000000" w:rsidP="00000000" w:rsidRDefault="00000000" w:rsidRPr="00000000" w14:paraId="000002C3">
            <w:pPr>
              <w:rPr>
                <w:rFonts w:ascii="Calibri" w:cs="Calibri" w:eastAsia="Calibri" w:hAnsi="Calibri"/>
                <w:b w:val="1"/>
              </w:rPr>
            </w:pPr>
            <w:r w:rsidDel="00000000" w:rsidR="00000000" w:rsidRPr="00000000">
              <w:rPr>
                <w:rtl w:val="0"/>
              </w:rPr>
            </w:r>
          </w:p>
          <w:p w:rsidR="00000000" w:rsidDel="00000000" w:rsidP="00000000" w:rsidRDefault="00000000" w:rsidRPr="00000000" w14:paraId="000002C4">
            <w:pPr>
              <w:rPr>
                <w:rFonts w:ascii="Calibri" w:cs="Calibri" w:eastAsia="Calibri" w:hAnsi="Calibri"/>
                <w:b w:val="1"/>
              </w:rPr>
            </w:pPr>
            <w:r w:rsidDel="00000000" w:rsidR="00000000" w:rsidRPr="00000000">
              <w:rPr>
                <w:rFonts w:ascii="Calibri" w:cs="Calibri" w:eastAsia="Calibri" w:hAnsi="Calibri"/>
                <w:b w:val="1"/>
                <w:rtl w:val="0"/>
              </w:rPr>
              <w:t xml:space="preserve">What are the communicating behaviours?</w:t>
            </w:r>
          </w:p>
        </w:tc>
        <w:tc>
          <w:tcPr/>
          <w:p w:rsidR="00000000" w:rsidDel="00000000" w:rsidP="00000000" w:rsidRDefault="00000000" w:rsidRPr="00000000" w14:paraId="000002C5">
            <w:pPr>
              <w:rPr>
                <w:rFonts w:ascii="Calibri" w:cs="Calibri" w:eastAsia="Calibri" w:hAnsi="Calibri"/>
                <w:b w:val="1"/>
              </w:rPr>
            </w:pPr>
            <w:r w:rsidDel="00000000" w:rsidR="00000000" w:rsidRPr="00000000">
              <w:rPr>
                <w:rFonts w:ascii="Calibri" w:cs="Calibri" w:eastAsia="Calibri" w:hAnsi="Calibri"/>
                <w:b w:val="1"/>
                <w:rtl w:val="0"/>
              </w:rPr>
              <w:t xml:space="preserve">Interventions necessary to support and co-regulate </w:t>
            </w:r>
          </w:p>
          <w:p w:rsidR="00000000" w:rsidDel="00000000" w:rsidP="00000000" w:rsidRDefault="00000000" w:rsidRPr="00000000" w14:paraId="000002C6">
            <w:pPr>
              <w:rPr>
                <w:rFonts w:ascii="Calibri" w:cs="Calibri" w:eastAsia="Calibri" w:hAnsi="Calibri"/>
                <w:b w:val="1"/>
              </w:rPr>
            </w:pPr>
            <w:r w:rsidDel="00000000" w:rsidR="00000000" w:rsidRPr="00000000">
              <w:rPr>
                <w:rtl w:val="0"/>
              </w:rPr>
            </w:r>
          </w:p>
          <w:p w:rsidR="00000000" w:rsidDel="00000000" w:rsidP="00000000" w:rsidRDefault="00000000" w:rsidRPr="00000000" w14:paraId="000002C7">
            <w:pPr>
              <w:rPr>
                <w:rFonts w:ascii="Calibri" w:cs="Calibri" w:eastAsia="Calibri" w:hAnsi="Calibri"/>
                <w:b w:val="1"/>
              </w:rPr>
            </w:pPr>
            <w:r w:rsidDel="00000000" w:rsidR="00000000" w:rsidRPr="00000000">
              <w:rPr>
                <w:rtl w:val="0"/>
              </w:rPr>
            </w:r>
          </w:p>
          <w:p w:rsidR="00000000" w:rsidDel="00000000" w:rsidP="00000000" w:rsidRDefault="00000000" w:rsidRPr="00000000" w14:paraId="000002C8">
            <w:pPr>
              <w:rPr>
                <w:rFonts w:ascii="Calibri" w:cs="Calibri" w:eastAsia="Calibri" w:hAnsi="Calibri"/>
                <w:b w:val="1"/>
              </w:rPr>
            </w:pPr>
            <w:r w:rsidDel="00000000" w:rsidR="00000000" w:rsidRPr="00000000">
              <w:rPr>
                <w:rtl w:val="0"/>
              </w:rPr>
            </w:r>
          </w:p>
          <w:p w:rsidR="00000000" w:rsidDel="00000000" w:rsidP="00000000" w:rsidRDefault="00000000" w:rsidRPr="00000000" w14:paraId="000002C9">
            <w:pPr>
              <w:rPr>
                <w:rFonts w:ascii="Calibri" w:cs="Calibri" w:eastAsia="Calibri" w:hAnsi="Calibri"/>
                <w:b w:val="1"/>
              </w:rPr>
            </w:pPr>
            <w:r w:rsidDel="00000000" w:rsidR="00000000" w:rsidRPr="00000000">
              <w:rPr>
                <w:rtl w:val="0"/>
              </w:rPr>
            </w:r>
          </w:p>
          <w:p w:rsidR="00000000" w:rsidDel="00000000" w:rsidP="00000000" w:rsidRDefault="00000000" w:rsidRPr="00000000" w14:paraId="000002CA">
            <w:pPr>
              <w:rPr>
                <w:rFonts w:ascii="Calibri" w:cs="Calibri" w:eastAsia="Calibri" w:hAnsi="Calibri"/>
                <w:b w:val="1"/>
              </w:rPr>
            </w:pPr>
            <w:r w:rsidDel="00000000" w:rsidR="00000000" w:rsidRPr="00000000">
              <w:rPr>
                <w:rtl w:val="0"/>
              </w:rPr>
            </w:r>
          </w:p>
          <w:p w:rsidR="00000000" w:rsidDel="00000000" w:rsidP="00000000" w:rsidRDefault="00000000" w:rsidRPr="00000000" w14:paraId="000002CB">
            <w:pPr>
              <w:rPr>
                <w:rFonts w:ascii="Calibri" w:cs="Calibri" w:eastAsia="Calibri" w:hAnsi="Calibri"/>
                <w:b w:val="1"/>
              </w:rPr>
            </w:pPr>
            <w:r w:rsidDel="00000000" w:rsidR="00000000" w:rsidRPr="00000000">
              <w:rPr>
                <w:rtl w:val="0"/>
              </w:rPr>
            </w:r>
          </w:p>
        </w:tc>
      </w:tr>
      <w:tr>
        <w:trPr>
          <w:cantSplit w:val="0"/>
          <w:trHeight w:val="1095" w:hRule="atLeast"/>
          <w:tblHeader w:val="0"/>
        </w:trPr>
        <w:tc>
          <w:tcPr>
            <w:shd w:fill="bfbfbf" w:val="clear"/>
          </w:tcPr>
          <w:p w:rsidR="00000000" w:rsidDel="00000000" w:rsidP="00000000" w:rsidRDefault="00000000" w:rsidRPr="00000000" w14:paraId="000002CC">
            <w:pPr>
              <w:rPr>
                <w:rFonts w:ascii="Calibri" w:cs="Calibri" w:eastAsia="Calibri" w:hAnsi="Calibri"/>
                <w:b w:val="1"/>
              </w:rPr>
            </w:pPr>
            <w:r w:rsidDel="00000000" w:rsidR="00000000" w:rsidRPr="00000000">
              <w:rPr>
                <w:rFonts w:ascii="Calibri" w:cs="Calibri" w:eastAsia="Calibri" w:hAnsi="Calibri"/>
                <w:b w:val="1"/>
                <w:rtl w:val="0"/>
              </w:rPr>
              <w:t xml:space="preserve">Hypoarousal</w:t>
            </w:r>
          </w:p>
          <w:p w:rsidR="00000000" w:rsidDel="00000000" w:rsidP="00000000" w:rsidRDefault="00000000" w:rsidRPr="00000000" w14:paraId="000002CD">
            <w:pPr>
              <w:rPr>
                <w:rFonts w:ascii="Calibri" w:cs="Calibri" w:eastAsia="Calibri" w:hAnsi="Calibri"/>
                <w:b w:val="1"/>
              </w:rPr>
            </w:pPr>
            <w:r w:rsidDel="00000000" w:rsidR="00000000" w:rsidRPr="00000000">
              <w:rPr>
                <w:rtl w:val="0"/>
              </w:rPr>
            </w:r>
          </w:p>
          <w:p w:rsidR="00000000" w:rsidDel="00000000" w:rsidP="00000000" w:rsidRDefault="00000000" w:rsidRPr="00000000" w14:paraId="000002CE">
            <w:pPr>
              <w:rPr>
                <w:rFonts w:ascii="Calibri" w:cs="Calibri" w:eastAsia="Calibri" w:hAnsi="Calibri"/>
                <w:b w:val="1"/>
              </w:rPr>
            </w:pPr>
            <w:r w:rsidDel="00000000" w:rsidR="00000000" w:rsidRPr="00000000">
              <w:rPr>
                <w:rFonts w:ascii="Calibri" w:cs="Calibri" w:eastAsia="Calibri" w:hAnsi="Calibri"/>
                <w:b w:val="1"/>
                <w:rtl w:val="0"/>
              </w:rPr>
              <w:t xml:space="preserve">What are the communicating behaviours?</w:t>
            </w:r>
          </w:p>
          <w:p w:rsidR="00000000" w:rsidDel="00000000" w:rsidP="00000000" w:rsidRDefault="00000000" w:rsidRPr="00000000" w14:paraId="000002CF">
            <w:pPr>
              <w:rPr>
                <w:rFonts w:ascii="Calibri" w:cs="Calibri" w:eastAsia="Calibri" w:hAnsi="Calibri"/>
                <w:b w:val="1"/>
              </w:rPr>
            </w:pPr>
            <w:r w:rsidDel="00000000" w:rsidR="00000000" w:rsidRPr="00000000">
              <w:rPr>
                <w:rtl w:val="0"/>
              </w:rPr>
            </w:r>
          </w:p>
          <w:p w:rsidR="00000000" w:rsidDel="00000000" w:rsidP="00000000" w:rsidRDefault="00000000" w:rsidRPr="00000000" w14:paraId="000002D0">
            <w:pPr>
              <w:rPr>
                <w:rFonts w:ascii="Calibri" w:cs="Calibri" w:eastAsia="Calibri" w:hAnsi="Calibri"/>
                <w:b w:val="1"/>
              </w:rPr>
            </w:pPr>
            <w:r w:rsidDel="00000000" w:rsidR="00000000" w:rsidRPr="00000000">
              <w:rPr>
                <w:rtl w:val="0"/>
              </w:rPr>
            </w:r>
          </w:p>
          <w:p w:rsidR="00000000" w:rsidDel="00000000" w:rsidP="00000000" w:rsidRDefault="00000000" w:rsidRPr="00000000" w14:paraId="000002D1">
            <w:pPr>
              <w:rPr>
                <w:rFonts w:ascii="Calibri" w:cs="Calibri" w:eastAsia="Calibri" w:hAnsi="Calibri"/>
                <w:b w:val="1"/>
              </w:rPr>
            </w:pPr>
            <w:r w:rsidDel="00000000" w:rsidR="00000000" w:rsidRPr="00000000">
              <w:rPr>
                <w:rtl w:val="0"/>
              </w:rPr>
            </w:r>
          </w:p>
          <w:p w:rsidR="00000000" w:rsidDel="00000000" w:rsidP="00000000" w:rsidRDefault="00000000" w:rsidRPr="00000000" w14:paraId="000002D2">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D3">
            <w:pPr>
              <w:rPr>
                <w:rFonts w:ascii="Calibri" w:cs="Calibri" w:eastAsia="Calibri" w:hAnsi="Calibri"/>
                <w:b w:val="1"/>
              </w:rPr>
            </w:pPr>
            <w:r w:rsidDel="00000000" w:rsidR="00000000" w:rsidRPr="00000000">
              <w:rPr>
                <w:rFonts w:ascii="Calibri" w:cs="Calibri" w:eastAsia="Calibri" w:hAnsi="Calibri"/>
                <w:b w:val="1"/>
                <w:rtl w:val="0"/>
              </w:rPr>
              <w:t xml:space="preserve">Interventions necessary to support and co-regulate </w:t>
            </w:r>
          </w:p>
          <w:p w:rsidR="00000000" w:rsidDel="00000000" w:rsidP="00000000" w:rsidRDefault="00000000" w:rsidRPr="00000000" w14:paraId="000002D4">
            <w:pPr>
              <w:rPr>
                <w:rFonts w:ascii="Calibri" w:cs="Calibri" w:eastAsia="Calibri" w:hAnsi="Calibri"/>
                <w:b w:val="1"/>
              </w:rPr>
            </w:pPr>
            <w:r w:rsidDel="00000000" w:rsidR="00000000" w:rsidRPr="00000000">
              <w:rPr>
                <w:rtl w:val="0"/>
              </w:rPr>
            </w:r>
          </w:p>
          <w:p w:rsidR="00000000" w:rsidDel="00000000" w:rsidP="00000000" w:rsidRDefault="00000000" w:rsidRPr="00000000" w14:paraId="000002D5">
            <w:pPr>
              <w:rPr>
                <w:rFonts w:ascii="Calibri" w:cs="Calibri" w:eastAsia="Calibri" w:hAnsi="Calibri"/>
                <w:b w:val="1"/>
              </w:rPr>
            </w:pPr>
            <w:r w:rsidDel="00000000" w:rsidR="00000000" w:rsidRPr="00000000">
              <w:rPr>
                <w:rtl w:val="0"/>
              </w:rPr>
            </w:r>
          </w:p>
          <w:p w:rsidR="00000000" w:rsidDel="00000000" w:rsidP="00000000" w:rsidRDefault="00000000" w:rsidRPr="00000000" w14:paraId="000002D6">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D7">
      <w:pPr>
        <w:rPr>
          <w:rFonts w:ascii="Calibri" w:cs="Calibri" w:eastAsia="Calibri" w:hAnsi="Calibri"/>
          <w:b w:val="1"/>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tyjcwt"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Appendix 4:  Environmental Checklists for children/young people with additional Social Emotional and Mental Health (SEMH) needs</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the needs of a specific child/young person before exploring the provsion  environment with them in mind.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questions are designed to be prompts to inform One Planning.</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individual checklists complement each other, but separate different provsion  environments in order to consider a child’s presentation in different contexts thus drawing attention to differences and similarities. Some questions are therefore repeated.</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5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8"/>
        <w:gridCol w:w="1299"/>
        <w:gridCol w:w="8393"/>
        <w:tblGridChange w:id="0">
          <w:tblGrid>
            <w:gridCol w:w="6228"/>
            <w:gridCol w:w="1299"/>
            <w:gridCol w:w="8393"/>
          </w:tblGrid>
        </w:tblGridChange>
      </w:tblGrid>
      <w:tr>
        <w:trPr>
          <w:cantSplit w:val="0"/>
          <w:trHeight w:val="430" w:hRule="atLeast"/>
          <w:tblHeader w:val="0"/>
        </w:trPr>
        <w:tc>
          <w:tcPr>
            <w:shd w:fill="e2efd9" w:val="clear"/>
          </w:tcPr>
          <w:p w:rsidR="00000000" w:rsidDel="00000000" w:rsidP="00000000" w:rsidRDefault="00000000" w:rsidRPr="00000000" w14:paraId="000002E0">
            <w:pPr>
              <w:rPr>
                <w:b w:val="1"/>
                <w:sz w:val="28"/>
                <w:szCs w:val="28"/>
              </w:rPr>
            </w:pPr>
            <w:r w:rsidDel="00000000" w:rsidR="00000000" w:rsidRPr="00000000">
              <w:rPr>
                <w:b w:val="1"/>
                <w:sz w:val="28"/>
                <w:szCs w:val="28"/>
                <w:rtl w:val="0"/>
              </w:rPr>
              <w:t xml:space="preserve">Safety</w:t>
            </w:r>
          </w:p>
        </w:tc>
        <w:tc>
          <w:tcPr>
            <w:tcBorders>
              <w:top w:color="000000" w:space="0" w:sz="6" w:val="single"/>
              <w:bottom w:color="000000" w:space="0" w:sz="6" w:val="single"/>
            </w:tcBorders>
            <w:shd w:fill="e2efd9" w:val="clear"/>
          </w:tcPr>
          <w:p w:rsidR="00000000" w:rsidDel="00000000" w:rsidP="00000000" w:rsidRDefault="00000000" w:rsidRPr="00000000" w14:paraId="000002E1">
            <w:pPr>
              <w:rPr>
                <w:b w:val="1"/>
                <w:sz w:val="28"/>
                <w:szCs w:val="28"/>
              </w:rPr>
            </w:pPr>
            <w:r w:rsidDel="00000000" w:rsidR="00000000" w:rsidRPr="00000000">
              <w:rPr>
                <w:b w:val="1"/>
                <w:sz w:val="28"/>
                <w:szCs w:val="28"/>
                <w:rtl w:val="0"/>
              </w:rPr>
              <w:t xml:space="preserve">Y/N n/a</w:t>
            </w:r>
          </w:p>
        </w:tc>
        <w:tc>
          <w:tcPr>
            <w:shd w:fill="e2efd9" w:val="clear"/>
          </w:tcPr>
          <w:p w:rsidR="00000000" w:rsidDel="00000000" w:rsidP="00000000" w:rsidRDefault="00000000" w:rsidRPr="00000000" w14:paraId="000002E2">
            <w:pPr>
              <w:jc w:val="center"/>
              <w:rPr>
                <w:b w:val="1"/>
                <w:sz w:val="28"/>
                <w:szCs w:val="28"/>
              </w:rPr>
            </w:pPr>
            <w:r w:rsidDel="00000000" w:rsidR="00000000" w:rsidRPr="00000000">
              <w:rPr>
                <w:b w:val="1"/>
                <w:sz w:val="28"/>
                <w:szCs w:val="28"/>
                <w:rtl w:val="0"/>
              </w:rPr>
              <w:t xml:space="preserve">What needs to be done</w:t>
            </w:r>
          </w:p>
        </w:tc>
      </w:tr>
      <w:tr>
        <w:trPr>
          <w:cantSplit w:val="0"/>
          <w:trHeight w:val="710" w:hRule="atLeast"/>
          <w:tblHeader w:val="0"/>
        </w:trPr>
        <w:tc>
          <w:tcPr/>
          <w:p w:rsidR="00000000" w:rsidDel="00000000" w:rsidP="00000000" w:rsidRDefault="00000000" w:rsidRPr="00000000" w14:paraId="000002E3">
            <w:pPr>
              <w:rPr/>
            </w:pPr>
            <w:r w:rsidDel="00000000" w:rsidR="00000000" w:rsidRPr="00000000">
              <w:rPr>
                <w:rtl w:val="0"/>
              </w:rPr>
              <w:t xml:space="preserve">If deemed appropriate, has a risk assessment been completed to assess and manage risks involved in the provision for the child/young person?</w:t>
            </w:r>
          </w:p>
          <w:p w:rsidR="00000000" w:rsidDel="00000000" w:rsidP="00000000" w:rsidRDefault="00000000" w:rsidRPr="00000000" w14:paraId="000002E4">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5">
            <w:pPr>
              <w:rPr/>
            </w:pPr>
            <w:r w:rsidDel="00000000" w:rsidR="00000000" w:rsidRPr="00000000">
              <w:rPr>
                <w:rtl w:val="0"/>
              </w:rPr>
            </w:r>
          </w:p>
        </w:tc>
        <w:tc>
          <w:tcPr/>
          <w:p w:rsidR="00000000" w:rsidDel="00000000" w:rsidP="00000000" w:rsidRDefault="00000000" w:rsidRPr="00000000" w14:paraId="000002E6">
            <w:pPr>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E7">
            <w:pPr>
              <w:rPr/>
            </w:pPr>
            <w:r w:rsidDel="00000000" w:rsidR="00000000" w:rsidRPr="00000000">
              <w:rPr>
                <w:rtl w:val="0"/>
              </w:rPr>
              <w:t xml:space="preserve">Have actions been taken to address identified risks?</w:t>
            </w:r>
          </w:p>
          <w:p w:rsidR="00000000" w:rsidDel="00000000" w:rsidP="00000000" w:rsidRDefault="00000000" w:rsidRPr="00000000" w14:paraId="000002E8">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9">
            <w:pPr>
              <w:rPr/>
            </w:pPr>
            <w:r w:rsidDel="00000000" w:rsidR="00000000" w:rsidRPr="00000000">
              <w:rPr>
                <w:rtl w:val="0"/>
              </w:rPr>
            </w:r>
          </w:p>
        </w:tc>
        <w:tc>
          <w:tcPr/>
          <w:p w:rsidR="00000000" w:rsidDel="00000000" w:rsidP="00000000" w:rsidRDefault="00000000" w:rsidRPr="00000000" w14:paraId="000002EA">
            <w:pPr>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EB">
            <w:pPr>
              <w:rPr/>
            </w:pPr>
            <w:r w:rsidDel="00000000" w:rsidR="00000000" w:rsidRPr="00000000">
              <w:rPr>
                <w:rtl w:val="0"/>
              </w:rPr>
              <w:t xml:space="preserve">Have staff received appropriate training as part of addressing identified risks? </w:t>
            </w:r>
          </w:p>
          <w:p w:rsidR="00000000" w:rsidDel="00000000" w:rsidP="00000000" w:rsidRDefault="00000000" w:rsidRPr="00000000" w14:paraId="000002EC">
            <w:pPr>
              <w:rPr>
                <w:sz w:val="16"/>
                <w:szCs w:val="16"/>
              </w:rPr>
            </w:pPr>
            <w:r w:rsidDel="00000000" w:rsidR="00000000" w:rsidRPr="00000000">
              <w:rPr>
                <w:rtl w:val="0"/>
              </w:rPr>
              <w:t xml:space="preserve"> </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D">
            <w:pPr>
              <w:rPr/>
            </w:pPr>
            <w:r w:rsidDel="00000000" w:rsidR="00000000" w:rsidRPr="00000000">
              <w:rPr>
                <w:rtl w:val="0"/>
              </w:rPr>
            </w:r>
          </w:p>
        </w:tc>
        <w:tc>
          <w:tcPr/>
          <w:p w:rsidR="00000000" w:rsidDel="00000000" w:rsidP="00000000" w:rsidRDefault="00000000" w:rsidRPr="00000000" w14:paraId="000002EE">
            <w:pPr>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EF">
            <w:pPr>
              <w:rPr/>
            </w:pPr>
            <w:r w:rsidDel="00000000" w:rsidR="00000000" w:rsidRPr="00000000">
              <w:rPr>
                <w:rtl w:val="0"/>
              </w:rPr>
              <w:t xml:space="preserve">Have parents/carers been involved in the assessment and planning to support the safety of their child/young person in provsion ?</w:t>
            </w:r>
          </w:p>
          <w:p w:rsidR="00000000" w:rsidDel="00000000" w:rsidP="00000000" w:rsidRDefault="00000000" w:rsidRPr="00000000" w14:paraId="000002F0">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1">
            <w:pPr>
              <w:rPr/>
            </w:pPr>
            <w:r w:rsidDel="00000000" w:rsidR="00000000" w:rsidRPr="00000000">
              <w:rPr>
                <w:rtl w:val="0"/>
              </w:rPr>
            </w:r>
          </w:p>
        </w:tc>
        <w:tc>
          <w:tcPr/>
          <w:p w:rsidR="00000000" w:rsidDel="00000000" w:rsidP="00000000" w:rsidRDefault="00000000" w:rsidRPr="00000000" w14:paraId="000002F2">
            <w:pPr>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F3">
            <w:pPr>
              <w:rPr/>
            </w:pPr>
            <w:r w:rsidDel="00000000" w:rsidR="00000000" w:rsidRPr="00000000">
              <w:rPr>
                <w:rtl w:val="0"/>
              </w:rPr>
              <w:t xml:space="preserve">Have parents/carers been informed of any incidents where safety of their child/young person has been of concern?</w:t>
            </w:r>
          </w:p>
          <w:p w:rsidR="00000000" w:rsidDel="00000000" w:rsidP="00000000" w:rsidRDefault="00000000" w:rsidRPr="00000000" w14:paraId="000002F4">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5">
            <w:pPr>
              <w:rPr/>
            </w:pPr>
            <w:r w:rsidDel="00000000" w:rsidR="00000000" w:rsidRPr="00000000">
              <w:rPr>
                <w:rtl w:val="0"/>
              </w:rPr>
            </w:r>
          </w:p>
        </w:tc>
        <w:tc>
          <w:tcPr/>
          <w:p w:rsidR="00000000" w:rsidDel="00000000" w:rsidP="00000000" w:rsidRDefault="00000000" w:rsidRPr="00000000" w14:paraId="000002F6">
            <w:pPr>
              <w:rPr/>
            </w:pPr>
            <w:r w:rsidDel="00000000" w:rsidR="00000000" w:rsidRPr="00000000">
              <w:rPr>
                <w:rtl w:val="0"/>
              </w:rPr>
            </w:r>
          </w:p>
        </w:tc>
      </w:tr>
      <w:tr>
        <w:trPr>
          <w:cantSplit w:val="0"/>
          <w:trHeight w:val="430" w:hRule="atLeast"/>
          <w:tblHeader w:val="0"/>
        </w:trPr>
        <w:tc>
          <w:tcPr/>
          <w:p w:rsidR="00000000" w:rsidDel="00000000" w:rsidP="00000000" w:rsidRDefault="00000000" w:rsidRPr="00000000" w14:paraId="000002F7">
            <w:pPr>
              <w:rPr/>
            </w:pPr>
            <w:r w:rsidDel="00000000" w:rsidR="00000000" w:rsidRPr="00000000">
              <w:rPr>
                <w:rtl w:val="0"/>
              </w:rPr>
              <w:t xml:space="preserve">Is the child/young person feeling secure in their relationships with adults and peers? </w:t>
            </w:r>
          </w:p>
          <w:p w:rsidR="00000000" w:rsidDel="00000000" w:rsidP="00000000" w:rsidRDefault="00000000" w:rsidRPr="00000000" w14:paraId="000002F8">
            <w:pPr>
              <w:rPr/>
            </w:pPr>
            <w:r w:rsidDel="00000000" w:rsidR="00000000" w:rsidRPr="00000000">
              <w:rPr>
                <w:rtl w:val="0"/>
              </w:rPr>
              <w:t xml:space="preserve">(see Social Interaction section)</w:t>
            </w:r>
          </w:p>
          <w:p w:rsidR="00000000" w:rsidDel="00000000" w:rsidP="00000000" w:rsidRDefault="00000000" w:rsidRPr="00000000" w14:paraId="000002F9">
            <w:pPr>
              <w:rPr>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A">
            <w:pPr>
              <w:rPr/>
            </w:pPr>
            <w:r w:rsidDel="00000000" w:rsidR="00000000" w:rsidRPr="00000000">
              <w:rPr>
                <w:rtl w:val="0"/>
              </w:rPr>
            </w:r>
          </w:p>
        </w:tc>
        <w:tc>
          <w:tcPr/>
          <w:p w:rsidR="00000000" w:rsidDel="00000000" w:rsidP="00000000" w:rsidRDefault="00000000" w:rsidRPr="00000000" w14:paraId="000002FB">
            <w:pPr>
              <w:rPr/>
            </w:pPr>
            <w:r w:rsidDel="00000000" w:rsidR="00000000" w:rsidRPr="00000000">
              <w:rPr>
                <w:rtl w:val="0"/>
              </w:rPr>
            </w:r>
          </w:p>
        </w:tc>
      </w:tr>
    </w:tbl>
    <w:p w:rsidR="00000000" w:rsidDel="00000000" w:rsidP="00000000" w:rsidRDefault="00000000" w:rsidRPr="00000000" w14:paraId="000002FC">
      <w:pPr>
        <w:rPr/>
      </w:pPr>
      <w:r w:rsidDel="00000000" w:rsidR="00000000" w:rsidRPr="00000000">
        <w:br w:type="page"/>
      </w:r>
      <w:r w:rsidDel="00000000" w:rsidR="00000000" w:rsidRPr="00000000">
        <w:rPr>
          <w:rtl w:val="0"/>
        </w:rPr>
      </w:r>
    </w:p>
    <w:tbl>
      <w:tblPr>
        <w:tblStyle w:val="Table11"/>
        <w:tblW w:w="15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8"/>
        <w:gridCol w:w="1299"/>
        <w:gridCol w:w="8393"/>
        <w:tblGridChange w:id="0">
          <w:tblGrid>
            <w:gridCol w:w="6228"/>
            <w:gridCol w:w="1299"/>
            <w:gridCol w:w="8393"/>
          </w:tblGrid>
        </w:tblGridChange>
      </w:tblGrid>
      <w:tr>
        <w:trPr>
          <w:cantSplit w:val="0"/>
          <w:trHeight w:val="273" w:hRule="atLeast"/>
          <w:tblHeader w:val="0"/>
        </w:trPr>
        <w:tc>
          <w:tcPr>
            <w:shd w:fill="e2efd9" w:val="clear"/>
          </w:tcPr>
          <w:p w:rsidR="00000000" w:rsidDel="00000000" w:rsidP="00000000" w:rsidRDefault="00000000" w:rsidRPr="00000000" w14:paraId="000002FD">
            <w:pPr>
              <w:rPr>
                <w:b w:val="1"/>
                <w:sz w:val="28"/>
                <w:szCs w:val="28"/>
              </w:rPr>
            </w:pPr>
            <w:r w:rsidDel="00000000" w:rsidR="00000000" w:rsidRPr="00000000">
              <w:rPr>
                <w:b w:val="1"/>
                <w:sz w:val="28"/>
                <w:szCs w:val="28"/>
                <w:rtl w:val="0"/>
              </w:rPr>
              <w:t xml:space="preserve">The SEND Environment</w:t>
            </w:r>
          </w:p>
        </w:tc>
        <w:tc>
          <w:tcPr>
            <w:tcBorders>
              <w:top w:color="000000" w:space="0" w:sz="6" w:val="single"/>
              <w:bottom w:color="000000" w:space="0" w:sz="6" w:val="single"/>
            </w:tcBorders>
            <w:shd w:fill="e2efd9" w:val="clear"/>
          </w:tcPr>
          <w:p w:rsidR="00000000" w:rsidDel="00000000" w:rsidP="00000000" w:rsidRDefault="00000000" w:rsidRPr="00000000" w14:paraId="000002FE">
            <w:pPr>
              <w:rPr>
                <w:b w:val="1"/>
                <w:sz w:val="28"/>
                <w:szCs w:val="28"/>
              </w:rPr>
            </w:pPr>
            <w:r w:rsidDel="00000000" w:rsidR="00000000" w:rsidRPr="00000000">
              <w:rPr>
                <w:b w:val="1"/>
                <w:sz w:val="28"/>
                <w:szCs w:val="28"/>
                <w:rtl w:val="0"/>
              </w:rPr>
              <w:t xml:space="preserve">Y/N n/a</w:t>
            </w:r>
          </w:p>
        </w:tc>
        <w:tc>
          <w:tcPr>
            <w:shd w:fill="e2efd9" w:val="clear"/>
          </w:tcPr>
          <w:p w:rsidR="00000000" w:rsidDel="00000000" w:rsidP="00000000" w:rsidRDefault="00000000" w:rsidRPr="00000000" w14:paraId="000002FF">
            <w:pPr>
              <w:jc w:val="center"/>
              <w:rPr>
                <w:b w:val="1"/>
                <w:sz w:val="28"/>
                <w:szCs w:val="28"/>
              </w:rPr>
            </w:pPr>
            <w:r w:rsidDel="00000000" w:rsidR="00000000" w:rsidRPr="00000000">
              <w:rPr>
                <w:b w:val="1"/>
                <w:sz w:val="28"/>
                <w:szCs w:val="28"/>
                <w:rtl w:val="0"/>
              </w:rPr>
              <w:t xml:space="preserve">What needs to be done</w:t>
            </w:r>
          </w:p>
        </w:tc>
      </w:tr>
      <w:tr>
        <w:trPr>
          <w:cantSplit w:val="0"/>
          <w:trHeight w:val="273" w:hRule="atLeast"/>
          <w:tblHeader w:val="0"/>
        </w:trPr>
        <w:tc>
          <w:tcPr/>
          <w:p w:rsidR="00000000" w:rsidDel="00000000" w:rsidP="00000000" w:rsidRDefault="00000000" w:rsidRPr="00000000" w14:paraId="00000300">
            <w:pPr>
              <w:rPr/>
            </w:pPr>
            <w:r w:rsidDel="00000000" w:rsidR="00000000" w:rsidRPr="00000000">
              <w:rPr>
                <w:rtl w:val="0"/>
              </w:rPr>
              <w:t xml:space="preserve">Has a One Page Profile been completed for this child/young person?</w:t>
            </w:r>
          </w:p>
          <w:p w:rsidR="00000000" w:rsidDel="00000000" w:rsidP="00000000" w:rsidRDefault="00000000" w:rsidRPr="00000000" w14:paraId="00000301">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2">
            <w:pPr>
              <w:rPr/>
            </w:pPr>
            <w:r w:rsidDel="00000000" w:rsidR="00000000" w:rsidRPr="00000000">
              <w:rPr>
                <w:rtl w:val="0"/>
              </w:rPr>
            </w:r>
          </w:p>
        </w:tc>
        <w:tc>
          <w:tcPr/>
          <w:p w:rsidR="00000000" w:rsidDel="00000000" w:rsidP="00000000" w:rsidRDefault="00000000" w:rsidRPr="00000000" w14:paraId="00000303">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04">
            <w:pPr>
              <w:rPr/>
            </w:pPr>
            <w:r w:rsidDel="00000000" w:rsidR="00000000" w:rsidRPr="00000000">
              <w:rPr>
                <w:rtl w:val="0"/>
              </w:rPr>
              <w:t xml:space="preserve">Are procedures in place to share the One Page Profile with familiar adults and those unfamiliar with the child/young person eg. supply teachers?</w:t>
            </w:r>
          </w:p>
          <w:p w:rsidR="00000000" w:rsidDel="00000000" w:rsidP="00000000" w:rsidRDefault="00000000" w:rsidRPr="00000000" w14:paraId="00000305">
            <w:pPr>
              <w:rPr/>
            </w:pPr>
            <w:r w:rsidDel="00000000" w:rsidR="00000000" w:rsidRPr="00000000">
              <w:rPr>
                <w:rtl w:val="0"/>
              </w:rPr>
            </w:r>
          </w:p>
        </w:tc>
        <w:tc>
          <w:tcPr>
            <w:tcBorders>
              <w:top w:color="000000" w:space="0" w:sz="6" w:val="single"/>
            </w:tcBorders>
          </w:tcPr>
          <w:p w:rsidR="00000000" w:rsidDel="00000000" w:rsidP="00000000" w:rsidRDefault="00000000" w:rsidRPr="00000000" w14:paraId="00000306">
            <w:pPr>
              <w:rPr/>
            </w:pPr>
            <w:r w:rsidDel="00000000" w:rsidR="00000000" w:rsidRPr="00000000">
              <w:rPr>
                <w:rtl w:val="0"/>
              </w:rPr>
            </w:r>
          </w:p>
        </w:tc>
        <w:tc>
          <w:tcPr/>
          <w:p w:rsidR="00000000" w:rsidDel="00000000" w:rsidP="00000000" w:rsidRDefault="00000000" w:rsidRPr="00000000" w14:paraId="00000307">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08">
            <w:pPr>
              <w:rPr/>
            </w:pPr>
            <w:r w:rsidDel="00000000" w:rsidR="00000000" w:rsidRPr="00000000">
              <w:rPr>
                <w:rtl w:val="0"/>
              </w:rPr>
              <w:t xml:space="preserve">Is One Planning in place for this child/young person?</w:t>
            </w:r>
          </w:p>
          <w:p w:rsidR="00000000" w:rsidDel="00000000" w:rsidP="00000000" w:rsidRDefault="00000000" w:rsidRPr="00000000" w14:paraId="00000309">
            <w:pPr>
              <w:rPr/>
            </w:pPr>
            <w:r w:rsidDel="00000000" w:rsidR="00000000" w:rsidRPr="00000000">
              <w:rPr>
                <w:rtl w:val="0"/>
              </w:rPr>
            </w:r>
          </w:p>
        </w:tc>
        <w:tc>
          <w:tcPr/>
          <w:p w:rsidR="00000000" w:rsidDel="00000000" w:rsidP="00000000" w:rsidRDefault="00000000" w:rsidRPr="00000000" w14:paraId="0000030A">
            <w:pPr>
              <w:rPr/>
            </w:pPr>
            <w:r w:rsidDel="00000000" w:rsidR="00000000" w:rsidRPr="00000000">
              <w:rPr>
                <w:rtl w:val="0"/>
              </w:rPr>
            </w:r>
          </w:p>
        </w:tc>
        <w:tc>
          <w:tcPr/>
          <w:p w:rsidR="00000000" w:rsidDel="00000000" w:rsidP="00000000" w:rsidRDefault="00000000" w:rsidRPr="00000000" w14:paraId="0000030B">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0C">
            <w:pPr>
              <w:rPr/>
            </w:pPr>
            <w:r w:rsidDel="00000000" w:rsidR="00000000" w:rsidRPr="00000000">
              <w:rPr>
                <w:rtl w:val="0"/>
              </w:rPr>
              <w:t xml:space="preserve">Is there a current Adult Response Plan in place for the child/young person?</w:t>
            </w:r>
          </w:p>
          <w:p w:rsidR="00000000" w:rsidDel="00000000" w:rsidP="00000000" w:rsidRDefault="00000000" w:rsidRPr="00000000" w14:paraId="0000030D">
            <w:pPr>
              <w:rPr/>
            </w:pPr>
            <w:r w:rsidDel="00000000" w:rsidR="00000000" w:rsidRPr="00000000">
              <w:rPr>
                <w:rtl w:val="0"/>
              </w:rPr>
            </w:r>
          </w:p>
        </w:tc>
        <w:tc>
          <w:tcPr/>
          <w:p w:rsidR="00000000" w:rsidDel="00000000" w:rsidP="00000000" w:rsidRDefault="00000000" w:rsidRPr="00000000" w14:paraId="0000030E">
            <w:pPr>
              <w:rPr/>
            </w:pPr>
            <w:r w:rsidDel="00000000" w:rsidR="00000000" w:rsidRPr="00000000">
              <w:rPr>
                <w:rtl w:val="0"/>
              </w:rPr>
            </w:r>
          </w:p>
        </w:tc>
        <w:tc>
          <w:tcPr/>
          <w:p w:rsidR="00000000" w:rsidDel="00000000" w:rsidP="00000000" w:rsidRDefault="00000000" w:rsidRPr="00000000" w14:paraId="0000030F">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10">
            <w:pPr>
              <w:rPr/>
            </w:pPr>
            <w:r w:rsidDel="00000000" w:rsidR="00000000" w:rsidRPr="00000000">
              <w:rPr>
                <w:rtl w:val="0"/>
              </w:rPr>
              <w:t xml:space="preserve">Are major/repetitive incidents or communicating behaviours which cause concern analysed so changes can be planned for? (using ABC/STAR analysis tools)</w:t>
            </w:r>
          </w:p>
          <w:p w:rsidR="00000000" w:rsidDel="00000000" w:rsidP="00000000" w:rsidRDefault="00000000" w:rsidRPr="00000000" w14:paraId="00000311">
            <w:pPr>
              <w:rPr/>
            </w:pPr>
            <w:r w:rsidDel="00000000" w:rsidR="00000000" w:rsidRPr="00000000">
              <w:rPr>
                <w:rtl w:val="0"/>
              </w:rPr>
            </w:r>
          </w:p>
        </w:tc>
        <w:tc>
          <w:tcPr/>
          <w:p w:rsidR="00000000" w:rsidDel="00000000" w:rsidP="00000000" w:rsidRDefault="00000000" w:rsidRPr="00000000" w14:paraId="00000312">
            <w:pPr>
              <w:rPr/>
            </w:pPr>
            <w:r w:rsidDel="00000000" w:rsidR="00000000" w:rsidRPr="00000000">
              <w:rPr>
                <w:rtl w:val="0"/>
              </w:rPr>
            </w:r>
          </w:p>
        </w:tc>
        <w:tc>
          <w:tcPr/>
          <w:p w:rsidR="00000000" w:rsidDel="00000000" w:rsidP="00000000" w:rsidRDefault="00000000" w:rsidRPr="00000000" w14:paraId="00000313">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14">
            <w:pPr>
              <w:rPr/>
            </w:pPr>
            <w:r w:rsidDel="00000000" w:rsidR="00000000" w:rsidRPr="00000000">
              <w:rPr>
                <w:rtl w:val="0"/>
              </w:rPr>
              <w:t xml:space="preserve">Has the provsion /setting communicated appropriately and effectively with the child/young person’s parents/carers?</w:t>
            </w:r>
          </w:p>
          <w:p w:rsidR="00000000" w:rsidDel="00000000" w:rsidP="00000000" w:rsidRDefault="00000000" w:rsidRPr="00000000" w14:paraId="00000315">
            <w:pPr>
              <w:rPr/>
            </w:pPr>
            <w:r w:rsidDel="00000000" w:rsidR="00000000" w:rsidRPr="00000000">
              <w:rPr>
                <w:rtl w:val="0"/>
              </w:rPr>
            </w:r>
          </w:p>
        </w:tc>
        <w:tc>
          <w:tcPr/>
          <w:p w:rsidR="00000000" w:rsidDel="00000000" w:rsidP="00000000" w:rsidRDefault="00000000" w:rsidRPr="00000000" w14:paraId="00000316">
            <w:pPr>
              <w:rPr/>
            </w:pPr>
            <w:r w:rsidDel="00000000" w:rsidR="00000000" w:rsidRPr="00000000">
              <w:rPr>
                <w:rtl w:val="0"/>
              </w:rPr>
            </w:r>
          </w:p>
        </w:tc>
        <w:tc>
          <w:tcPr/>
          <w:p w:rsidR="00000000" w:rsidDel="00000000" w:rsidP="00000000" w:rsidRDefault="00000000" w:rsidRPr="00000000" w14:paraId="00000317">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18">
            <w:pPr>
              <w:rPr/>
            </w:pPr>
            <w:r w:rsidDel="00000000" w:rsidR="00000000" w:rsidRPr="00000000">
              <w:rPr>
                <w:rtl w:val="0"/>
              </w:rPr>
              <w:t xml:space="preserve">Does the child/young person separate appropriately from parents/carers at the start of the day and return happily to them at the end of the day?</w:t>
            </w:r>
          </w:p>
          <w:p w:rsidR="00000000" w:rsidDel="00000000" w:rsidP="00000000" w:rsidRDefault="00000000" w:rsidRPr="00000000" w14:paraId="00000319">
            <w:pPr>
              <w:rPr/>
            </w:pPr>
            <w:r w:rsidDel="00000000" w:rsidR="00000000" w:rsidRPr="00000000">
              <w:rPr>
                <w:rtl w:val="0"/>
              </w:rPr>
            </w:r>
          </w:p>
        </w:tc>
        <w:tc>
          <w:tcPr/>
          <w:p w:rsidR="00000000" w:rsidDel="00000000" w:rsidP="00000000" w:rsidRDefault="00000000" w:rsidRPr="00000000" w14:paraId="0000031A">
            <w:pPr>
              <w:rPr/>
            </w:pPr>
            <w:r w:rsidDel="00000000" w:rsidR="00000000" w:rsidRPr="00000000">
              <w:rPr>
                <w:rtl w:val="0"/>
              </w:rPr>
            </w:r>
          </w:p>
        </w:tc>
        <w:tc>
          <w:tcPr/>
          <w:p w:rsidR="00000000" w:rsidDel="00000000" w:rsidP="00000000" w:rsidRDefault="00000000" w:rsidRPr="00000000" w14:paraId="0000031B">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1C">
            <w:pPr>
              <w:rPr/>
            </w:pPr>
            <w:r w:rsidDel="00000000" w:rsidR="00000000" w:rsidRPr="00000000">
              <w:rPr>
                <w:rtl w:val="0"/>
              </w:rPr>
              <w:t xml:space="preserve">Are parents/carers requesting parenting support at home and have they been appropriately signposted?</w:t>
            </w:r>
          </w:p>
          <w:p w:rsidR="00000000" w:rsidDel="00000000" w:rsidP="00000000" w:rsidRDefault="00000000" w:rsidRPr="00000000" w14:paraId="0000031D">
            <w:pPr>
              <w:rPr/>
            </w:pPr>
            <w:r w:rsidDel="00000000" w:rsidR="00000000" w:rsidRPr="00000000">
              <w:rPr>
                <w:rtl w:val="0"/>
              </w:rPr>
            </w:r>
          </w:p>
        </w:tc>
        <w:tc>
          <w:tcPr/>
          <w:p w:rsidR="00000000" w:rsidDel="00000000" w:rsidP="00000000" w:rsidRDefault="00000000" w:rsidRPr="00000000" w14:paraId="0000031E">
            <w:pPr>
              <w:rPr/>
            </w:pPr>
            <w:r w:rsidDel="00000000" w:rsidR="00000000" w:rsidRPr="00000000">
              <w:rPr>
                <w:rtl w:val="0"/>
              </w:rPr>
            </w:r>
          </w:p>
        </w:tc>
        <w:tc>
          <w:tcPr/>
          <w:p w:rsidR="00000000" w:rsidDel="00000000" w:rsidP="00000000" w:rsidRDefault="00000000" w:rsidRPr="00000000" w14:paraId="0000031F">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20">
            <w:pPr>
              <w:rPr/>
            </w:pPr>
            <w:r w:rsidDel="00000000" w:rsidR="00000000" w:rsidRPr="00000000">
              <w:rPr>
                <w:rtl w:val="0"/>
              </w:rPr>
              <w:t xml:space="preserve">Are there any outside agencies already involved in the support for the child/young person?</w:t>
            </w:r>
          </w:p>
          <w:p w:rsidR="00000000" w:rsidDel="00000000" w:rsidP="00000000" w:rsidRDefault="00000000" w:rsidRPr="00000000" w14:paraId="00000321">
            <w:pPr>
              <w:rPr/>
            </w:pPr>
            <w:r w:rsidDel="00000000" w:rsidR="00000000" w:rsidRPr="00000000">
              <w:rPr>
                <w:rtl w:val="0"/>
              </w:rPr>
            </w:r>
          </w:p>
        </w:tc>
        <w:tc>
          <w:tcPr/>
          <w:p w:rsidR="00000000" w:rsidDel="00000000" w:rsidP="00000000" w:rsidRDefault="00000000" w:rsidRPr="00000000" w14:paraId="00000322">
            <w:pPr>
              <w:rPr/>
            </w:pPr>
            <w:r w:rsidDel="00000000" w:rsidR="00000000" w:rsidRPr="00000000">
              <w:rPr>
                <w:rtl w:val="0"/>
              </w:rPr>
            </w:r>
          </w:p>
        </w:tc>
        <w:tc>
          <w:tcPr/>
          <w:p w:rsidR="00000000" w:rsidDel="00000000" w:rsidP="00000000" w:rsidRDefault="00000000" w:rsidRPr="00000000" w14:paraId="00000323">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24">
            <w:pPr>
              <w:rPr/>
            </w:pPr>
            <w:r w:rsidDel="00000000" w:rsidR="00000000" w:rsidRPr="00000000">
              <w:rPr>
                <w:rtl w:val="0"/>
              </w:rPr>
              <w:t xml:space="preserve">If outside agencies are involved, have their recommendations been followed effectively?</w:t>
            </w:r>
          </w:p>
          <w:p w:rsidR="00000000" w:rsidDel="00000000" w:rsidP="00000000" w:rsidRDefault="00000000" w:rsidRPr="00000000" w14:paraId="00000325">
            <w:pPr>
              <w:rPr/>
            </w:pPr>
            <w:r w:rsidDel="00000000" w:rsidR="00000000" w:rsidRPr="00000000">
              <w:rPr>
                <w:rtl w:val="0"/>
              </w:rPr>
            </w:r>
          </w:p>
        </w:tc>
        <w:tc>
          <w:tcPr/>
          <w:p w:rsidR="00000000" w:rsidDel="00000000" w:rsidP="00000000" w:rsidRDefault="00000000" w:rsidRPr="00000000" w14:paraId="00000326">
            <w:pPr>
              <w:rPr/>
            </w:pPr>
            <w:r w:rsidDel="00000000" w:rsidR="00000000" w:rsidRPr="00000000">
              <w:rPr>
                <w:rtl w:val="0"/>
              </w:rPr>
            </w:r>
          </w:p>
        </w:tc>
        <w:tc>
          <w:tcPr/>
          <w:p w:rsidR="00000000" w:rsidDel="00000000" w:rsidP="00000000" w:rsidRDefault="00000000" w:rsidRPr="00000000" w14:paraId="00000327">
            <w:pPr>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328">
            <w:pPr>
              <w:rPr/>
            </w:pPr>
            <w:r w:rsidDel="00000000" w:rsidR="00000000" w:rsidRPr="00000000">
              <w:rPr>
                <w:rtl w:val="0"/>
              </w:rPr>
              <w:t xml:space="preserve">Have interventions provided by outside agencies been delivered?</w:t>
            </w:r>
          </w:p>
          <w:p w:rsidR="00000000" w:rsidDel="00000000" w:rsidP="00000000" w:rsidRDefault="00000000" w:rsidRPr="00000000" w14:paraId="00000329">
            <w:pPr>
              <w:rPr/>
            </w:pPr>
            <w:r w:rsidDel="00000000" w:rsidR="00000000" w:rsidRPr="00000000">
              <w:rPr>
                <w:rtl w:val="0"/>
              </w:rPr>
            </w:r>
          </w:p>
        </w:tc>
        <w:tc>
          <w:tcPr/>
          <w:p w:rsidR="00000000" w:rsidDel="00000000" w:rsidP="00000000" w:rsidRDefault="00000000" w:rsidRPr="00000000" w14:paraId="0000032A">
            <w:pPr>
              <w:rPr/>
            </w:pPr>
            <w:r w:rsidDel="00000000" w:rsidR="00000000" w:rsidRPr="00000000">
              <w:rPr>
                <w:rtl w:val="0"/>
              </w:rPr>
            </w:r>
          </w:p>
        </w:tc>
        <w:tc>
          <w:tcPr/>
          <w:p w:rsidR="00000000" w:rsidDel="00000000" w:rsidP="00000000" w:rsidRDefault="00000000" w:rsidRPr="00000000" w14:paraId="0000032B">
            <w:pPr>
              <w:rPr/>
            </w:pPr>
            <w:r w:rsidDel="00000000" w:rsidR="00000000" w:rsidRPr="00000000">
              <w:rPr>
                <w:rtl w:val="0"/>
              </w:rPr>
            </w:r>
          </w:p>
        </w:tc>
      </w:tr>
    </w:tbl>
    <w:p w:rsidR="00000000" w:rsidDel="00000000" w:rsidP="00000000" w:rsidRDefault="00000000" w:rsidRPr="00000000" w14:paraId="0000032C">
      <w:pPr>
        <w:rPr/>
      </w:pPr>
      <w:r w:rsidDel="00000000" w:rsidR="00000000" w:rsidRPr="00000000">
        <w:rPr>
          <w:rtl w:val="0"/>
        </w:rPr>
      </w:r>
    </w:p>
    <w:tbl>
      <w:tblPr>
        <w:tblStyle w:val="Table12"/>
        <w:tblW w:w="158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1276"/>
        <w:gridCol w:w="8363"/>
        <w:tblGridChange w:id="0">
          <w:tblGrid>
            <w:gridCol w:w="6232"/>
            <w:gridCol w:w="1276"/>
            <w:gridCol w:w="8363"/>
          </w:tblGrid>
        </w:tblGridChange>
      </w:tblGrid>
      <w:tr>
        <w:trPr>
          <w:cantSplit w:val="0"/>
          <w:trHeight w:val="611" w:hRule="atLeast"/>
          <w:tblHeader w:val="0"/>
        </w:trPr>
        <w:tc>
          <w:tcPr>
            <w:shd w:fill="e2efd9" w:val="clear"/>
          </w:tcPr>
          <w:p w:rsidR="00000000" w:rsidDel="00000000" w:rsidP="00000000" w:rsidRDefault="00000000" w:rsidRPr="00000000" w14:paraId="0000032D">
            <w:pPr>
              <w:rPr>
                <w:b w:val="1"/>
                <w:sz w:val="28"/>
                <w:szCs w:val="28"/>
              </w:rPr>
            </w:pPr>
            <w:r w:rsidDel="00000000" w:rsidR="00000000" w:rsidRPr="00000000">
              <w:rPr>
                <w:b w:val="1"/>
                <w:sz w:val="28"/>
                <w:szCs w:val="28"/>
                <w:rtl w:val="0"/>
              </w:rPr>
              <w:t xml:space="preserve">The Learning Environment</w:t>
            </w:r>
          </w:p>
        </w:tc>
        <w:tc>
          <w:tcPr>
            <w:shd w:fill="e2efd9" w:val="clear"/>
          </w:tcPr>
          <w:p w:rsidR="00000000" w:rsidDel="00000000" w:rsidP="00000000" w:rsidRDefault="00000000" w:rsidRPr="00000000" w14:paraId="0000032E">
            <w:pPr>
              <w:jc w:val="center"/>
              <w:rPr>
                <w:b w:val="1"/>
                <w:sz w:val="28"/>
                <w:szCs w:val="28"/>
              </w:rPr>
            </w:pPr>
            <w:r w:rsidDel="00000000" w:rsidR="00000000" w:rsidRPr="00000000">
              <w:rPr>
                <w:b w:val="1"/>
                <w:sz w:val="28"/>
                <w:szCs w:val="28"/>
                <w:rtl w:val="0"/>
              </w:rPr>
              <w:t xml:space="preserve">Y/N</w:t>
            </w:r>
          </w:p>
          <w:p w:rsidR="00000000" w:rsidDel="00000000" w:rsidP="00000000" w:rsidRDefault="00000000" w:rsidRPr="00000000" w14:paraId="0000032F">
            <w:pPr>
              <w:jc w:val="center"/>
              <w:rPr>
                <w:b w:val="1"/>
                <w:sz w:val="28"/>
                <w:szCs w:val="28"/>
              </w:rPr>
            </w:pPr>
            <w:r w:rsidDel="00000000" w:rsidR="00000000" w:rsidRPr="00000000">
              <w:rPr>
                <w:b w:val="1"/>
                <w:sz w:val="28"/>
                <w:szCs w:val="28"/>
                <w:rtl w:val="0"/>
              </w:rPr>
              <w:t xml:space="preserve">n/a</w:t>
            </w:r>
          </w:p>
        </w:tc>
        <w:tc>
          <w:tcPr>
            <w:shd w:fill="e2efd9" w:val="clear"/>
          </w:tcPr>
          <w:p w:rsidR="00000000" w:rsidDel="00000000" w:rsidP="00000000" w:rsidRDefault="00000000" w:rsidRPr="00000000" w14:paraId="00000330">
            <w:pPr>
              <w:jc w:val="center"/>
              <w:rPr>
                <w:b w:val="1"/>
                <w:sz w:val="28"/>
                <w:szCs w:val="28"/>
              </w:rPr>
            </w:pPr>
            <w:r w:rsidDel="00000000" w:rsidR="00000000" w:rsidRPr="00000000">
              <w:rPr>
                <w:b w:val="1"/>
                <w:sz w:val="28"/>
                <w:szCs w:val="28"/>
                <w:rtl w:val="0"/>
              </w:rPr>
              <w:t xml:space="preserve">What needs to be done</w:t>
            </w:r>
          </w:p>
        </w:tc>
      </w:tr>
      <w:tr>
        <w:trPr>
          <w:cantSplit w:val="0"/>
          <w:trHeight w:val="635" w:hRule="atLeast"/>
          <w:tblHeader w:val="0"/>
        </w:trPr>
        <w:tc>
          <w:tcPr/>
          <w:p w:rsidR="00000000" w:rsidDel="00000000" w:rsidP="00000000" w:rsidRDefault="00000000" w:rsidRPr="00000000" w14:paraId="00000331">
            <w:pPr>
              <w:rPr/>
            </w:pPr>
            <w:r w:rsidDel="00000000" w:rsidR="00000000" w:rsidRPr="00000000">
              <w:rPr>
                <w:rtl w:val="0"/>
              </w:rPr>
              <w:t xml:space="preserve">Have the child/young person’s views about their learning been sought?</w:t>
            </w:r>
          </w:p>
          <w:p w:rsidR="00000000" w:rsidDel="00000000" w:rsidP="00000000" w:rsidRDefault="00000000" w:rsidRPr="00000000" w14:paraId="00000332">
            <w:pPr>
              <w:rPr/>
            </w:pPr>
            <w:r w:rsidDel="00000000" w:rsidR="00000000" w:rsidRPr="00000000">
              <w:rPr>
                <w:rtl w:val="0"/>
              </w:rPr>
            </w:r>
          </w:p>
        </w:tc>
        <w:tc>
          <w:tcPr/>
          <w:p w:rsidR="00000000" w:rsidDel="00000000" w:rsidP="00000000" w:rsidRDefault="00000000" w:rsidRPr="00000000" w14:paraId="00000333">
            <w:pPr>
              <w:rPr/>
            </w:pPr>
            <w:r w:rsidDel="00000000" w:rsidR="00000000" w:rsidRPr="00000000">
              <w:rPr>
                <w:rtl w:val="0"/>
              </w:rPr>
            </w:r>
          </w:p>
        </w:tc>
        <w:tc>
          <w:tcPr/>
          <w:p w:rsidR="00000000" w:rsidDel="00000000" w:rsidP="00000000" w:rsidRDefault="00000000" w:rsidRPr="00000000" w14:paraId="00000334">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35">
            <w:pPr>
              <w:rPr/>
            </w:pPr>
            <w:r w:rsidDel="00000000" w:rsidR="00000000" w:rsidRPr="00000000">
              <w:rPr>
                <w:rtl w:val="0"/>
              </w:rPr>
              <w:t xml:space="preserve">Is the child/young person able to access support quickly in the classroom when necessary?</w:t>
            </w:r>
          </w:p>
          <w:p w:rsidR="00000000" w:rsidDel="00000000" w:rsidP="00000000" w:rsidRDefault="00000000" w:rsidRPr="00000000" w14:paraId="00000336">
            <w:pPr>
              <w:rPr>
                <w:sz w:val="10"/>
                <w:szCs w:val="10"/>
              </w:rPr>
            </w:pPr>
            <w:r w:rsidDel="00000000" w:rsidR="00000000" w:rsidRPr="00000000">
              <w:rPr>
                <w:rtl w:val="0"/>
              </w:rPr>
            </w:r>
          </w:p>
        </w:tc>
        <w:tc>
          <w:tcPr/>
          <w:p w:rsidR="00000000" w:rsidDel="00000000" w:rsidP="00000000" w:rsidRDefault="00000000" w:rsidRPr="00000000" w14:paraId="00000337">
            <w:pPr>
              <w:rPr/>
            </w:pPr>
            <w:r w:rsidDel="00000000" w:rsidR="00000000" w:rsidRPr="00000000">
              <w:rPr>
                <w:rtl w:val="0"/>
              </w:rPr>
            </w:r>
          </w:p>
        </w:tc>
        <w:tc>
          <w:tcPr/>
          <w:p w:rsidR="00000000" w:rsidDel="00000000" w:rsidP="00000000" w:rsidRDefault="00000000" w:rsidRPr="00000000" w14:paraId="00000338">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39">
            <w:pPr>
              <w:rPr/>
            </w:pPr>
            <w:r w:rsidDel="00000000" w:rsidR="00000000" w:rsidRPr="00000000">
              <w:rPr>
                <w:rtl w:val="0"/>
              </w:rPr>
              <w:t xml:space="preserve">Is a Learning Support Assistant directed to support the child/young person?</w:t>
            </w:r>
          </w:p>
          <w:p w:rsidR="00000000" w:rsidDel="00000000" w:rsidP="00000000" w:rsidRDefault="00000000" w:rsidRPr="00000000" w14:paraId="0000033A">
            <w:pPr>
              <w:rPr>
                <w:sz w:val="10"/>
                <w:szCs w:val="10"/>
              </w:rPr>
            </w:pPr>
            <w:r w:rsidDel="00000000" w:rsidR="00000000" w:rsidRPr="00000000">
              <w:rPr>
                <w:rtl w:val="0"/>
              </w:rPr>
            </w:r>
          </w:p>
        </w:tc>
        <w:tc>
          <w:tcPr/>
          <w:p w:rsidR="00000000" w:rsidDel="00000000" w:rsidP="00000000" w:rsidRDefault="00000000" w:rsidRPr="00000000" w14:paraId="0000033B">
            <w:pPr>
              <w:rPr/>
            </w:pPr>
            <w:r w:rsidDel="00000000" w:rsidR="00000000" w:rsidRPr="00000000">
              <w:rPr>
                <w:rtl w:val="0"/>
              </w:rPr>
            </w:r>
          </w:p>
        </w:tc>
        <w:tc>
          <w:tcPr/>
          <w:p w:rsidR="00000000" w:rsidDel="00000000" w:rsidP="00000000" w:rsidRDefault="00000000" w:rsidRPr="00000000" w14:paraId="0000033C">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3D">
            <w:pPr>
              <w:rPr/>
            </w:pPr>
            <w:r w:rsidDel="00000000" w:rsidR="00000000" w:rsidRPr="00000000">
              <w:rPr>
                <w:rtl w:val="0"/>
              </w:rPr>
              <w:t xml:space="preserve">Does the Learning Support Assistant have a good understanding of the child/young person’s needs?</w:t>
            </w:r>
          </w:p>
          <w:p w:rsidR="00000000" w:rsidDel="00000000" w:rsidP="00000000" w:rsidRDefault="00000000" w:rsidRPr="00000000" w14:paraId="0000033E">
            <w:pPr>
              <w:rPr>
                <w:sz w:val="10"/>
                <w:szCs w:val="10"/>
              </w:rPr>
            </w:pPr>
            <w:r w:rsidDel="00000000" w:rsidR="00000000" w:rsidRPr="00000000">
              <w:rPr>
                <w:rtl w:val="0"/>
              </w:rPr>
            </w:r>
          </w:p>
        </w:tc>
        <w:tc>
          <w:tcPr/>
          <w:p w:rsidR="00000000" w:rsidDel="00000000" w:rsidP="00000000" w:rsidRDefault="00000000" w:rsidRPr="00000000" w14:paraId="0000033F">
            <w:pPr>
              <w:rPr/>
            </w:pPr>
            <w:r w:rsidDel="00000000" w:rsidR="00000000" w:rsidRPr="00000000">
              <w:rPr>
                <w:rtl w:val="0"/>
              </w:rPr>
            </w:r>
          </w:p>
        </w:tc>
        <w:tc>
          <w:tcPr/>
          <w:p w:rsidR="00000000" w:rsidDel="00000000" w:rsidP="00000000" w:rsidRDefault="00000000" w:rsidRPr="00000000" w14:paraId="00000340">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41">
            <w:pPr>
              <w:rPr/>
            </w:pPr>
            <w:r w:rsidDel="00000000" w:rsidR="00000000" w:rsidRPr="00000000">
              <w:rPr>
                <w:rtl w:val="0"/>
              </w:rPr>
              <w:t xml:space="preserve">In line with best practice, does the Learning Support Assistant offer hover support?</w:t>
            </w:r>
          </w:p>
          <w:p w:rsidR="00000000" w:rsidDel="00000000" w:rsidP="00000000" w:rsidRDefault="00000000" w:rsidRPr="00000000" w14:paraId="00000342">
            <w:pPr>
              <w:rPr>
                <w:sz w:val="10"/>
                <w:szCs w:val="10"/>
              </w:rPr>
            </w:pPr>
            <w:r w:rsidDel="00000000" w:rsidR="00000000" w:rsidRPr="00000000">
              <w:rPr>
                <w:rtl w:val="0"/>
              </w:rPr>
            </w:r>
          </w:p>
        </w:tc>
        <w:tc>
          <w:tcPr/>
          <w:p w:rsidR="00000000" w:rsidDel="00000000" w:rsidP="00000000" w:rsidRDefault="00000000" w:rsidRPr="00000000" w14:paraId="00000343">
            <w:pPr>
              <w:rPr/>
            </w:pPr>
            <w:r w:rsidDel="00000000" w:rsidR="00000000" w:rsidRPr="00000000">
              <w:rPr>
                <w:rtl w:val="0"/>
              </w:rPr>
            </w:r>
          </w:p>
        </w:tc>
        <w:tc>
          <w:tcPr/>
          <w:p w:rsidR="00000000" w:rsidDel="00000000" w:rsidP="00000000" w:rsidRDefault="00000000" w:rsidRPr="00000000" w14:paraId="00000344">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45">
            <w:pPr>
              <w:rPr/>
            </w:pPr>
            <w:r w:rsidDel="00000000" w:rsidR="00000000" w:rsidRPr="00000000">
              <w:rPr>
                <w:rtl w:val="0"/>
              </w:rPr>
              <w:t xml:space="preserve">Are there procedures in place to regulate and monitor the use of personalised provision if necessary?</w:t>
            </w:r>
          </w:p>
          <w:p w:rsidR="00000000" w:rsidDel="00000000" w:rsidP="00000000" w:rsidRDefault="00000000" w:rsidRPr="00000000" w14:paraId="00000346">
            <w:pPr>
              <w:rPr>
                <w:sz w:val="10"/>
                <w:szCs w:val="10"/>
              </w:rPr>
            </w:pPr>
            <w:r w:rsidDel="00000000" w:rsidR="00000000" w:rsidRPr="00000000">
              <w:rPr>
                <w:rtl w:val="0"/>
              </w:rPr>
            </w:r>
          </w:p>
        </w:tc>
        <w:tc>
          <w:tcPr/>
          <w:p w:rsidR="00000000" w:rsidDel="00000000" w:rsidP="00000000" w:rsidRDefault="00000000" w:rsidRPr="00000000" w14:paraId="00000347">
            <w:pPr>
              <w:rPr/>
            </w:pPr>
            <w:r w:rsidDel="00000000" w:rsidR="00000000" w:rsidRPr="00000000">
              <w:rPr>
                <w:rtl w:val="0"/>
              </w:rPr>
            </w:r>
          </w:p>
        </w:tc>
        <w:tc>
          <w:tcPr/>
          <w:p w:rsidR="00000000" w:rsidDel="00000000" w:rsidP="00000000" w:rsidRDefault="00000000" w:rsidRPr="00000000" w14:paraId="00000348">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49">
            <w:pPr>
              <w:rPr/>
            </w:pPr>
            <w:r w:rsidDel="00000000" w:rsidR="00000000" w:rsidRPr="00000000">
              <w:rPr>
                <w:rtl w:val="0"/>
              </w:rPr>
              <w:t xml:space="preserve">Is there safe place that the child/young person can access within the classroom when necessary?</w:t>
            </w:r>
          </w:p>
          <w:p w:rsidR="00000000" w:rsidDel="00000000" w:rsidP="00000000" w:rsidRDefault="00000000" w:rsidRPr="00000000" w14:paraId="0000034A">
            <w:pPr>
              <w:rPr>
                <w:sz w:val="10"/>
                <w:szCs w:val="10"/>
              </w:rPr>
            </w:pPr>
            <w:r w:rsidDel="00000000" w:rsidR="00000000" w:rsidRPr="00000000">
              <w:rPr>
                <w:rtl w:val="0"/>
              </w:rPr>
            </w:r>
          </w:p>
        </w:tc>
        <w:tc>
          <w:tcPr/>
          <w:p w:rsidR="00000000" w:rsidDel="00000000" w:rsidP="00000000" w:rsidRDefault="00000000" w:rsidRPr="00000000" w14:paraId="0000034B">
            <w:pPr>
              <w:rPr/>
            </w:pPr>
            <w:r w:rsidDel="00000000" w:rsidR="00000000" w:rsidRPr="00000000">
              <w:rPr>
                <w:rtl w:val="0"/>
              </w:rPr>
            </w:r>
          </w:p>
        </w:tc>
        <w:tc>
          <w:tcPr/>
          <w:p w:rsidR="00000000" w:rsidDel="00000000" w:rsidP="00000000" w:rsidRDefault="00000000" w:rsidRPr="00000000" w14:paraId="0000034C">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4D">
            <w:pPr>
              <w:rPr/>
            </w:pPr>
            <w:r w:rsidDel="00000000" w:rsidR="00000000" w:rsidRPr="00000000">
              <w:rPr>
                <w:rtl w:val="0"/>
              </w:rPr>
              <w:t xml:space="preserve">Is the child/young person seated in a place that supports their needs eg. away from distractions or close to the exit?</w:t>
            </w:r>
          </w:p>
          <w:p w:rsidR="00000000" w:rsidDel="00000000" w:rsidP="00000000" w:rsidRDefault="00000000" w:rsidRPr="00000000" w14:paraId="0000034E">
            <w:pPr>
              <w:rPr>
                <w:sz w:val="10"/>
                <w:szCs w:val="10"/>
              </w:rPr>
            </w:pPr>
            <w:r w:rsidDel="00000000" w:rsidR="00000000" w:rsidRPr="00000000">
              <w:rPr>
                <w:rtl w:val="0"/>
              </w:rPr>
            </w:r>
          </w:p>
        </w:tc>
        <w:tc>
          <w:tcPr/>
          <w:p w:rsidR="00000000" w:rsidDel="00000000" w:rsidP="00000000" w:rsidRDefault="00000000" w:rsidRPr="00000000" w14:paraId="0000034F">
            <w:pPr>
              <w:rPr/>
            </w:pPr>
            <w:r w:rsidDel="00000000" w:rsidR="00000000" w:rsidRPr="00000000">
              <w:rPr>
                <w:rtl w:val="0"/>
              </w:rPr>
            </w:r>
          </w:p>
        </w:tc>
        <w:tc>
          <w:tcPr/>
          <w:p w:rsidR="00000000" w:rsidDel="00000000" w:rsidP="00000000" w:rsidRDefault="00000000" w:rsidRPr="00000000" w14:paraId="00000350">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51">
            <w:pPr>
              <w:rPr/>
            </w:pPr>
            <w:r w:rsidDel="00000000" w:rsidR="00000000" w:rsidRPr="00000000">
              <w:rPr>
                <w:rtl w:val="0"/>
              </w:rPr>
              <w:t xml:space="preserve">Is the child/young person able to attend to and engage with whole class learning?</w:t>
            </w:r>
          </w:p>
          <w:p w:rsidR="00000000" w:rsidDel="00000000" w:rsidP="00000000" w:rsidRDefault="00000000" w:rsidRPr="00000000" w14:paraId="00000352">
            <w:pPr>
              <w:rPr>
                <w:sz w:val="10"/>
                <w:szCs w:val="10"/>
              </w:rPr>
            </w:pPr>
            <w:r w:rsidDel="00000000" w:rsidR="00000000" w:rsidRPr="00000000">
              <w:rPr>
                <w:rtl w:val="0"/>
              </w:rPr>
            </w:r>
          </w:p>
        </w:tc>
        <w:tc>
          <w:tcPr/>
          <w:p w:rsidR="00000000" w:rsidDel="00000000" w:rsidP="00000000" w:rsidRDefault="00000000" w:rsidRPr="00000000" w14:paraId="00000353">
            <w:pPr>
              <w:rPr/>
            </w:pPr>
            <w:r w:rsidDel="00000000" w:rsidR="00000000" w:rsidRPr="00000000">
              <w:rPr>
                <w:rtl w:val="0"/>
              </w:rPr>
            </w:r>
          </w:p>
        </w:tc>
        <w:tc>
          <w:tcPr/>
          <w:p w:rsidR="00000000" w:rsidDel="00000000" w:rsidP="00000000" w:rsidRDefault="00000000" w:rsidRPr="00000000" w14:paraId="00000354">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55">
            <w:pPr>
              <w:rPr/>
            </w:pPr>
            <w:r w:rsidDel="00000000" w:rsidR="00000000" w:rsidRPr="00000000">
              <w:rPr>
                <w:rtl w:val="0"/>
              </w:rPr>
              <w:t xml:space="preserve">Is the child/young person seated with good role models and away from others who may prove distracting?</w:t>
            </w:r>
          </w:p>
          <w:p w:rsidR="00000000" w:rsidDel="00000000" w:rsidP="00000000" w:rsidRDefault="00000000" w:rsidRPr="00000000" w14:paraId="00000356">
            <w:pPr>
              <w:rPr>
                <w:sz w:val="10"/>
                <w:szCs w:val="10"/>
              </w:rPr>
            </w:pPr>
            <w:r w:rsidDel="00000000" w:rsidR="00000000" w:rsidRPr="00000000">
              <w:rPr>
                <w:rtl w:val="0"/>
              </w:rPr>
            </w:r>
          </w:p>
        </w:tc>
        <w:tc>
          <w:tcPr/>
          <w:p w:rsidR="00000000" w:rsidDel="00000000" w:rsidP="00000000" w:rsidRDefault="00000000" w:rsidRPr="00000000" w14:paraId="00000357">
            <w:pPr>
              <w:rPr/>
            </w:pPr>
            <w:r w:rsidDel="00000000" w:rsidR="00000000" w:rsidRPr="00000000">
              <w:rPr>
                <w:rtl w:val="0"/>
              </w:rPr>
            </w:r>
          </w:p>
        </w:tc>
        <w:tc>
          <w:tcPr/>
          <w:p w:rsidR="00000000" w:rsidDel="00000000" w:rsidP="00000000" w:rsidRDefault="00000000" w:rsidRPr="00000000" w14:paraId="00000358">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59">
            <w:pPr>
              <w:rPr/>
            </w:pPr>
            <w:r w:rsidDel="00000000" w:rsidR="00000000" w:rsidRPr="00000000">
              <w:rPr>
                <w:rtl w:val="0"/>
              </w:rPr>
              <w:t xml:space="preserve">Is the child/young person able to work effectively with peers in a group?</w:t>
            </w:r>
          </w:p>
          <w:p w:rsidR="00000000" w:rsidDel="00000000" w:rsidP="00000000" w:rsidRDefault="00000000" w:rsidRPr="00000000" w14:paraId="0000035A">
            <w:pPr>
              <w:rPr>
                <w:sz w:val="10"/>
                <w:szCs w:val="10"/>
              </w:rPr>
            </w:pPr>
            <w:r w:rsidDel="00000000" w:rsidR="00000000" w:rsidRPr="00000000">
              <w:rPr>
                <w:rtl w:val="0"/>
              </w:rPr>
            </w:r>
          </w:p>
        </w:tc>
        <w:tc>
          <w:tcPr/>
          <w:p w:rsidR="00000000" w:rsidDel="00000000" w:rsidP="00000000" w:rsidRDefault="00000000" w:rsidRPr="00000000" w14:paraId="0000035B">
            <w:pPr>
              <w:rPr/>
            </w:pPr>
            <w:r w:rsidDel="00000000" w:rsidR="00000000" w:rsidRPr="00000000">
              <w:rPr>
                <w:rtl w:val="0"/>
              </w:rPr>
            </w:r>
          </w:p>
        </w:tc>
        <w:tc>
          <w:tcPr/>
          <w:p w:rsidR="00000000" w:rsidDel="00000000" w:rsidP="00000000" w:rsidRDefault="00000000" w:rsidRPr="00000000" w14:paraId="0000035C">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5D">
            <w:pPr>
              <w:rPr/>
            </w:pPr>
            <w:r w:rsidDel="00000000" w:rsidR="00000000" w:rsidRPr="00000000">
              <w:rPr>
                <w:rtl w:val="0"/>
              </w:rPr>
              <w:t xml:space="preserve">Is the child/young person able to focus and complete independent work for an appropriate period of time?</w:t>
            </w:r>
          </w:p>
          <w:p w:rsidR="00000000" w:rsidDel="00000000" w:rsidP="00000000" w:rsidRDefault="00000000" w:rsidRPr="00000000" w14:paraId="0000035E">
            <w:pPr>
              <w:rPr>
                <w:sz w:val="10"/>
                <w:szCs w:val="10"/>
              </w:rPr>
            </w:pPr>
            <w:r w:rsidDel="00000000" w:rsidR="00000000" w:rsidRPr="00000000">
              <w:rPr>
                <w:rtl w:val="0"/>
              </w:rPr>
            </w:r>
          </w:p>
        </w:tc>
        <w:tc>
          <w:tcPr/>
          <w:p w:rsidR="00000000" w:rsidDel="00000000" w:rsidP="00000000" w:rsidRDefault="00000000" w:rsidRPr="00000000" w14:paraId="0000035F">
            <w:pPr>
              <w:rPr/>
            </w:pPr>
            <w:r w:rsidDel="00000000" w:rsidR="00000000" w:rsidRPr="00000000">
              <w:rPr>
                <w:rtl w:val="0"/>
              </w:rPr>
            </w:r>
          </w:p>
        </w:tc>
        <w:tc>
          <w:tcPr/>
          <w:p w:rsidR="00000000" w:rsidDel="00000000" w:rsidP="00000000" w:rsidRDefault="00000000" w:rsidRPr="00000000" w14:paraId="00000360">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61">
            <w:pPr>
              <w:rPr/>
            </w:pPr>
            <w:r w:rsidDel="00000000" w:rsidR="00000000" w:rsidRPr="00000000">
              <w:rPr>
                <w:rtl w:val="0"/>
              </w:rPr>
              <w:t xml:space="preserve">Are adults using positive language around and to the child/young person?</w:t>
            </w:r>
          </w:p>
          <w:p w:rsidR="00000000" w:rsidDel="00000000" w:rsidP="00000000" w:rsidRDefault="00000000" w:rsidRPr="00000000" w14:paraId="00000362">
            <w:pPr>
              <w:rPr>
                <w:sz w:val="10"/>
                <w:szCs w:val="10"/>
              </w:rPr>
            </w:pPr>
            <w:r w:rsidDel="00000000" w:rsidR="00000000" w:rsidRPr="00000000">
              <w:rPr>
                <w:rtl w:val="0"/>
              </w:rPr>
            </w:r>
          </w:p>
        </w:tc>
        <w:tc>
          <w:tcPr/>
          <w:p w:rsidR="00000000" w:rsidDel="00000000" w:rsidP="00000000" w:rsidRDefault="00000000" w:rsidRPr="00000000" w14:paraId="00000363">
            <w:pPr>
              <w:rPr/>
            </w:pPr>
            <w:r w:rsidDel="00000000" w:rsidR="00000000" w:rsidRPr="00000000">
              <w:rPr>
                <w:rtl w:val="0"/>
              </w:rPr>
            </w:r>
          </w:p>
        </w:tc>
        <w:tc>
          <w:tcPr/>
          <w:p w:rsidR="00000000" w:rsidDel="00000000" w:rsidP="00000000" w:rsidRDefault="00000000" w:rsidRPr="00000000" w14:paraId="00000364">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65">
            <w:pPr>
              <w:rPr/>
            </w:pPr>
            <w:r w:rsidDel="00000000" w:rsidR="00000000" w:rsidRPr="00000000">
              <w:rPr>
                <w:rtl w:val="0"/>
              </w:rPr>
              <w:t xml:space="preserve">Are adults using the language of Growth Mindset to support the child/young person?</w:t>
            </w:r>
          </w:p>
          <w:p w:rsidR="00000000" w:rsidDel="00000000" w:rsidP="00000000" w:rsidRDefault="00000000" w:rsidRPr="00000000" w14:paraId="00000366">
            <w:pPr>
              <w:rPr>
                <w:sz w:val="10"/>
                <w:szCs w:val="10"/>
              </w:rPr>
            </w:pPr>
            <w:r w:rsidDel="00000000" w:rsidR="00000000" w:rsidRPr="00000000">
              <w:rPr>
                <w:rtl w:val="0"/>
              </w:rPr>
            </w:r>
          </w:p>
        </w:tc>
        <w:tc>
          <w:tcPr/>
          <w:p w:rsidR="00000000" w:rsidDel="00000000" w:rsidP="00000000" w:rsidRDefault="00000000" w:rsidRPr="00000000" w14:paraId="00000367">
            <w:pPr>
              <w:rPr/>
            </w:pPr>
            <w:r w:rsidDel="00000000" w:rsidR="00000000" w:rsidRPr="00000000">
              <w:rPr>
                <w:rtl w:val="0"/>
              </w:rPr>
            </w:r>
          </w:p>
        </w:tc>
        <w:tc>
          <w:tcPr/>
          <w:p w:rsidR="00000000" w:rsidDel="00000000" w:rsidP="00000000" w:rsidRDefault="00000000" w:rsidRPr="00000000" w14:paraId="00000368">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69">
            <w:pPr>
              <w:rPr/>
            </w:pPr>
            <w:r w:rsidDel="00000000" w:rsidR="00000000" w:rsidRPr="00000000">
              <w:rPr>
                <w:rtl w:val="0"/>
              </w:rPr>
              <w:t xml:space="preserve">Are the child/young person’s feelings and emotions acknowledged?</w:t>
            </w:r>
          </w:p>
          <w:p w:rsidR="00000000" w:rsidDel="00000000" w:rsidP="00000000" w:rsidRDefault="00000000" w:rsidRPr="00000000" w14:paraId="0000036A">
            <w:pPr>
              <w:rPr>
                <w:sz w:val="10"/>
                <w:szCs w:val="10"/>
              </w:rPr>
            </w:pPr>
            <w:r w:rsidDel="00000000" w:rsidR="00000000" w:rsidRPr="00000000">
              <w:rPr>
                <w:rtl w:val="0"/>
              </w:rPr>
            </w:r>
          </w:p>
        </w:tc>
        <w:tc>
          <w:tcPr/>
          <w:p w:rsidR="00000000" w:rsidDel="00000000" w:rsidP="00000000" w:rsidRDefault="00000000" w:rsidRPr="00000000" w14:paraId="0000036B">
            <w:pPr>
              <w:rPr/>
            </w:pPr>
            <w:r w:rsidDel="00000000" w:rsidR="00000000" w:rsidRPr="00000000">
              <w:rPr>
                <w:rtl w:val="0"/>
              </w:rPr>
            </w:r>
          </w:p>
        </w:tc>
        <w:tc>
          <w:tcPr/>
          <w:p w:rsidR="00000000" w:rsidDel="00000000" w:rsidP="00000000" w:rsidRDefault="00000000" w:rsidRPr="00000000" w14:paraId="0000036C">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6D">
            <w:pPr>
              <w:rPr/>
            </w:pPr>
            <w:r w:rsidDel="00000000" w:rsidR="00000000" w:rsidRPr="00000000">
              <w:rPr>
                <w:rtl w:val="0"/>
              </w:rPr>
              <w:t xml:space="preserve">Do staff react consistently to communicating behaviours?</w:t>
            </w:r>
          </w:p>
          <w:p w:rsidR="00000000" w:rsidDel="00000000" w:rsidP="00000000" w:rsidRDefault="00000000" w:rsidRPr="00000000" w14:paraId="0000036E">
            <w:pPr>
              <w:rPr>
                <w:sz w:val="10"/>
                <w:szCs w:val="10"/>
              </w:rPr>
            </w:pPr>
            <w:r w:rsidDel="00000000" w:rsidR="00000000" w:rsidRPr="00000000">
              <w:rPr>
                <w:rtl w:val="0"/>
              </w:rPr>
            </w:r>
          </w:p>
        </w:tc>
        <w:tc>
          <w:tcPr/>
          <w:p w:rsidR="00000000" w:rsidDel="00000000" w:rsidP="00000000" w:rsidRDefault="00000000" w:rsidRPr="00000000" w14:paraId="0000036F">
            <w:pPr>
              <w:rPr/>
            </w:pPr>
            <w:r w:rsidDel="00000000" w:rsidR="00000000" w:rsidRPr="00000000">
              <w:rPr>
                <w:rtl w:val="0"/>
              </w:rPr>
            </w:r>
          </w:p>
        </w:tc>
        <w:tc>
          <w:tcPr/>
          <w:p w:rsidR="00000000" w:rsidDel="00000000" w:rsidP="00000000" w:rsidRDefault="00000000" w:rsidRPr="00000000" w14:paraId="00000370">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71">
            <w:pPr>
              <w:rPr/>
            </w:pPr>
            <w:r w:rsidDel="00000000" w:rsidR="00000000" w:rsidRPr="00000000">
              <w:rPr>
                <w:rtl w:val="0"/>
              </w:rPr>
              <w:t xml:space="preserve">Are rewards and consequences given fairly and consistently?</w:t>
            </w:r>
          </w:p>
        </w:tc>
        <w:tc>
          <w:tcPr/>
          <w:p w:rsidR="00000000" w:rsidDel="00000000" w:rsidP="00000000" w:rsidRDefault="00000000" w:rsidRPr="00000000" w14:paraId="00000372">
            <w:pPr>
              <w:rPr/>
            </w:pPr>
            <w:r w:rsidDel="00000000" w:rsidR="00000000" w:rsidRPr="00000000">
              <w:rPr>
                <w:rtl w:val="0"/>
              </w:rPr>
            </w:r>
          </w:p>
        </w:tc>
        <w:tc>
          <w:tcPr/>
          <w:p w:rsidR="00000000" w:rsidDel="00000000" w:rsidP="00000000" w:rsidRDefault="00000000" w:rsidRPr="00000000" w14:paraId="00000373">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74">
            <w:pPr>
              <w:rPr>
                <w:sz w:val="20"/>
                <w:szCs w:val="20"/>
              </w:rPr>
            </w:pPr>
            <w:r w:rsidDel="00000000" w:rsidR="00000000" w:rsidRPr="00000000">
              <w:rPr>
                <w:rtl w:val="0"/>
              </w:rPr>
              <w:t xml:space="preserve">Is the child/young person given access to sensory, movement or brain breaks when necessary?</w:t>
            </w:r>
            <w:r w:rsidDel="00000000" w:rsidR="00000000" w:rsidRPr="00000000">
              <w:rPr>
                <w:rtl w:val="0"/>
              </w:rPr>
            </w:r>
          </w:p>
        </w:tc>
        <w:tc>
          <w:tcPr/>
          <w:p w:rsidR="00000000" w:rsidDel="00000000" w:rsidP="00000000" w:rsidRDefault="00000000" w:rsidRPr="00000000" w14:paraId="00000375">
            <w:pPr>
              <w:rPr/>
            </w:pPr>
            <w:r w:rsidDel="00000000" w:rsidR="00000000" w:rsidRPr="00000000">
              <w:rPr>
                <w:rtl w:val="0"/>
              </w:rPr>
            </w:r>
          </w:p>
        </w:tc>
        <w:tc>
          <w:tcPr/>
          <w:p w:rsidR="00000000" w:rsidDel="00000000" w:rsidP="00000000" w:rsidRDefault="00000000" w:rsidRPr="00000000" w14:paraId="00000376">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77">
            <w:pPr>
              <w:rPr/>
            </w:pPr>
            <w:r w:rsidDel="00000000" w:rsidR="00000000" w:rsidRPr="00000000">
              <w:rPr>
                <w:rtl w:val="0"/>
              </w:rPr>
              <w:t xml:space="preserve">Have the child/young person’s sensory needs been explored? If so, has provision been made for them?</w:t>
            </w:r>
          </w:p>
          <w:p w:rsidR="00000000" w:rsidDel="00000000" w:rsidP="00000000" w:rsidRDefault="00000000" w:rsidRPr="00000000" w14:paraId="00000378">
            <w:pPr>
              <w:rPr>
                <w:sz w:val="20"/>
                <w:szCs w:val="20"/>
              </w:rPr>
            </w:pPr>
            <w:r w:rsidDel="00000000" w:rsidR="00000000" w:rsidRPr="00000000">
              <w:rPr>
                <w:rtl w:val="0"/>
              </w:rPr>
            </w:r>
          </w:p>
        </w:tc>
        <w:tc>
          <w:tcPr/>
          <w:p w:rsidR="00000000" w:rsidDel="00000000" w:rsidP="00000000" w:rsidRDefault="00000000" w:rsidRPr="00000000" w14:paraId="00000379">
            <w:pPr>
              <w:rPr/>
            </w:pPr>
            <w:r w:rsidDel="00000000" w:rsidR="00000000" w:rsidRPr="00000000">
              <w:rPr>
                <w:rtl w:val="0"/>
              </w:rPr>
            </w:r>
          </w:p>
        </w:tc>
        <w:tc>
          <w:tcPr/>
          <w:p w:rsidR="00000000" w:rsidDel="00000000" w:rsidP="00000000" w:rsidRDefault="00000000" w:rsidRPr="00000000" w14:paraId="0000037A">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7B">
            <w:pPr>
              <w:rPr/>
            </w:pPr>
            <w:r w:rsidDel="00000000" w:rsidR="00000000" w:rsidRPr="00000000">
              <w:rPr>
                <w:rtl w:val="0"/>
              </w:rPr>
              <w:t xml:space="preserve">Does the child/young person have good relationships with the adults in the classroom?</w:t>
            </w:r>
          </w:p>
          <w:p w:rsidR="00000000" w:rsidDel="00000000" w:rsidP="00000000" w:rsidRDefault="00000000" w:rsidRPr="00000000" w14:paraId="0000037C">
            <w:pPr>
              <w:rPr>
                <w:sz w:val="20"/>
                <w:szCs w:val="20"/>
              </w:rPr>
            </w:pPr>
            <w:r w:rsidDel="00000000" w:rsidR="00000000" w:rsidRPr="00000000">
              <w:rPr>
                <w:rtl w:val="0"/>
              </w:rPr>
            </w:r>
          </w:p>
        </w:tc>
        <w:tc>
          <w:tcPr/>
          <w:p w:rsidR="00000000" w:rsidDel="00000000" w:rsidP="00000000" w:rsidRDefault="00000000" w:rsidRPr="00000000" w14:paraId="0000037D">
            <w:pPr>
              <w:rPr/>
            </w:pPr>
            <w:r w:rsidDel="00000000" w:rsidR="00000000" w:rsidRPr="00000000">
              <w:rPr>
                <w:rtl w:val="0"/>
              </w:rPr>
            </w:r>
          </w:p>
        </w:tc>
        <w:tc>
          <w:tcPr/>
          <w:p w:rsidR="00000000" w:rsidDel="00000000" w:rsidP="00000000" w:rsidRDefault="00000000" w:rsidRPr="00000000" w14:paraId="0000037E">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7F">
            <w:pPr>
              <w:rPr/>
            </w:pPr>
            <w:r w:rsidDel="00000000" w:rsidR="00000000" w:rsidRPr="00000000">
              <w:rPr>
                <w:rtl w:val="0"/>
              </w:rPr>
              <w:t xml:space="preserve">Does the child/young person enjoy being given responsibility?</w:t>
            </w:r>
          </w:p>
          <w:p w:rsidR="00000000" w:rsidDel="00000000" w:rsidP="00000000" w:rsidRDefault="00000000" w:rsidRPr="00000000" w14:paraId="00000380">
            <w:pPr>
              <w:rPr>
                <w:sz w:val="20"/>
                <w:szCs w:val="20"/>
              </w:rPr>
            </w:pPr>
            <w:r w:rsidDel="00000000" w:rsidR="00000000" w:rsidRPr="00000000">
              <w:rPr>
                <w:rtl w:val="0"/>
              </w:rPr>
            </w:r>
          </w:p>
        </w:tc>
        <w:tc>
          <w:tcPr/>
          <w:p w:rsidR="00000000" w:rsidDel="00000000" w:rsidP="00000000" w:rsidRDefault="00000000" w:rsidRPr="00000000" w14:paraId="00000381">
            <w:pPr>
              <w:rPr/>
            </w:pPr>
            <w:r w:rsidDel="00000000" w:rsidR="00000000" w:rsidRPr="00000000">
              <w:rPr>
                <w:rtl w:val="0"/>
              </w:rPr>
            </w:r>
          </w:p>
        </w:tc>
        <w:tc>
          <w:tcPr/>
          <w:p w:rsidR="00000000" w:rsidDel="00000000" w:rsidP="00000000" w:rsidRDefault="00000000" w:rsidRPr="00000000" w14:paraId="00000382">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83">
            <w:pPr>
              <w:rPr/>
            </w:pPr>
            <w:r w:rsidDel="00000000" w:rsidR="00000000" w:rsidRPr="00000000">
              <w:rPr>
                <w:rtl w:val="0"/>
              </w:rPr>
              <w:t xml:space="preserve">Are there times when the child/young person can focus on work for longer periods of time?</w:t>
            </w:r>
          </w:p>
          <w:p w:rsidR="00000000" w:rsidDel="00000000" w:rsidP="00000000" w:rsidRDefault="00000000" w:rsidRPr="00000000" w14:paraId="00000384">
            <w:pPr>
              <w:rPr>
                <w:sz w:val="20"/>
                <w:szCs w:val="20"/>
              </w:rPr>
            </w:pPr>
            <w:r w:rsidDel="00000000" w:rsidR="00000000" w:rsidRPr="00000000">
              <w:rPr>
                <w:rtl w:val="0"/>
              </w:rPr>
            </w:r>
          </w:p>
        </w:tc>
        <w:tc>
          <w:tcPr/>
          <w:p w:rsidR="00000000" w:rsidDel="00000000" w:rsidP="00000000" w:rsidRDefault="00000000" w:rsidRPr="00000000" w14:paraId="00000385">
            <w:pPr>
              <w:rPr/>
            </w:pPr>
            <w:r w:rsidDel="00000000" w:rsidR="00000000" w:rsidRPr="00000000">
              <w:rPr>
                <w:rtl w:val="0"/>
              </w:rPr>
            </w:r>
          </w:p>
        </w:tc>
        <w:tc>
          <w:tcPr/>
          <w:p w:rsidR="00000000" w:rsidDel="00000000" w:rsidP="00000000" w:rsidRDefault="00000000" w:rsidRPr="00000000" w14:paraId="00000386">
            <w:pPr>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387">
            <w:pPr>
              <w:rPr/>
            </w:pPr>
            <w:r w:rsidDel="00000000" w:rsidR="00000000" w:rsidRPr="00000000">
              <w:rPr>
                <w:rtl w:val="0"/>
              </w:rPr>
              <w:t xml:space="preserve">Are there specific subjects that the child/young person finds more difficult to engage with, such as Literacy or PE?</w:t>
            </w:r>
          </w:p>
          <w:p w:rsidR="00000000" w:rsidDel="00000000" w:rsidP="00000000" w:rsidRDefault="00000000" w:rsidRPr="00000000" w14:paraId="00000388">
            <w:pPr>
              <w:rPr>
                <w:sz w:val="20"/>
                <w:szCs w:val="20"/>
              </w:rPr>
            </w:pPr>
            <w:r w:rsidDel="00000000" w:rsidR="00000000" w:rsidRPr="00000000">
              <w:rPr>
                <w:rtl w:val="0"/>
              </w:rPr>
            </w:r>
          </w:p>
        </w:tc>
        <w:tc>
          <w:tcPr/>
          <w:p w:rsidR="00000000" w:rsidDel="00000000" w:rsidP="00000000" w:rsidRDefault="00000000" w:rsidRPr="00000000" w14:paraId="00000389">
            <w:pPr>
              <w:rPr/>
            </w:pPr>
            <w:r w:rsidDel="00000000" w:rsidR="00000000" w:rsidRPr="00000000">
              <w:rPr>
                <w:rtl w:val="0"/>
              </w:rPr>
            </w:r>
          </w:p>
        </w:tc>
        <w:tc>
          <w:tcPr/>
          <w:p w:rsidR="00000000" w:rsidDel="00000000" w:rsidP="00000000" w:rsidRDefault="00000000" w:rsidRPr="00000000" w14:paraId="0000038A">
            <w:pPr>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8B">
            <w:pPr>
              <w:rPr/>
            </w:pPr>
            <w:r w:rsidDel="00000000" w:rsidR="00000000" w:rsidRPr="00000000">
              <w:rPr>
                <w:rtl w:val="0"/>
              </w:rPr>
              <w:t xml:space="preserve">Is the child/young person able to work outside of the classroom when appropriate?</w:t>
            </w:r>
          </w:p>
          <w:p w:rsidR="00000000" w:rsidDel="00000000" w:rsidP="00000000" w:rsidRDefault="00000000" w:rsidRPr="00000000" w14:paraId="0000038C">
            <w:pPr>
              <w:rPr>
                <w:sz w:val="20"/>
                <w:szCs w:val="20"/>
              </w:rPr>
            </w:pPr>
            <w:r w:rsidDel="00000000" w:rsidR="00000000" w:rsidRPr="00000000">
              <w:rPr>
                <w:rtl w:val="0"/>
              </w:rPr>
            </w:r>
          </w:p>
        </w:tc>
        <w:tc>
          <w:tcPr/>
          <w:p w:rsidR="00000000" w:rsidDel="00000000" w:rsidP="00000000" w:rsidRDefault="00000000" w:rsidRPr="00000000" w14:paraId="0000038D">
            <w:pPr>
              <w:rPr/>
            </w:pPr>
            <w:r w:rsidDel="00000000" w:rsidR="00000000" w:rsidRPr="00000000">
              <w:rPr>
                <w:rtl w:val="0"/>
              </w:rPr>
            </w:r>
          </w:p>
        </w:tc>
        <w:tc>
          <w:tcPr/>
          <w:p w:rsidR="00000000" w:rsidDel="00000000" w:rsidP="00000000" w:rsidRDefault="00000000" w:rsidRPr="00000000" w14:paraId="0000038E">
            <w:pPr>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8F">
            <w:pPr>
              <w:rPr/>
            </w:pPr>
            <w:r w:rsidDel="00000000" w:rsidR="00000000" w:rsidRPr="00000000">
              <w:rPr>
                <w:rtl w:val="0"/>
              </w:rPr>
              <w:t xml:space="preserve">Is the child/young person supervised adequately when out of the classroom?</w:t>
            </w:r>
          </w:p>
          <w:p w:rsidR="00000000" w:rsidDel="00000000" w:rsidP="00000000" w:rsidRDefault="00000000" w:rsidRPr="00000000" w14:paraId="00000390">
            <w:pPr>
              <w:rPr>
                <w:sz w:val="20"/>
                <w:szCs w:val="20"/>
              </w:rPr>
            </w:pPr>
            <w:r w:rsidDel="00000000" w:rsidR="00000000" w:rsidRPr="00000000">
              <w:rPr>
                <w:rtl w:val="0"/>
              </w:rPr>
            </w:r>
          </w:p>
        </w:tc>
        <w:tc>
          <w:tcPr/>
          <w:p w:rsidR="00000000" w:rsidDel="00000000" w:rsidP="00000000" w:rsidRDefault="00000000" w:rsidRPr="00000000" w14:paraId="00000391">
            <w:pPr>
              <w:rPr/>
            </w:pPr>
            <w:r w:rsidDel="00000000" w:rsidR="00000000" w:rsidRPr="00000000">
              <w:rPr>
                <w:rtl w:val="0"/>
              </w:rPr>
            </w:r>
          </w:p>
        </w:tc>
        <w:tc>
          <w:tcPr/>
          <w:p w:rsidR="00000000" w:rsidDel="00000000" w:rsidP="00000000" w:rsidRDefault="00000000" w:rsidRPr="00000000" w14:paraId="00000392">
            <w:pPr>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93">
            <w:pPr>
              <w:rPr/>
            </w:pPr>
            <w:r w:rsidDel="00000000" w:rsidR="00000000" w:rsidRPr="00000000">
              <w:rPr>
                <w:rtl w:val="0"/>
              </w:rPr>
              <w:t xml:space="preserve">Do all staff know how to react to the child/young person and his/her communicating behaviour when encountering them in the provsion ?</w:t>
            </w:r>
          </w:p>
          <w:p w:rsidR="00000000" w:rsidDel="00000000" w:rsidP="00000000" w:rsidRDefault="00000000" w:rsidRPr="00000000" w14:paraId="00000394">
            <w:pPr>
              <w:rPr>
                <w:sz w:val="20"/>
                <w:szCs w:val="20"/>
              </w:rPr>
            </w:pPr>
            <w:r w:rsidDel="00000000" w:rsidR="00000000" w:rsidRPr="00000000">
              <w:rPr>
                <w:rtl w:val="0"/>
              </w:rPr>
            </w:r>
          </w:p>
        </w:tc>
        <w:tc>
          <w:tcPr/>
          <w:p w:rsidR="00000000" w:rsidDel="00000000" w:rsidP="00000000" w:rsidRDefault="00000000" w:rsidRPr="00000000" w14:paraId="00000395">
            <w:pPr>
              <w:rPr/>
            </w:pPr>
            <w:r w:rsidDel="00000000" w:rsidR="00000000" w:rsidRPr="00000000">
              <w:rPr>
                <w:rtl w:val="0"/>
              </w:rPr>
            </w:r>
          </w:p>
        </w:tc>
        <w:tc>
          <w:tcPr/>
          <w:p w:rsidR="00000000" w:rsidDel="00000000" w:rsidP="00000000" w:rsidRDefault="00000000" w:rsidRPr="00000000" w14:paraId="00000396">
            <w:pPr>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97">
            <w:pPr>
              <w:rPr>
                <w:sz w:val="20"/>
                <w:szCs w:val="20"/>
              </w:rPr>
            </w:pPr>
            <w:r w:rsidDel="00000000" w:rsidR="00000000" w:rsidRPr="00000000">
              <w:rPr>
                <w:rtl w:val="0"/>
              </w:rPr>
              <w:t xml:space="preserve">Is the child/young person able to follow normal provsion  rules and routines without additional supervision e.g. using the toilets appropriately, sitting with peers in assembly?</w:t>
            </w:r>
            <w:r w:rsidDel="00000000" w:rsidR="00000000" w:rsidRPr="00000000">
              <w:rPr>
                <w:rtl w:val="0"/>
              </w:rPr>
            </w:r>
          </w:p>
        </w:tc>
        <w:tc>
          <w:tcPr/>
          <w:p w:rsidR="00000000" w:rsidDel="00000000" w:rsidP="00000000" w:rsidRDefault="00000000" w:rsidRPr="00000000" w14:paraId="00000398">
            <w:pPr>
              <w:rPr/>
            </w:pPr>
            <w:r w:rsidDel="00000000" w:rsidR="00000000" w:rsidRPr="00000000">
              <w:rPr>
                <w:rtl w:val="0"/>
              </w:rPr>
            </w:r>
          </w:p>
        </w:tc>
        <w:tc>
          <w:tcPr/>
          <w:p w:rsidR="00000000" w:rsidDel="00000000" w:rsidP="00000000" w:rsidRDefault="00000000" w:rsidRPr="00000000" w14:paraId="00000399">
            <w:pPr>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9A">
            <w:pPr>
              <w:rPr/>
            </w:pPr>
            <w:r w:rsidDel="00000000" w:rsidR="00000000" w:rsidRPr="00000000">
              <w:rPr>
                <w:rtl w:val="0"/>
              </w:rPr>
              <w:t xml:space="preserve">Is the child/young person able to line up with their peers?</w:t>
            </w:r>
          </w:p>
          <w:p w:rsidR="00000000" w:rsidDel="00000000" w:rsidP="00000000" w:rsidRDefault="00000000" w:rsidRPr="00000000" w14:paraId="0000039B">
            <w:pPr>
              <w:rPr>
                <w:sz w:val="20"/>
                <w:szCs w:val="20"/>
              </w:rPr>
            </w:pPr>
            <w:r w:rsidDel="00000000" w:rsidR="00000000" w:rsidRPr="00000000">
              <w:rPr>
                <w:rtl w:val="0"/>
              </w:rPr>
            </w:r>
          </w:p>
        </w:tc>
        <w:tc>
          <w:tcPr/>
          <w:p w:rsidR="00000000" w:rsidDel="00000000" w:rsidP="00000000" w:rsidRDefault="00000000" w:rsidRPr="00000000" w14:paraId="0000039C">
            <w:pPr>
              <w:rPr/>
            </w:pPr>
            <w:r w:rsidDel="00000000" w:rsidR="00000000" w:rsidRPr="00000000">
              <w:rPr>
                <w:rtl w:val="0"/>
              </w:rPr>
            </w:r>
          </w:p>
        </w:tc>
        <w:tc>
          <w:tcPr/>
          <w:p w:rsidR="00000000" w:rsidDel="00000000" w:rsidP="00000000" w:rsidRDefault="00000000" w:rsidRPr="00000000" w14:paraId="0000039D">
            <w:pPr>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9E">
            <w:pPr>
              <w:rPr>
                <w:sz w:val="20"/>
                <w:szCs w:val="20"/>
              </w:rPr>
            </w:pPr>
            <w:r w:rsidDel="00000000" w:rsidR="00000000" w:rsidRPr="00000000">
              <w:rPr>
                <w:rtl w:val="0"/>
              </w:rPr>
              <w:t xml:space="preserve">Does the child/young person have any other significant relationships with staff or children around the provsion ?</w:t>
            </w:r>
            <w:r w:rsidDel="00000000" w:rsidR="00000000" w:rsidRPr="00000000">
              <w:rPr>
                <w:rtl w:val="0"/>
              </w:rPr>
            </w:r>
          </w:p>
        </w:tc>
        <w:tc>
          <w:tcPr/>
          <w:p w:rsidR="00000000" w:rsidDel="00000000" w:rsidP="00000000" w:rsidRDefault="00000000" w:rsidRPr="00000000" w14:paraId="0000039F">
            <w:pPr>
              <w:rPr/>
            </w:pPr>
            <w:r w:rsidDel="00000000" w:rsidR="00000000" w:rsidRPr="00000000">
              <w:rPr>
                <w:rtl w:val="0"/>
              </w:rPr>
            </w:r>
          </w:p>
        </w:tc>
        <w:tc>
          <w:tcPr/>
          <w:p w:rsidR="00000000" w:rsidDel="00000000" w:rsidP="00000000" w:rsidRDefault="00000000" w:rsidRPr="00000000" w14:paraId="000003A0">
            <w:pPr>
              <w:rPr/>
            </w:pPr>
            <w:r w:rsidDel="00000000" w:rsidR="00000000" w:rsidRPr="00000000">
              <w:rPr>
                <w:rtl w:val="0"/>
              </w:rPr>
            </w:r>
          </w:p>
        </w:tc>
      </w:tr>
    </w:tbl>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r>
    </w:p>
    <w:tbl>
      <w:tblPr>
        <w:tblStyle w:val="Table13"/>
        <w:tblW w:w="15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92"/>
        <w:gridCol w:w="1219"/>
        <w:gridCol w:w="8409"/>
        <w:tblGridChange w:id="0">
          <w:tblGrid>
            <w:gridCol w:w="6292"/>
            <w:gridCol w:w="1219"/>
            <w:gridCol w:w="8409"/>
          </w:tblGrid>
        </w:tblGridChange>
      </w:tblGrid>
      <w:tr>
        <w:trPr>
          <w:cantSplit w:val="0"/>
          <w:trHeight w:val="406" w:hRule="atLeast"/>
          <w:tblHeader w:val="0"/>
        </w:trPr>
        <w:tc>
          <w:tcPr>
            <w:shd w:fill="e2efd9" w:val="clear"/>
          </w:tcPr>
          <w:p w:rsidR="00000000" w:rsidDel="00000000" w:rsidP="00000000" w:rsidRDefault="00000000" w:rsidRPr="00000000" w14:paraId="000003B7">
            <w:pPr>
              <w:rPr>
                <w:b w:val="1"/>
                <w:sz w:val="28"/>
                <w:szCs w:val="28"/>
              </w:rPr>
            </w:pPr>
            <w:r w:rsidDel="00000000" w:rsidR="00000000" w:rsidRPr="00000000">
              <w:rPr>
                <w:b w:val="1"/>
                <w:sz w:val="28"/>
                <w:szCs w:val="28"/>
                <w:rtl w:val="0"/>
              </w:rPr>
              <w:t xml:space="preserve">Social interaction </w:t>
            </w:r>
          </w:p>
          <w:p w:rsidR="00000000" w:rsidDel="00000000" w:rsidP="00000000" w:rsidRDefault="00000000" w:rsidRPr="00000000" w14:paraId="000003B8">
            <w:pPr>
              <w:rPr>
                <w:b w:val="1"/>
                <w:sz w:val="28"/>
                <w:szCs w:val="28"/>
              </w:rPr>
            </w:pPr>
            <w:r w:rsidDel="00000000" w:rsidR="00000000" w:rsidRPr="00000000">
              <w:rPr>
                <w:sz w:val="28"/>
                <w:szCs w:val="28"/>
                <w:rtl w:val="0"/>
              </w:rPr>
              <w:t xml:space="preserve">(less structured environments)</w:t>
            </w:r>
            <w:r w:rsidDel="00000000" w:rsidR="00000000" w:rsidRPr="00000000">
              <w:rPr>
                <w:rtl w:val="0"/>
              </w:rPr>
            </w:r>
          </w:p>
        </w:tc>
        <w:tc>
          <w:tcPr>
            <w:shd w:fill="e2efd9" w:val="clear"/>
          </w:tcPr>
          <w:p w:rsidR="00000000" w:rsidDel="00000000" w:rsidP="00000000" w:rsidRDefault="00000000" w:rsidRPr="00000000" w14:paraId="000003B9">
            <w:pPr>
              <w:rPr>
                <w:b w:val="1"/>
                <w:sz w:val="28"/>
                <w:szCs w:val="28"/>
              </w:rPr>
            </w:pPr>
            <w:r w:rsidDel="00000000" w:rsidR="00000000" w:rsidRPr="00000000">
              <w:rPr>
                <w:b w:val="1"/>
                <w:sz w:val="28"/>
                <w:szCs w:val="28"/>
                <w:rtl w:val="0"/>
              </w:rPr>
              <w:t xml:space="preserve">Y/N</w:t>
            </w:r>
          </w:p>
          <w:p w:rsidR="00000000" w:rsidDel="00000000" w:rsidP="00000000" w:rsidRDefault="00000000" w:rsidRPr="00000000" w14:paraId="000003BA">
            <w:pPr>
              <w:rPr>
                <w:b w:val="1"/>
                <w:sz w:val="28"/>
                <w:szCs w:val="28"/>
              </w:rPr>
            </w:pPr>
            <w:r w:rsidDel="00000000" w:rsidR="00000000" w:rsidRPr="00000000">
              <w:rPr>
                <w:b w:val="1"/>
                <w:sz w:val="28"/>
                <w:szCs w:val="28"/>
                <w:rtl w:val="0"/>
              </w:rPr>
              <w:t xml:space="preserve">n/a</w:t>
            </w:r>
          </w:p>
        </w:tc>
        <w:tc>
          <w:tcPr>
            <w:shd w:fill="e2efd9" w:val="clear"/>
          </w:tcPr>
          <w:p w:rsidR="00000000" w:rsidDel="00000000" w:rsidP="00000000" w:rsidRDefault="00000000" w:rsidRPr="00000000" w14:paraId="000003BB">
            <w:pPr>
              <w:jc w:val="center"/>
              <w:rPr>
                <w:b w:val="1"/>
                <w:sz w:val="28"/>
                <w:szCs w:val="28"/>
              </w:rPr>
            </w:pPr>
            <w:r w:rsidDel="00000000" w:rsidR="00000000" w:rsidRPr="00000000">
              <w:rPr>
                <w:b w:val="1"/>
                <w:sz w:val="28"/>
                <w:szCs w:val="28"/>
                <w:rtl w:val="0"/>
              </w:rPr>
              <w:t xml:space="preserve">What needs to be done</w:t>
            </w:r>
          </w:p>
        </w:tc>
      </w:tr>
      <w:tr>
        <w:trPr>
          <w:cantSplit w:val="0"/>
          <w:trHeight w:val="405" w:hRule="atLeast"/>
          <w:tblHeader w:val="0"/>
        </w:trPr>
        <w:tc>
          <w:tcPr/>
          <w:p w:rsidR="00000000" w:rsidDel="00000000" w:rsidP="00000000" w:rsidRDefault="00000000" w:rsidRPr="00000000" w14:paraId="000003BC">
            <w:pPr>
              <w:rPr/>
            </w:pPr>
            <w:r w:rsidDel="00000000" w:rsidR="00000000" w:rsidRPr="00000000">
              <w:rPr>
                <w:rtl w:val="0"/>
              </w:rPr>
              <w:t xml:space="preserve">Have the child/young person’s views about friendships and relationships with adults and peers been sought?</w:t>
            </w:r>
          </w:p>
          <w:p w:rsidR="00000000" w:rsidDel="00000000" w:rsidP="00000000" w:rsidRDefault="00000000" w:rsidRPr="00000000" w14:paraId="000003BD">
            <w:pPr>
              <w:rPr/>
            </w:pPr>
            <w:r w:rsidDel="00000000" w:rsidR="00000000" w:rsidRPr="00000000">
              <w:rPr>
                <w:rtl w:val="0"/>
              </w:rPr>
            </w:r>
          </w:p>
        </w:tc>
        <w:tc>
          <w:tcPr/>
          <w:p w:rsidR="00000000" w:rsidDel="00000000" w:rsidP="00000000" w:rsidRDefault="00000000" w:rsidRPr="00000000" w14:paraId="000003BE">
            <w:pPr>
              <w:rPr/>
            </w:pPr>
            <w:r w:rsidDel="00000000" w:rsidR="00000000" w:rsidRPr="00000000">
              <w:rPr>
                <w:rtl w:val="0"/>
              </w:rPr>
            </w:r>
          </w:p>
        </w:tc>
        <w:tc>
          <w:tcPr/>
          <w:p w:rsidR="00000000" w:rsidDel="00000000" w:rsidP="00000000" w:rsidRDefault="00000000" w:rsidRPr="00000000" w14:paraId="000003BF">
            <w:pPr>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3C0">
            <w:pPr>
              <w:rPr/>
            </w:pPr>
            <w:r w:rsidDel="00000000" w:rsidR="00000000" w:rsidRPr="00000000">
              <w:rPr>
                <w:rtl w:val="0"/>
              </w:rPr>
              <w:t xml:space="preserve">Does the child/young person have friends they can play with?</w:t>
            </w:r>
          </w:p>
          <w:p w:rsidR="00000000" w:rsidDel="00000000" w:rsidP="00000000" w:rsidRDefault="00000000" w:rsidRPr="00000000" w14:paraId="000003C1">
            <w:pPr>
              <w:rPr/>
            </w:pPr>
            <w:r w:rsidDel="00000000" w:rsidR="00000000" w:rsidRPr="00000000">
              <w:rPr>
                <w:rtl w:val="0"/>
              </w:rPr>
            </w:r>
          </w:p>
        </w:tc>
        <w:tc>
          <w:tcPr/>
          <w:p w:rsidR="00000000" w:rsidDel="00000000" w:rsidP="00000000" w:rsidRDefault="00000000" w:rsidRPr="00000000" w14:paraId="000003C2">
            <w:pPr>
              <w:rPr/>
            </w:pPr>
            <w:r w:rsidDel="00000000" w:rsidR="00000000" w:rsidRPr="00000000">
              <w:rPr>
                <w:rtl w:val="0"/>
              </w:rPr>
            </w:r>
          </w:p>
        </w:tc>
        <w:tc>
          <w:tcPr/>
          <w:p w:rsidR="00000000" w:rsidDel="00000000" w:rsidP="00000000" w:rsidRDefault="00000000" w:rsidRPr="00000000" w14:paraId="000003C3">
            <w:pPr>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3C4">
            <w:pPr>
              <w:rPr/>
            </w:pPr>
            <w:r w:rsidDel="00000000" w:rsidR="00000000" w:rsidRPr="00000000">
              <w:rPr>
                <w:rtl w:val="0"/>
              </w:rPr>
              <w:t xml:space="preserve">Is the child/young person able to interact appropriately with other children beyond their friendship group?</w:t>
            </w:r>
          </w:p>
          <w:p w:rsidR="00000000" w:rsidDel="00000000" w:rsidP="00000000" w:rsidRDefault="00000000" w:rsidRPr="00000000" w14:paraId="000003C5">
            <w:pPr>
              <w:rPr/>
            </w:pPr>
            <w:r w:rsidDel="00000000" w:rsidR="00000000" w:rsidRPr="00000000">
              <w:rPr>
                <w:rtl w:val="0"/>
              </w:rPr>
            </w:r>
          </w:p>
        </w:tc>
        <w:tc>
          <w:tcPr/>
          <w:p w:rsidR="00000000" w:rsidDel="00000000" w:rsidP="00000000" w:rsidRDefault="00000000" w:rsidRPr="00000000" w14:paraId="000003C6">
            <w:pPr>
              <w:rPr/>
            </w:pPr>
            <w:r w:rsidDel="00000000" w:rsidR="00000000" w:rsidRPr="00000000">
              <w:rPr>
                <w:rtl w:val="0"/>
              </w:rPr>
            </w:r>
          </w:p>
        </w:tc>
        <w:tc>
          <w:tcPr/>
          <w:p w:rsidR="00000000" w:rsidDel="00000000" w:rsidP="00000000" w:rsidRDefault="00000000" w:rsidRPr="00000000" w14:paraId="000003C7">
            <w:pPr>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3C8">
            <w:pPr>
              <w:rPr/>
            </w:pPr>
            <w:r w:rsidDel="00000000" w:rsidR="00000000" w:rsidRPr="00000000">
              <w:rPr>
                <w:rtl w:val="0"/>
              </w:rPr>
              <w:t xml:space="preserve">Is the child/young person able to play safely and independently?</w:t>
            </w:r>
          </w:p>
          <w:p w:rsidR="00000000" w:rsidDel="00000000" w:rsidP="00000000" w:rsidRDefault="00000000" w:rsidRPr="00000000" w14:paraId="000003C9">
            <w:pPr>
              <w:rPr/>
            </w:pPr>
            <w:r w:rsidDel="00000000" w:rsidR="00000000" w:rsidRPr="00000000">
              <w:rPr>
                <w:rtl w:val="0"/>
              </w:rPr>
            </w:r>
          </w:p>
        </w:tc>
        <w:tc>
          <w:tcPr/>
          <w:p w:rsidR="00000000" w:rsidDel="00000000" w:rsidP="00000000" w:rsidRDefault="00000000" w:rsidRPr="00000000" w14:paraId="000003CA">
            <w:pPr>
              <w:rPr/>
            </w:pPr>
            <w:r w:rsidDel="00000000" w:rsidR="00000000" w:rsidRPr="00000000">
              <w:rPr>
                <w:rtl w:val="0"/>
              </w:rPr>
            </w:r>
          </w:p>
        </w:tc>
        <w:tc>
          <w:tcPr/>
          <w:p w:rsidR="00000000" w:rsidDel="00000000" w:rsidP="00000000" w:rsidRDefault="00000000" w:rsidRPr="00000000" w14:paraId="000003CB">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3CC">
            <w:pPr>
              <w:rPr/>
            </w:pPr>
            <w:r w:rsidDel="00000000" w:rsidR="00000000" w:rsidRPr="00000000">
              <w:rPr>
                <w:rtl w:val="0"/>
              </w:rPr>
              <w:t xml:space="preserve">Are there systems in place that allow the child/young person to access play opportunities eg. play leaders, equipment?</w:t>
            </w:r>
          </w:p>
          <w:p w:rsidR="00000000" w:rsidDel="00000000" w:rsidP="00000000" w:rsidRDefault="00000000" w:rsidRPr="00000000" w14:paraId="000003CD">
            <w:pPr>
              <w:rPr/>
            </w:pPr>
            <w:r w:rsidDel="00000000" w:rsidR="00000000" w:rsidRPr="00000000">
              <w:rPr>
                <w:rtl w:val="0"/>
              </w:rPr>
            </w:r>
          </w:p>
        </w:tc>
        <w:tc>
          <w:tcPr/>
          <w:p w:rsidR="00000000" w:rsidDel="00000000" w:rsidP="00000000" w:rsidRDefault="00000000" w:rsidRPr="00000000" w14:paraId="000003CE">
            <w:pPr>
              <w:rPr/>
            </w:pPr>
            <w:r w:rsidDel="00000000" w:rsidR="00000000" w:rsidRPr="00000000">
              <w:rPr>
                <w:rtl w:val="0"/>
              </w:rPr>
            </w:r>
          </w:p>
        </w:tc>
        <w:tc>
          <w:tcPr/>
          <w:p w:rsidR="00000000" w:rsidDel="00000000" w:rsidP="00000000" w:rsidRDefault="00000000" w:rsidRPr="00000000" w14:paraId="000003CF">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3D0">
            <w:pPr>
              <w:rPr/>
            </w:pPr>
            <w:r w:rsidDel="00000000" w:rsidR="00000000" w:rsidRPr="00000000">
              <w:rPr>
                <w:rtl w:val="0"/>
              </w:rPr>
              <w:t xml:space="preserve">Are there alternative, more structured environments available within the provsion  available to support the child/young person eg. lunch clubs?</w:t>
            </w:r>
          </w:p>
          <w:p w:rsidR="00000000" w:rsidDel="00000000" w:rsidP="00000000" w:rsidRDefault="00000000" w:rsidRPr="00000000" w14:paraId="000003D1">
            <w:pPr>
              <w:rPr/>
            </w:pPr>
            <w:r w:rsidDel="00000000" w:rsidR="00000000" w:rsidRPr="00000000">
              <w:rPr>
                <w:rtl w:val="0"/>
              </w:rPr>
            </w:r>
          </w:p>
        </w:tc>
        <w:tc>
          <w:tcPr/>
          <w:p w:rsidR="00000000" w:rsidDel="00000000" w:rsidP="00000000" w:rsidRDefault="00000000" w:rsidRPr="00000000" w14:paraId="000003D2">
            <w:pPr>
              <w:rPr/>
            </w:pPr>
            <w:r w:rsidDel="00000000" w:rsidR="00000000" w:rsidRPr="00000000">
              <w:rPr>
                <w:rtl w:val="0"/>
              </w:rPr>
            </w:r>
          </w:p>
        </w:tc>
        <w:tc>
          <w:tcPr/>
          <w:p w:rsidR="00000000" w:rsidDel="00000000" w:rsidP="00000000" w:rsidRDefault="00000000" w:rsidRPr="00000000" w14:paraId="000003D3">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3D4">
            <w:pPr>
              <w:rPr/>
            </w:pPr>
            <w:r w:rsidDel="00000000" w:rsidR="00000000" w:rsidRPr="00000000">
              <w:rPr>
                <w:rtl w:val="0"/>
              </w:rPr>
              <w:t xml:space="preserve">Does the child/young person know how to access adult support in less structured environments?</w:t>
            </w:r>
          </w:p>
          <w:p w:rsidR="00000000" w:rsidDel="00000000" w:rsidP="00000000" w:rsidRDefault="00000000" w:rsidRPr="00000000" w14:paraId="000003D5">
            <w:pPr>
              <w:rPr/>
            </w:pPr>
            <w:r w:rsidDel="00000000" w:rsidR="00000000" w:rsidRPr="00000000">
              <w:rPr>
                <w:rtl w:val="0"/>
              </w:rPr>
            </w:r>
          </w:p>
        </w:tc>
        <w:tc>
          <w:tcPr/>
          <w:p w:rsidR="00000000" w:rsidDel="00000000" w:rsidP="00000000" w:rsidRDefault="00000000" w:rsidRPr="00000000" w14:paraId="000003D6">
            <w:pPr>
              <w:rPr/>
            </w:pP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3D8">
            <w:pPr>
              <w:rPr/>
            </w:pPr>
            <w:r w:rsidDel="00000000" w:rsidR="00000000" w:rsidRPr="00000000">
              <w:rPr>
                <w:rtl w:val="0"/>
              </w:rPr>
              <w:t xml:space="preserve">Do the adults supervising have a clear understanding of the child/young person’s needs?</w:t>
            </w:r>
          </w:p>
          <w:p w:rsidR="00000000" w:rsidDel="00000000" w:rsidP="00000000" w:rsidRDefault="00000000" w:rsidRPr="00000000" w14:paraId="000003D9">
            <w:pPr>
              <w:rPr/>
            </w:pPr>
            <w:r w:rsidDel="00000000" w:rsidR="00000000" w:rsidRPr="00000000">
              <w:rPr>
                <w:rtl w:val="0"/>
              </w:rPr>
            </w:r>
          </w:p>
        </w:tc>
        <w:tc>
          <w:tcPr/>
          <w:p w:rsidR="00000000" w:rsidDel="00000000" w:rsidP="00000000" w:rsidRDefault="00000000" w:rsidRPr="00000000" w14:paraId="000003DA">
            <w:pPr>
              <w:rPr/>
            </w:pPr>
            <w:r w:rsidDel="00000000" w:rsidR="00000000" w:rsidRPr="00000000">
              <w:rPr>
                <w:rtl w:val="0"/>
              </w:rPr>
            </w:r>
          </w:p>
        </w:tc>
        <w:tc>
          <w:tcPr/>
          <w:p w:rsidR="00000000" w:rsidDel="00000000" w:rsidP="00000000" w:rsidRDefault="00000000" w:rsidRPr="00000000" w14:paraId="000003DB">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3DC">
            <w:pPr>
              <w:rPr/>
            </w:pPr>
            <w:r w:rsidDel="00000000" w:rsidR="00000000" w:rsidRPr="00000000">
              <w:rPr>
                <w:rtl w:val="0"/>
              </w:rPr>
              <w:t xml:space="preserve">Do staff react consistently to communicating behaviours?</w:t>
            </w:r>
          </w:p>
          <w:p w:rsidR="00000000" w:rsidDel="00000000" w:rsidP="00000000" w:rsidRDefault="00000000" w:rsidRPr="00000000" w14:paraId="000003DD">
            <w:pPr>
              <w:rPr/>
            </w:pPr>
            <w:r w:rsidDel="00000000" w:rsidR="00000000" w:rsidRPr="00000000">
              <w:rPr>
                <w:rtl w:val="0"/>
              </w:rPr>
            </w:r>
          </w:p>
        </w:tc>
        <w:tc>
          <w:tcPr/>
          <w:p w:rsidR="00000000" w:rsidDel="00000000" w:rsidP="00000000" w:rsidRDefault="00000000" w:rsidRPr="00000000" w14:paraId="000003DE">
            <w:pPr>
              <w:rPr/>
            </w:pPr>
            <w:r w:rsidDel="00000000" w:rsidR="00000000" w:rsidRPr="00000000">
              <w:rPr>
                <w:rtl w:val="0"/>
              </w:rPr>
            </w:r>
          </w:p>
        </w:tc>
        <w:tc>
          <w:tcPr/>
          <w:p w:rsidR="00000000" w:rsidDel="00000000" w:rsidP="00000000" w:rsidRDefault="00000000" w:rsidRPr="00000000" w14:paraId="000003DF">
            <w:pP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3E0">
            <w:pPr>
              <w:rPr/>
            </w:pPr>
            <w:r w:rsidDel="00000000" w:rsidR="00000000" w:rsidRPr="00000000">
              <w:rPr>
                <w:rtl w:val="0"/>
              </w:rPr>
              <w:t xml:space="preserve">Are rewards and consequences given fairly and consistently?</w:t>
            </w:r>
          </w:p>
          <w:p w:rsidR="00000000" w:rsidDel="00000000" w:rsidP="00000000" w:rsidRDefault="00000000" w:rsidRPr="00000000" w14:paraId="000003E1">
            <w:pPr>
              <w:rPr/>
            </w:pPr>
            <w:r w:rsidDel="00000000" w:rsidR="00000000" w:rsidRPr="00000000">
              <w:rPr>
                <w:rtl w:val="0"/>
              </w:rPr>
            </w:r>
          </w:p>
        </w:tc>
        <w:tc>
          <w:tcPr/>
          <w:p w:rsidR="00000000" w:rsidDel="00000000" w:rsidP="00000000" w:rsidRDefault="00000000" w:rsidRPr="00000000" w14:paraId="000003E2">
            <w:pPr>
              <w:rPr/>
            </w:pPr>
            <w:r w:rsidDel="00000000" w:rsidR="00000000" w:rsidRPr="00000000">
              <w:rPr>
                <w:rtl w:val="0"/>
              </w:rPr>
            </w:r>
          </w:p>
        </w:tc>
        <w:tc>
          <w:tcPr/>
          <w:p w:rsidR="00000000" w:rsidDel="00000000" w:rsidP="00000000" w:rsidRDefault="00000000" w:rsidRPr="00000000" w14:paraId="000003E3">
            <w:pPr>
              <w:rPr/>
            </w:pPr>
            <w:r w:rsidDel="00000000" w:rsidR="00000000" w:rsidRPr="00000000">
              <w:rPr>
                <w:rtl w:val="0"/>
              </w:rPr>
            </w:r>
          </w:p>
        </w:tc>
      </w:tr>
    </w:tbl>
    <w:p w:rsidR="00000000" w:rsidDel="00000000" w:rsidP="00000000" w:rsidRDefault="00000000" w:rsidRPr="00000000" w14:paraId="000003E4">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3E5">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3E6">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3E7">
      <w:pPr>
        <w:spacing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3E8">
      <w:pPr>
        <w:spacing w:line="240" w:lineRule="auto"/>
        <w:jc w:val="both"/>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3E9">
      <w:pPr>
        <w:spacing w:line="240" w:lineRule="auto"/>
        <w:jc w:val="both"/>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Appendix 5: Risk Assessment Guidance</w:t>
      </w:r>
    </w:p>
    <w:p w:rsidR="00000000" w:rsidDel="00000000" w:rsidP="00000000" w:rsidRDefault="00000000" w:rsidRPr="00000000" w14:paraId="000003EA">
      <w:pPr>
        <w:spacing w:line="240" w:lineRule="auto"/>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EB">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Questions for the Risk Assessment </w:t>
      </w:r>
    </w:p>
    <w:p w:rsidR="00000000" w:rsidDel="00000000" w:rsidP="00000000" w:rsidRDefault="00000000" w:rsidRPr="00000000" w14:paraId="000003EC">
      <w:pPr>
        <w:spacing w:line="240" w:lineRule="auto"/>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 the risk and reducing the potential for harm</w:t>
      </w:r>
    </w:p>
    <w:p w:rsidR="00000000" w:rsidDel="00000000" w:rsidP="00000000" w:rsidRDefault="00000000" w:rsidRPr="00000000" w14:paraId="000003EE">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Adopting precautionary and preventative steps which help to avoid, prevent, minimise or mitigate incidents where staff can be harmed.  Maintaining a sense of proportion in relation to the assessed risk. Best practice will be to involve parents/carers and the child or young person in this risk assessment process.</w:t>
      </w:r>
    </w:p>
    <w:p w:rsidR="00000000" w:rsidDel="00000000" w:rsidP="00000000" w:rsidRDefault="00000000" w:rsidRPr="00000000" w14:paraId="000003EF">
      <w:pPr>
        <w:spacing w:line="240" w:lineRule="auto"/>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F0">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Possible questions to inform the risk assessment</w:t>
      </w:r>
    </w:p>
    <w:p w:rsidR="00000000" w:rsidDel="00000000" w:rsidP="00000000" w:rsidRDefault="00000000" w:rsidRPr="00000000" w14:paraId="000003F1">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What harm could occur and how severe could this be?  How likely is this harm?</w:t>
      </w:r>
    </w:p>
    <w:p w:rsidR="00000000" w:rsidDel="00000000" w:rsidP="00000000" w:rsidRDefault="00000000" w:rsidRPr="00000000" w14:paraId="000003F2">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What information is provided for staff, how is it communicated?</w:t>
      </w:r>
    </w:p>
    <w:p w:rsidR="00000000" w:rsidDel="00000000" w:rsidP="00000000" w:rsidRDefault="00000000" w:rsidRPr="00000000" w14:paraId="000003F3">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Is the right level of training provided to relevant staff?</w:t>
      </w:r>
    </w:p>
    <w:p w:rsidR="00000000" w:rsidDel="00000000" w:rsidP="00000000" w:rsidRDefault="00000000" w:rsidRPr="00000000" w14:paraId="000003F4">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Are there changes needed to the way people carry out their duties or where they work?</w:t>
      </w:r>
    </w:p>
    <w:p w:rsidR="00000000" w:rsidDel="00000000" w:rsidP="00000000" w:rsidRDefault="00000000" w:rsidRPr="00000000" w14:paraId="000003F5">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Has there been sufficient accounting of the site layout and the knowledge of the immediate working environment?</w:t>
      </w:r>
    </w:p>
    <w:p w:rsidR="00000000" w:rsidDel="00000000" w:rsidP="00000000" w:rsidRDefault="00000000" w:rsidRPr="00000000" w14:paraId="000003F6">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Incident recording and response to incidents.</w:t>
      </w:r>
    </w:p>
    <w:p w:rsidR="00000000" w:rsidDel="00000000" w:rsidP="00000000" w:rsidRDefault="00000000" w:rsidRPr="00000000" w14:paraId="000003F7">
      <w:pPr>
        <w:numPr>
          <w:ilvl w:val="0"/>
          <w:numId w:val="1"/>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How is any information, reports, involvement with other agencies such as the police and Children’s Social Care shared?</w:t>
      </w:r>
    </w:p>
    <w:p w:rsidR="00000000" w:rsidDel="00000000" w:rsidP="00000000" w:rsidRDefault="00000000" w:rsidRPr="00000000" w14:paraId="000003F8">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ab/>
      </w:r>
    </w:p>
    <w:p w:rsidR="00000000" w:rsidDel="00000000" w:rsidP="00000000" w:rsidRDefault="00000000" w:rsidRPr="00000000" w14:paraId="000003F9">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assessment will include:</w:t>
      </w:r>
    </w:p>
    <w:p w:rsidR="00000000" w:rsidDel="00000000" w:rsidP="00000000" w:rsidRDefault="00000000" w:rsidRPr="00000000" w14:paraId="000003FA">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Identified vulnerable child/young person (those that are most likely to become dysregulated when, where including activities and areas).</w:t>
      </w:r>
    </w:p>
    <w:p w:rsidR="00000000" w:rsidDel="00000000" w:rsidP="00000000" w:rsidRDefault="00000000" w:rsidRPr="00000000" w14:paraId="000003FB">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Existing preventative measures and evaluation of the other potential risks.</w:t>
      </w:r>
    </w:p>
    <w:p w:rsidR="00000000" w:rsidDel="00000000" w:rsidP="00000000" w:rsidRDefault="00000000" w:rsidRPr="00000000" w14:paraId="000003FC">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Additional preventative and control measures identified, including timescales.</w:t>
      </w:r>
    </w:p>
    <w:p w:rsidR="00000000" w:rsidDel="00000000" w:rsidP="00000000" w:rsidRDefault="00000000" w:rsidRPr="00000000" w14:paraId="000003FD">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Communication procedures and review arrangements.</w:t>
      </w:r>
    </w:p>
    <w:p w:rsidR="00000000" w:rsidDel="00000000" w:rsidP="00000000" w:rsidRDefault="00000000" w:rsidRPr="00000000" w14:paraId="000003FE">
      <w:pPr>
        <w:spacing w:line="240" w:lineRule="auto"/>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3FF">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 Write an action plan</w:t>
      </w:r>
    </w:p>
    <w:p w:rsidR="00000000" w:rsidDel="00000000" w:rsidP="00000000" w:rsidRDefault="00000000" w:rsidRPr="00000000" w14:paraId="00000400">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Any actions should be written monitored by Head Teacher/Senior Management and Governors to ensure that all items identified have sufficient resources allocated and have been addressed. The plan should be fit for purpose and tailored to managing the specific risk presented by identified child/young person or groups of children and young people. The plan should include the following:</w:t>
      </w:r>
    </w:p>
    <w:p w:rsidR="00000000" w:rsidDel="00000000" w:rsidP="00000000" w:rsidRDefault="00000000" w:rsidRPr="00000000" w14:paraId="00000401">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Action required,</w:t>
      </w:r>
    </w:p>
    <w:p w:rsidR="00000000" w:rsidDel="00000000" w:rsidP="00000000" w:rsidRDefault="00000000" w:rsidRPr="00000000" w14:paraId="00000402">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Action by whom</w:t>
      </w:r>
    </w:p>
    <w:p w:rsidR="00000000" w:rsidDel="00000000" w:rsidP="00000000" w:rsidRDefault="00000000" w:rsidRPr="00000000" w14:paraId="00000403">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Risk priority</w:t>
      </w:r>
    </w:p>
    <w:p w:rsidR="00000000" w:rsidDel="00000000" w:rsidP="00000000" w:rsidRDefault="00000000" w:rsidRPr="00000000" w14:paraId="00000404">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timescales</w:t>
      </w:r>
    </w:p>
    <w:p w:rsidR="00000000" w:rsidDel="00000000" w:rsidP="00000000" w:rsidRDefault="00000000" w:rsidRPr="00000000" w14:paraId="00000405">
      <w:pPr>
        <w:numPr>
          <w:ilvl w:val="0"/>
          <w:numId w:val="4"/>
        </w:numPr>
        <w:spacing w:line="240" w:lineRule="auto"/>
        <w:ind w:left="1440" w:hanging="72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completed</w:t>
      </w:r>
    </w:p>
    <w:p w:rsidR="00000000" w:rsidDel="00000000" w:rsidP="00000000" w:rsidRDefault="00000000" w:rsidRPr="00000000" w14:paraId="00000406">
      <w:pPr>
        <w:spacing w:line="240" w:lineRule="auto"/>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407">
      <w:pPr>
        <w:spacing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 Monitor, Review and update the assessment</w:t>
      </w:r>
    </w:p>
    <w:p w:rsidR="00000000" w:rsidDel="00000000" w:rsidP="00000000" w:rsidRDefault="00000000" w:rsidRPr="00000000" w14:paraId="00000408">
      <w:pPr>
        <w:spacing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2"/>
          <w:szCs w:val="22"/>
          <w:rtl w:val="0"/>
        </w:rPr>
        <w:t xml:space="preserve">Any risk assessment should be regularly reviewed and updated. It also should be visited again following a significant incident to reflect on any learning or additional protective measures. </w:t>
      </w:r>
      <w:r w:rsidDel="00000000" w:rsidR="00000000" w:rsidRPr="00000000">
        <w:rPr>
          <w:rtl w:val="0"/>
        </w:rPr>
      </w:r>
    </w:p>
    <w:sectPr>
      <w:headerReference r:id="rId27" w:type="default"/>
      <w:headerReference r:id="rId28" w:type="first"/>
      <w:headerReference r:id="rId29" w:type="even"/>
      <w:footerReference r:id="rId30" w:type="default"/>
      <w:type w:val="continuous"/>
      <w:pgSz w:h="11906" w:w="16838" w:orient="landscape"/>
      <w:pgMar w:bottom="454" w:top="454" w:left="454" w:right="45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40" w:hanging="72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0"/>
      <w:numFmt w:val="bullet"/>
      <w:lvlText w:val="•"/>
      <w:lvlJc w:val="left"/>
      <w:pPr>
        <w:ind w:left="144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0"/>
      <w:numFmt w:val="bullet"/>
      <w:lvlText w:val="•"/>
      <w:lvlJc w:val="left"/>
      <w:pPr>
        <w:ind w:left="144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5E13"/>
  </w:style>
  <w:style w:type="paragraph" w:styleId="Heading1">
    <w:name w:val="heading 1"/>
    <w:basedOn w:val="Normal"/>
    <w:next w:val="Normal"/>
    <w:link w:val="Heading1Char"/>
    <w:uiPriority w:val="9"/>
    <w:qFormat w:val="1"/>
    <w:rsid w:val="0031692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23F8"/>
    <w:pPr>
      <w:ind w:left="720"/>
      <w:contextualSpacing w:val="1"/>
    </w:pPr>
  </w:style>
  <w:style w:type="paragraph" w:styleId="Header">
    <w:name w:val="header"/>
    <w:basedOn w:val="Normal"/>
    <w:link w:val="HeaderChar"/>
    <w:uiPriority w:val="99"/>
    <w:unhideWhenUsed w:val="1"/>
    <w:rsid w:val="00603A85"/>
    <w:pPr>
      <w:tabs>
        <w:tab w:val="center" w:pos="4513"/>
        <w:tab w:val="right" w:pos="9026"/>
      </w:tabs>
      <w:spacing w:line="240" w:lineRule="auto"/>
    </w:pPr>
  </w:style>
  <w:style w:type="character" w:styleId="HeaderChar" w:customStyle="1">
    <w:name w:val="Header Char"/>
    <w:basedOn w:val="DefaultParagraphFont"/>
    <w:link w:val="Header"/>
    <w:uiPriority w:val="99"/>
    <w:rsid w:val="00603A85"/>
  </w:style>
  <w:style w:type="paragraph" w:styleId="Footer">
    <w:name w:val="footer"/>
    <w:basedOn w:val="Normal"/>
    <w:link w:val="FooterChar"/>
    <w:uiPriority w:val="99"/>
    <w:unhideWhenUsed w:val="1"/>
    <w:rsid w:val="00603A85"/>
    <w:pPr>
      <w:tabs>
        <w:tab w:val="center" w:pos="4513"/>
        <w:tab w:val="right" w:pos="9026"/>
      </w:tabs>
      <w:spacing w:line="240" w:lineRule="auto"/>
    </w:pPr>
  </w:style>
  <w:style w:type="character" w:styleId="FooterChar" w:customStyle="1">
    <w:name w:val="Footer Char"/>
    <w:basedOn w:val="DefaultParagraphFont"/>
    <w:link w:val="Footer"/>
    <w:uiPriority w:val="99"/>
    <w:rsid w:val="00603A85"/>
  </w:style>
  <w:style w:type="paragraph" w:styleId="NoSpacing">
    <w:name w:val="No Spacing"/>
    <w:uiPriority w:val="1"/>
    <w:qFormat w:val="1"/>
    <w:rsid w:val="00467FAD"/>
    <w:pPr>
      <w:spacing w:line="240" w:lineRule="auto"/>
    </w:pPr>
  </w:style>
  <w:style w:type="table" w:styleId="TableGrid">
    <w:name w:val="Table Grid"/>
    <w:basedOn w:val="TableNormal"/>
    <w:uiPriority w:val="59"/>
    <w:rsid w:val="000B6BDA"/>
    <w:pPr>
      <w:spacing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221DBC"/>
    <w:pPr>
      <w:spacing w:line="240" w:lineRule="auto"/>
    </w:pPr>
    <w:rPr>
      <w:rFonts w:cs="Arial"/>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81283"/>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81283"/>
    <w:rPr>
      <w:rFonts w:ascii="Segoe UI" w:cs="Segoe UI" w:hAnsi="Segoe UI"/>
      <w:sz w:val="18"/>
      <w:szCs w:val="18"/>
    </w:rPr>
  </w:style>
  <w:style w:type="character" w:styleId="Hyperlink">
    <w:name w:val="Hyperlink"/>
    <w:basedOn w:val="DefaultParagraphFont"/>
    <w:uiPriority w:val="99"/>
    <w:unhideWhenUsed w:val="1"/>
    <w:rsid w:val="003D2088"/>
    <w:rPr>
      <w:color w:val="0563c1" w:themeColor="hyperlink"/>
      <w:u w:val="single"/>
    </w:rPr>
  </w:style>
  <w:style w:type="character" w:styleId="UnresolvedMention1" w:customStyle="1">
    <w:name w:val="Unresolved Mention1"/>
    <w:basedOn w:val="DefaultParagraphFont"/>
    <w:uiPriority w:val="99"/>
    <w:semiHidden w:val="1"/>
    <w:unhideWhenUsed w:val="1"/>
    <w:rsid w:val="003D2088"/>
    <w:rPr>
      <w:color w:val="605e5c"/>
      <w:shd w:color="auto" w:fill="e1dfdd" w:val="clear"/>
    </w:rPr>
  </w:style>
  <w:style w:type="table" w:styleId="TableGrid2" w:customStyle="1">
    <w:name w:val="Table Grid2"/>
    <w:basedOn w:val="TableNormal"/>
    <w:next w:val="TableGrid"/>
    <w:uiPriority w:val="39"/>
    <w:rsid w:val="009C1E3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4259D8"/>
    <w:pPr>
      <w:spacing w:line="240" w:lineRule="auto"/>
    </w:pPr>
  </w:style>
  <w:style w:type="character" w:styleId="FollowedHyperlink">
    <w:name w:val="FollowedHyperlink"/>
    <w:basedOn w:val="DefaultParagraphFont"/>
    <w:uiPriority w:val="99"/>
    <w:semiHidden w:val="1"/>
    <w:unhideWhenUsed w:val="1"/>
    <w:rsid w:val="004B0331"/>
    <w:rPr>
      <w:color w:val="954f72" w:themeColor="followedHyperlink"/>
      <w:u w:val="single"/>
    </w:rPr>
  </w:style>
  <w:style w:type="character" w:styleId="CommentReference">
    <w:name w:val="annotation reference"/>
    <w:basedOn w:val="DefaultParagraphFont"/>
    <w:uiPriority w:val="99"/>
    <w:semiHidden w:val="1"/>
    <w:unhideWhenUsed w:val="1"/>
    <w:rsid w:val="00601198"/>
    <w:rPr>
      <w:sz w:val="16"/>
      <w:szCs w:val="16"/>
    </w:rPr>
  </w:style>
  <w:style w:type="paragraph" w:styleId="CommentText">
    <w:name w:val="annotation text"/>
    <w:basedOn w:val="Normal"/>
    <w:link w:val="CommentTextChar"/>
    <w:uiPriority w:val="99"/>
    <w:semiHidden w:val="1"/>
    <w:unhideWhenUsed w:val="1"/>
    <w:rsid w:val="00601198"/>
    <w:pPr>
      <w:spacing w:line="240" w:lineRule="auto"/>
    </w:pPr>
    <w:rPr>
      <w:sz w:val="20"/>
      <w:szCs w:val="20"/>
    </w:rPr>
  </w:style>
  <w:style w:type="character" w:styleId="CommentTextChar" w:customStyle="1">
    <w:name w:val="Comment Text Char"/>
    <w:basedOn w:val="DefaultParagraphFont"/>
    <w:link w:val="CommentText"/>
    <w:uiPriority w:val="99"/>
    <w:semiHidden w:val="1"/>
    <w:rsid w:val="00601198"/>
    <w:rPr>
      <w:sz w:val="20"/>
      <w:szCs w:val="20"/>
    </w:rPr>
  </w:style>
  <w:style w:type="paragraph" w:styleId="CommentSubject">
    <w:name w:val="annotation subject"/>
    <w:basedOn w:val="CommentText"/>
    <w:next w:val="CommentText"/>
    <w:link w:val="CommentSubjectChar"/>
    <w:uiPriority w:val="99"/>
    <w:semiHidden w:val="1"/>
    <w:unhideWhenUsed w:val="1"/>
    <w:rsid w:val="00601198"/>
    <w:rPr>
      <w:b w:val="1"/>
      <w:bCs w:val="1"/>
    </w:rPr>
  </w:style>
  <w:style w:type="character" w:styleId="CommentSubjectChar" w:customStyle="1">
    <w:name w:val="Comment Subject Char"/>
    <w:basedOn w:val="CommentTextChar"/>
    <w:link w:val="CommentSubject"/>
    <w:uiPriority w:val="99"/>
    <w:semiHidden w:val="1"/>
    <w:rsid w:val="00601198"/>
    <w:rPr>
      <w:b w:val="1"/>
      <w:bCs w:val="1"/>
      <w:sz w:val="20"/>
      <w:szCs w:val="20"/>
    </w:rPr>
  </w:style>
  <w:style w:type="character" w:styleId="UnresolvedMention">
    <w:name w:val="Unresolved Mention"/>
    <w:basedOn w:val="DefaultParagraphFont"/>
    <w:uiPriority w:val="99"/>
    <w:semiHidden w:val="1"/>
    <w:unhideWhenUsed w:val="1"/>
    <w:rsid w:val="00071631"/>
    <w:rPr>
      <w:color w:val="605e5c"/>
      <w:shd w:color="auto" w:fill="e1dfdd" w:val="clear"/>
    </w:rPr>
  </w:style>
  <w:style w:type="character" w:styleId="Heading1Char" w:customStyle="1">
    <w:name w:val="Heading 1 Char"/>
    <w:basedOn w:val="DefaultParagraphFont"/>
    <w:link w:val="Heading1"/>
    <w:uiPriority w:val="9"/>
    <w:rsid w:val="00316921"/>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316921"/>
    <w:pPr>
      <w:outlineLvl w:val="9"/>
    </w:pPr>
    <w:rPr>
      <w:lang w:val="en-US"/>
    </w:rPr>
  </w:style>
  <w:style w:type="paragraph" w:styleId="TOC2">
    <w:name w:val="toc 2"/>
    <w:basedOn w:val="Normal"/>
    <w:next w:val="Normal"/>
    <w:autoRedefine w:val="1"/>
    <w:uiPriority w:val="39"/>
    <w:unhideWhenUsed w:val="1"/>
    <w:rsid w:val="00316921"/>
    <w:pPr>
      <w:spacing w:after="100"/>
      <w:ind w:left="2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sets.publishing.service.gov.uk/government/uploads/system/uploads/attachment_data/file/1101597/Behaviour_in_schools_guidance_sept_22.pdf" TargetMode="External"/><Relationship Id="rId22"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21" Type="http://schemas.openxmlformats.org/officeDocument/2006/relationships/hyperlink" Target="https://assets.publishing.service.gov.uk/government/uploads/system/uploads/attachment_data/file/812435/reducing-the-need-for-restraint-and-restrictive-intervention.pdf" TargetMode="External"/><Relationship Id="rId24" Type="http://schemas.openxmlformats.org/officeDocument/2006/relationships/hyperlink" Target="https://www.gov.uk/government/publications/positive-environments-where-children-can-flourish?utm_medium=email&amp;utm_campaign=govuk-notifications&amp;utm_source=e16ed745-6c9e-4c46-b4d2-691a34a74849&amp;utm_content=immediately" TargetMode="External"/><Relationship Id="rId23" Type="http://schemas.openxmlformats.org/officeDocument/2006/relationships/hyperlink" Target="https://assets.publishing.service.gov.uk/government/uploads/system/uploads/attachment_data/file/1091132/Searching__Screening_and_Confiscation_guidance_July_202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hyperlink" Target="https://www.youtube.com/watch?v=1BQ1ZnHafFE" TargetMode="External"/><Relationship Id="rId25" Type="http://schemas.openxmlformats.org/officeDocument/2006/relationships/hyperlink" Target="https://assets.publishing.service.gov.uk/government/uploads/system/uploads/attachment_data/file/602487/Tom_Bennett_Independent_Review_of_Behaviour_in_Schools.pdf" TargetMode="External"/><Relationship Id="rId28" Type="http://schemas.openxmlformats.org/officeDocument/2006/relationships/header" Target="header6.xml"/><Relationship Id="rId27" Type="http://schemas.openxmlformats.org/officeDocument/2006/relationships/header" Target="header5.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4.xml"/><Relationship Id="rId7" Type="http://schemas.openxmlformats.org/officeDocument/2006/relationships/image" Target="media/image1.png"/><Relationship Id="rId8" Type="http://schemas.openxmlformats.org/officeDocument/2006/relationships/header" Target="header2.xml"/><Relationship Id="rId30" Type="http://schemas.openxmlformats.org/officeDocument/2006/relationships/footer" Target="footer4.xm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5" Type="http://schemas.openxmlformats.org/officeDocument/2006/relationships/hyperlink" Target="https://schools.essex.gov.uk/admissions-and-attendance/education-access/permanent-exclusion" TargetMode="External"/><Relationship Id="rId14" Type="http://schemas.openxmlformats.org/officeDocument/2006/relationships/hyperlink" Target="https://schools.essex.gov.uk/admissions-and-attendance/education-access/suspensions" TargetMode="External"/><Relationship Id="rId17" Type="http://schemas.openxmlformats.org/officeDocument/2006/relationships/hyperlink" Target="https://schools.essex.gov.uk/pupils/Safeguarding/Templates_for_Reporting_and_Recording_Child_Protection_Concerns/Documents/Understanding%20and%20Supporting%20Behaviour%20-%20Safe%20Practice%20for%20Schools%20-%20August%202023.pdf" TargetMode="External"/><Relationship Id="rId16" Type="http://schemas.openxmlformats.org/officeDocument/2006/relationships/hyperlink" Target="https://assets.publishing.service.gov.uk/media/65ce3721e1bdec001a3221fe/Behaviour_in_schools_-_advice_for_headteachers_and_school_staff_Feb_2024.pdf" TargetMode="External"/><Relationship Id="rId19" Type="http://schemas.openxmlformats.org/officeDocument/2006/relationships/hyperlink" Target="https://assets.publishing.service.gov.uk/media/64f0a68ea78c5f000dc6f3b2/Keeping_children_safe_in_education_2023.pdf" TargetMode="External"/><Relationship Id="rId18" Type="http://schemas.openxmlformats.org/officeDocument/2006/relationships/hyperlink" Target="https://eur02.safelinks.protection.outlook.com/?url=https%3A%2F%2Fmysafety.essex.gov.uk%2Fv6%2FIncidentPortal&amp;data=04%7C01%7C%7C4a66dfa3ba754c5ee84d08d960bdcd66%7Ca8b4324f155c4215a0f17ed8cc9a992f%7C0%7C0%7C637647190566545672%7CUnknown%7CTWFpbGZsb3d8eyJWIjoiMC4wLjAwMDAiLCJQIjoiV2luMzIiLCJBTiI6Ik1haWwiLCJXVCI6Mn0%3D%7C1000&amp;sdata=7oy8BV9s8IMiYVSdgfKGPZllGg0OdrF%2BAPjeVSWJBHQ%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MleXk6m9y9EZGiEcLv81NqEBQ==">CgMxLjAyCWguMzBqMHpsbDIJaC4xZm9iOXRlMgloLjN6bnlzaDcyCWguMmV0OTJwMDIIaC50eWpjd3Q4AHIhMWdqTzY3Z0RGTlNqcmJYODg3YTJUVzljUnlyUzBoVnc3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2024-11-03T18:10:00Z</dcterms:created>
  <dc:creator>Stephen Whitfield - SEND Strategy Lead - SEMH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2020-11-03T09:38:24Z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e3688b7b-dd16-485b-a57c-0000bcfc23c2</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lpwstr>7300</vt:lpwstr>
  </property>
  <property fmtid="{D5CDD505-2E9C-101B-9397-08002B2CF9AE}" pid="11" name="xd_Signature">
    <vt:lpwstr>false</vt:lpwstr>
  </property>
  <property fmtid="{D5CDD505-2E9C-101B-9397-08002B2CF9AE}" pid="12" name="SharedWithUsers">
    <vt:lpwstr>21;#Jo Barclay - Head of Education Safeguarding and Wellbeing</vt:lpwstr>
  </property>
  <property fmtid="{D5CDD505-2E9C-101B-9397-08002B2CF9AE}" pid="13" name="xd_ProgID">
    <vt:lpwstr>xd_ProgID</vt:lpwstr>
  </property>
  <property fmtid="{D5CDD505-2E9C-101B-9397-08002B2CF9AE}" pid="14" name="TemplateUrl">
    <vt:lpwstr>TemplateUrl</vt:lpwstr>
  </property>
  <property fmtid="{D5CDD505-2E9C-101B-9397-08002B2CF9AE}" pid="15" name="MediaServiceImageTags">
    <vt:lpwstr>MediaServiceImageTags</vt:lpwstr>
  </property>
</Properties>
</file>