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5988" w14:textId="6EDD11E3" w:rsidR="00432D38" w:rsidRPr="00F76709" w:rsidRDefault="00432D38" w:rsidP="00432D38">
      <w:pPr>
        <w:pStyle w:val="Header"/>
        <w:jc w:val="right"/>
        <w:rPr>
          <w:color w:val="7030A0"/>
          <w:sz w:val="32"/>
          <w:szCs w:val="32"/>
        </w:rPr>
      </w:pPr>
      <w:r w:rsidRPr="00F76709">
        <w:rPr>
          <w:color w:val="7030A0"/>
          <w:sz w:val="32"/>
          <w:szCs w:val="32"/>
        </w:rPr>
        <w:t xml:space="preserve">TRANSISTION OR EXIT </w:t>
      </w:r>
    </w:p>
    <w:p w14:paraId="5008707A" w14:textId="77777777" w:rsidR="00432D38" w:rsidRPr="00F76709" w:rsidRDefault="00432D38" w:rsidP="00432D38">
      <w:pPr>
        <w:pStyle w:val="Header"/>
        <w:jc w:val="right"/>
        <w:rPr>
          <w:color w:val="7030A0"/>
          <w:sz w:val="32"/>
          <w:szCs w:val="32"/>
        </w:rPr>
      </w:pPr>
      <w:r w:rsidRPr="00F76709">
        <w:rPr>
          <w:color w:val="7030A0"/>
          <w:sz w:val="32"/>
          <w:szCs w:val="32"/>
        </w:rPr>
        <w:t>POLICY AND PROCEDURE</w:t>
      </w:r>
    </w:p>
    <w:p w14:paraId="68BD5AC8" w14:textId="77777777" w:rsidR="008F310A" w:rsidRDefault="008F310A" w:rsidP="008F310A">
      <w:r w:rsidRPr="00966AE7">
        <w:rPr>
          <w:color w:val="7030A0"/>
          <w:sz w:val="28"/>
          <w:szCs w:val="28"/>
        </w:rPr>
        <w:t>POLICY</w:t>
      </w:r>
      <w:r>
        <w:t xml:space="preserve"> </w:t>
      </w:r>
    </w:p>
    <w:p w14:paraId="5C82D93F" w14:textId="77777777" w:rsidR="00FB1A22" w:rsidRDefault="00704D6D">
      <w:r>
        <w:t>A formal transition policy and procedure is developed to ensure safety, dignity, continuity of care, and legal compliance when transferring support services.</w:t>
      </w:r>
    </w:p>
    <w:p w14:paraId="22D52C3E" w14:textId="77777777" w:rsidR="00FB1A22" w:rsidRDefault="00704D6D">
      <w:r>
        <w:t>Key Elements:</w:t>
      </w:r>
    </w:p>
    <w:p w14:paraId="670EFEA5" w14:textId="77777777" w:rsidR="00FB1A22" w:rsidRDefault="00704D6D">
      <w:r>
        <w:t>- Complies with NDIS Quality and Safeguards Commission standards</w:t>
      </w:r>
      <w:r>
        <w:br/>
        <w:t>- Includes child-safe practices</w:t>
      </w:r>
      <w:r>
        <w:br/>
        <w:t>- Respects the rights of the participant and their family</w:t>
      </w:r>
      <w:r>
        <w:br/>
        <w:t>- Clear definition of temporary vs. permanent transition</w:t>
      </w:r>
    </w:p>
    <w:p w14:paraId="454BDBA7" w14:textId="1C3BCD5B" w:rsidR="00FB1A22" w:rsidRDefault="00373446" w:rsidP="00373446">
      <w:r>
        <w:rPr>
          <w:color w:val="7030A0"/>
          <w:sz w:val="28"/>
          <w:szCs w:val="28"/>
        </w:rPr>
        <w:t xml:space="preserve">PROCEDURE </w:t>
      </w:r>
    </w:p>
    <w:p w14:paraId="0A367C19" w14:textId="77777777" w:rsidR="00FB1A22" w:rsidRDefault="00704D6D">
      <w:r>
        <w:t>A step-by-step action plan is followed when a transition is required.</w:t>
      </w:r>
    </w:p>
    <w:p w14:paraId="67438A2B" w14:textId="77777777" w:rsidR="00FB1A22" w:rsidRDefault="00704D6D">
      <w:pPr>
        <w:pStyle w:val="ListBullet"/>
      </w:pPr>
      <w:r>
        <w:t>A. Trigger Events for Transition</w:t>
      </w:r>
    </w:p>
    <w:p w14:paraId="25189194" w14:textId="77777777" w:rsidR="00FB1A22" w:rsidRDefault="00704D6D">
      <w:r>
        <w:t>- Participant/family request</w:t>
      </w:r>
      <w:r>
        <w:br/>
        <w:t>- Change in support needs or location</w:t>
      </w:r>
      <w:r>
        <w:br/>
        <w:t>- Risk issues or complaints</w:t>
      </w:r>
      <w:r>
        <w:br/>
        <w:t>- Temporary emergency (e.g. family crisis or safety concern)</w:t>
      </w:r>
      <w:r>
        <w:br/>
        <w:t>- Capacity issues or exit of current provider</w:t>
      </w:r>
    </w:p>
    <w:p w14:paraId="3A959B34" w14:textId="77777777" w:rsidR="00FB1A22" w:rsidRDefault="00704D6D">
      <w:pPr>
        <w:pStyle w:val="ListBullet"/>
      </w:pPr>
      <w:r>
        <w:t>B. Pre-Transition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8"/>
        <w:gridCol w:w="2876"/>
      </w:tblGrid>
      <w:tr w:rsidR="00FB1A22" w14:paraId="5219EC27" w14:textId="77777777">
        <w:tc>
          <w:tcPr>
            <w:tcW w:w="2880" w:type="dxa"/>
          </w:tcPr>
          <w:p w14:paraId="186FFBD3" w14:textId="77777777" w:rsidR="00FB1A22" w:rsidRDefault="00704D6D">
            <w:r>
              <w:t>Action</w:t>
            </w:r>
          </w:p>
        </w:tc>
        <w:tc>
          <w:tcPr>
            <w:tcW w:w="2880" w:type="dxa"/>
          </w:tcPr>
          <w:p w14:paraId="1B1C90A4" w14:textId="77777777" w:rsidR="00FB1A22" w:rsidRDefault="00704D6D">
            <w:r>
              <w:t>Responsibility</w:t>
            </w:r>
          </w:p>
        </w:tc>
        <w:tc>
          <w:tcPr>
            <w:tcW w:w="2880" w:type="dxa"/>
          </w:tcPr>
          <w:p w14:paraId="31E5A5E4" w14:textId="77777777" w:rsidR="00FB1A22" w:rsidRDefault="00704D6D">
            <w:r>
              <w:t>Notes</w:t>
            </w:r>
          </w:p>
        </w:tc>
      </w:tr>
      <w:tr w:rsidR="00FB1A22" w14:paraId="6272D470" w14:textId="77777777">
        <w:tc>
          <w:tcPr>
            <w:tcW w:w="2880" w:type="dxa"/>
          </w:tcPr>
          <w:p w14:paraId="47856338" w14:textId="77777777" w:rsidR="00FB1A22" w:rsidRDefault="00704D6D">
            <w:r>
              <w:t>Confirm reason for transition</w:t>
            </w:r>
          </w:p>
        </w:tc>
        <w:tc>
          <w:tcPr>
            <w:tcW w:w="2880" w:type="dxa"/>
          </w:tcPr>
          <w:p w14:paraId="633C2705" w14:textId="5CC99007" w:rsidR="00FB1A22" w:rsidRDefault="00704D6D">
            <w:r>
              <w:t>Key Worker/Coordinator</w:t>
            </w:r>
          </w:p>
        </w:tc>
        <w:tc>
          <w:tcPr>
            <w:tcW w:w="2880" w:type="dxa"/>
          </w:tcPr>
          <w:p w14:paraId="15B1D631" w14:textId="77777777" w:rsidR="00FB1A22" w:rsidRDefault="00704D6D">
            <w:r>
              <w:t>Get written confirmation from family or guardian</w:t>
            </w:r>
          </w:p>
        </w:tc>
      </w:tr>
      <w:tr w:rsidR="00FB1A22" w14:paraId="7F038CA4" w14:textId="77777777">
        <w:tc>
          <w:tcPr>
            <w:tcW w:w="2880" w:type="dxa"/>
          </w:tcPr>
          <w:p w14:paraId="6A4CC731" w14:textId="77777777" w:rsidR="00FB1A22" w:rsidRDefault="00704D6D">
            <w:r>
              <w:t>Assess participant’s current needs</w:t>
            </w:r>
          </w:p>
        </w:tc>
        <w:tc>
          <w:tcPr>
            <w:tcW w:w="2880" w:type="dxa"/>
          </w:tcPr>
          <w:p w14:paraId="1E82A255" w14:textId="04EF3F52" w:rsidR="00FB1A22" w:rsidRDefault="00704D6D">
            <w:r>
              <w:t>Coordinator/family</w:t>
            </w:r>
          </w:p>
        </w:tc>
        <w:tc>
          <w:tcPr>
            <w:tcW w:w="2880" w:type="dxa"/>
          </w:tcPr>
          <w:p w14:paraId="149A5034" w14:textId="77777777" w:rsidR="00FB1A22" w:rsidRDefault="00704D6D">
            <w:r>
              <w:t>Include health, behavior, cultural needs</w:t>
            </w:r>
          </w:p>
        </w:tc>
      </w:tr>
      <w:tr w:rsidR="00FB1A22" w14:paraId="61166BD8" w14:textId="77777777">
        <w:tc>
          <w:tcPr>
            <w:tcW w:w="2880" w:type="dxa"/>
          </w:tcPr>
          <w:p w14:paraId="463760CB" w14:textId="77777777" w:rsidR="00FB1A22" w:rsidRDefault="00704D6D">
            <w:r>
              <w:t>Communicate with receiving provider</w:t>
            </w:r>
          </w:p>
        </w:tc>
        <w:tc>
          <w:tcPr>
            <w:tcW w:w="2880" w:type="dxa"/>
          </w:tcPr>
          <w:p w14:paraId="55893744" w14:textId="0FEE0B68" w:rsidR="00FB1A22" w:rsidRDefault="00704D6D">
            <w:r>
              <w:t>Bestlife Manager/ Coordinator</w:t>
            </w:r>
          </w:p>
        </w:tc>
        <w:tc>
          <w:tcPr>
            <w:tcW w:w="2880" w:type="dxa"/>
          </w:tcPr>
          <w:p w14:paraId="0C1A1EA6" w14:textId="77777777" w:rsidR="00FB1A22" w:rsidRDefault="00704D6D">
            <w:r>
              <w:t>Must be NDIS registered and child-safe compliant</w:t>
            </w:r>
          </w:p>
        </w:tc>
      </w:tr>
      <w:tr w:rsidR="00FB1A22" w14:paraId="7AD0B858" w14:textId="77777777">
        <w:tc>
          <w:tcPr>
            <w:tcW w:w="2880" w:type="dxa"/>
          </w:tcPr>
          <w:p w14:paraId="34341762" w14:textId="77777777" w:rsidR="00FB1A22" w:rsidRDefault="00704D6D">
            <w:r>
              <w:t>Create Transition Plan</w:t>
            </w:r>
          </w:p>
        </w:tc>
        <w:tc>
          <w:tcPr>
            <w:tcW w:w="2880" w:type="dxa"/>
          </w:tcPr>
          <w:p w14:paraId="4D71E33E" w14:textId="7B16F532" w:rsidR="00FB1A22" w:rsidRDefault="00704D6D">
            <w:r>
              <w:t>Manager/Family or Coordinator</w:t>
            </w:r>
          </w:p>
        </w:tc>
        <w:tc>
          <w:tcPr>
            <w:tcW w:w="2880" w:type="dxa"/>
          </w:tcPr>
          <w:p w14:paraId="252796CB" w14:textId="77777777" w:rsidR="00FB1A22" w:rsidRDefault="00704D6D">
            <w:r>
              <w:t>Include timeline, services to be transferred, support people</w:t>
            </w:r>
          </w:p>
        </w:tc>
      </w:tr>
      <w:tr w:rsidR="00FB1A22" w14:paraId="4EF724CF" w14:textId="77777777">
        <w:tc>
          <w:tcPr>
            <w:tcW w:w="2880" w:type="dxa"/>
          </w:tcPr>
          <w:p w14:paraId="343CF690" w14:textId="77777777" w:rsidR="00FB1A22" w:rsidRDefault="00704D6D">
            <w:r>
              <w:t>Risk Assessment</w:t>
            </w:r>
          </w:p>
        </w:tc>
        <w:tc>
          <w:tcPr>
            <w:tcW w:w="2880" w:type="dxa"/>
          </w:tcPr>
          <w:p w14:paraId="21CBD00D" w14:textId="1D92231A" w:rsidR="00FB1A22" w:rsidRDefault="00704D6D">
            <w:r>
              <w:t>Manager</w:t>
            </w:r>
          </w:p>
        </w:tc>
        <w:tc>
          <w:tcPr>
            <w:tcW w:w="2880" w:type="dxa"/>
          </w:tcPr>
          <w:p w14:paraId="22F93F1E" w14:textId="77777777" w:rsidR="00FB1A22" w:rsidRDefault="00704D6D">
            <w:r>
              <w:t>Especially for temporary transitions</w:t>
            </w:r>
          </w:p>
        </w:tc>
      </w:tr>
    </w:tbl>
    <w:p w14:paraId="7A4BFAE7" w14:textId="77777777" w:rsidR="00FB1A22" w:rsidRDefault="00FB1A22"/>
    <w:p w14:paraId="443864DF" w14:textId="77777777" w:rsidR="00110D6E" w:rsidRDefault="00110D6E"/>
    <w:p w14:paraId="27A48F91" w14:textId="77777777" w:rsidR="00110D6E" w:rsidRDefault="00110D6E"/>
    <w:p w14:paraId="650B602B" w14:textId="77777777" w:rsidR="00110D6E" w:rsidRDefault="00110D6E"/>
    <w:p w14:paraId="4FE56ABA" w14:textId="77777777" w:rsidR="00FB1A22" w:rsidRDefault="00704D6D">
      <w:pPr>
        <w:pStyle w:val="ListBullet"/>
      </w:pPr>
      <w:r>
        <w:t>C. During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FB1A22" w14:paraId="4C310EA4" w14:textId="77777777">
        <w:tc>
          <w:tcPr>
            <w:tcW w:w="2880" w:type="dxa"/>
          </w:tcPr>
          <w:p w14:paraId="2F3C3052" w14:textId="77777777" w:rsidR="00FB1A22" w:rsidRDefault="00704D6D">
            <w:r>
              <w:t>Action</w:t>
            </w:r>
          </w:p>
        </w:tc>
        <w:tc>
          <w:tcPr>
            <w:tcW w:w="2880" w:type="dxa"/>
          </w:tcPr>
          <w:p w14:paraId="33168FF5" w14:textId="77777777" w:rsidR="00FB1A22" w:rsidRDefault="00704D6D">
            <w:r>
              <w:t>Responsibility</w:t>
            </w:r>
          </w:p>
        </w:tc>
        <w:tc>
          <w:tcPr>
            <w:tcW w:w="2880" w:type="dxa"/>
          </w:tcPr>
          <w:p w14:paraId="039D7F80" w14:textId="77777777" w:rsidR="00FB1A22" w:rsidRDefault="00704D6D">
            <w:r>
              <w:t>Notes</w:t>
            </w:r>
          </w:p>
        </w:tc>
      </w:tr>
      <w:tr w:rsidR="00FB1A22" w14:paraId="70A67B66" w14:textId="77777777">
        <w:tc>
          <w:tcPr>
            <w:tcW w:w="2880" w:type="dxa"/>
          </w:tcPr>
          <w:p w14:paraId="110B8BD0" w14:textId="77777777" w:rsidR="00FB1A22" w:rsidRDefault="00704D6D">
            <w:r>
              <w:t>Transfer records with consent</w:t>
            </w:r>
          </w:p>
        </w:tc>
        <w:tc>
          <w:tcPr>
            <w:tcW w:w="2880" w:type="dxa"/>
          </w:tcPr>
          <w:p w14:paraId="02FF6310" w14:textId="6DA6B07C" w:rsidR="00FB1A22" w:rsidRDefault="00900CC9">
            <w:r>
              <w:t>Bestlife Administration</w:t>
            </w:r>
          </w:p>
        </w:tc>
        <w:tc>
          <w:tcPr>
            <w:tcW w:w="2880" w:type="dxa"/>
          </w:tcPr>
          <w:p w14:paraId="1A880EA4" w14:textId="77777777" w:rsidR="00FB1A22" w:rsidRDefault="00704D6D">
            <w:r>
              <w:t>Consent form signed by guardian</w:t>
            </w:r>
          </w:p>
        </w:tc>
      </w:tr>
      <w:tr w:rsidR="00FB1A22" w14:paraId="4DDCA39A" w14:textId="77777777">
        <w:tc>
          <w:tcPr>
            <w:tcW w:w="2880" w:type="dxa"/>
          </w:tcPr>
          <w:p w14:paraId="3DD8F662" w14:textId="77777777" w:rsidR="00FB1A22" w:rsidRDefault="00704D6D">
            <w:r>
              <w:t>Provide handover documentation</w:t>
            </w:r>
          </w:p>
        </w:tc>
        <w:tc>
          <w:tcPr>
            <w:tcW w:w="2880" w:type="dxa"/>
          </w:tcPr>
          <w:p w14:paraId="4770F108" w14:textId="77777777" w:rsidR="00FB1A22" w:rsidRDefault="00704D6D">
            <w:r>
              <w:t>Support Team Lead</w:t>
            </w:r>
          </w:p>
        </w:tc>
        <w:tc>
          <w:tcPr>
            <w:tcW w:w="2880" w:type="dxa"/>
          </w:tcPr>
          <w:p w14:paraId="52DB9B2B" w14:textId="77777777" w:rsidR="00FB1A22" w:rsidRDefault="00704D6D">
            <w:r>
              <w:t>Include reports, care plan, incident history</w:t>
            </w:r>
          </w:p>
        </w:tc>
      </w:tr>
      <w:tr w:rsidR="00FB1A22" w14:paraId="35FA8634" w14:textId="77777777">
        <w:tc>
          <w:tcPr>
            <w:tcW w:w="2880" w:type="dxa"/>
          </w:tcPr>
          <w:p w14:paraId="247D22C3" w14:textId="77777777" w:rsidR="00FB1A22" w:rsidRDefault="00704D6D">
            <w:r>
              <w:t>Engage child and family in the process</w:t>
            </w:r>
          </w:p>
        </w:tc>
        <w:tc>
          <w:tcPr>
            <w:tcW w:w="2880" w:type="dxa"/>
          </w:tcPr>
          <w:p w14:paraId="6FAB682E" w14:textId="77777777" w:rsidR="00FB1A22" w:rsidRDefault="00704D6D">
            <w:r>
              <w:t>Support Worker / Child Advocate</w:t>
            </w:r>
          </w:p>
        </w:tc>
        <w:tc>
          <w:tcPr>
            <w:tcW w:w="2880" w:type="dxa"/>
          </w:tcPr>
          <w:p w14:paraId="1DC8A8A5" w14:textId="77777777" w:rsidR="00FB1A22" w:rsidRDefault="00704D6D">
            <w:r>
              <w:t>Ensure child is informed appropriately</w:t>
            </w:r>
          </w:p>
        </w:tc>
      </w:tr>
      <w:tr w:rsidR="00FB1A22" w14:paraId="2EA8AAB6" w14:textId="77777777">
        <w:tc>
          <w:tcPr>
            <w:tcW w:w="2880" w:type="dxa"/>
          </w:tcPr>
          <w:p w14:paraId="66FB3E92" w14:textId="77777777" w:rsidR="00FB1A22" w:rsidRDefault="00704D6D">
            <w:r>
              <w:t>Monitor child’s emotional well-being</w:t>
            </w:r>
          </w:p>
        </w:tc>
        <w:tc>
          <w:tcPr>
            <w:tcW w:w="2880" w:type="dxa"/>
          </w:tcPr>
          <w:p w14:paraId="4F9C6465" w14:textId="77777777" w:rsidR="00FB1A22" w:rsidRDefault="00704D6D">
            <w:r>
              <w:t>Psychologist / Caseworker</w:t>
            </w:r>
          </w:p>
        </w:tc>
        <w:tc>
          <w:tcPr>
            <w:tcW w:w="2880" w:type="dxa"/>
          </w:tcPr>
          <w:p w14:paraId="3DC44C1C" w14:textId="77777777" w:rsidR="00FB1A22" w:rsidRDefault="00704D6D">
            <w:r>
              <w:t>Temporary transitions may need extra monitoring</w:t>
            </w:r>
          </w:p>
        </w:tc>
      </w:tr>
    </w:tbl>
    <w:p w14:paraId="17A9C81C" w14:textId="77777777" w:rsidR="00FB1A22" w:rsidRDefault="00FB1A22"/>
    <w:p w14:paraId="676E924B" w14:textId="77777777" w:rsidR="00FB1A22" w:rsidRDefault="00704D6D">
      <w:pPr>
        <w:pStyle w:val="ListBullet"/>
      </w:pPr>
      <w:r>
        <w:t>D. Post-Transition Follow-up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FB1A22" w14:paraId="3F47E619" w14:textId="77777777" w:rsidTr="008C65F4">
        <w:tc>
          <w:tcPr>
            <w:tcW w:w="2877" w:type="dxa"/>
          </w:tcPr>
          <w:p w14:paraId="17EF22F6" w14:textId="77777777" w:rsidR="00FB1A22" w:rsidRDefault="00704D6D">
            <w:r>
              <w:t>Action</w:t>
            </w:r>
          </w:p>
        </w:tc>
        <w:tc>
          <w:tcPr>
            <w:tcW w:w="2877" w:type="dxa"/>
          </w:tcPr>
          <w:p w14:paraId="4C1CF76E" w14:textId="77777777" w:rsidR="00FB1A22" w:rsidRDefault="00704D6D">
            <w:r>
              <w:t>Responsibility</w:t>
            </w:r>
          </w:p>
        </w:tc>
        <w:tc>
          <w:tcPr>
            <w:tcW w:w="2876" w:type="dxa"/>
          </w:tcPr>
          <w:p w14:paraId="0E4D1C6B" w14:textId="77777777" w:rsidR="00FB1A22" w:rsidRDefault="00704D6D">
            <w:r>
              <w:t>Notes</w:t>
            </w:r>
          </w:p>
        </w:tc>
      </w:tr>
      <w:tr w:rsidR="00FB1A22" w14:paraId="014B914B" w14:textId="77777777" w:rsidTr="008C65F4">
        <w:tc>
          <w:tcPr>
            <w:tcW w:w="2877" w:type="dxa"/>
          </w:tcPr>
          <w:p w14:paraId="445333E2" w14:textId="77777777" w:rsidR="00FB1A22" w:rsidRDefault="00704D6D">
            <w:r>
              <w:t>Confirm service commencement</w:t>
            </w:r>
          </w:p>
        </w:tc>
        <w:tc>
          <w:tcPr>
            <w:tcW w:w="2877" w:type="dxa"/>
          </w:tcPr>
          <w:p w14:paraId="46FA4708" w14:textId="64D1A99D" w:rsidR="00FB1A22" w:rsidRDefault="00704D6D">
            <w:r>
              <w:t>Bestlife Admin</w:t>
            </w:r>
            <w:r w:rsidR="008C65F4">
              <w:t>istration</w:t>
            </w:r>
          </w:p>
        </w:tc>
        <w:tc>
          <w:tcPr>
            <w:tcW w:w="2876" w:type="dxa"/>
          </w:tcPr>
          <w:p w14:paraId="0A83E742" w14:textId="77777777" w:rsidR="00FB1A22" w:rsidRDefault="00704D6D">
            <w:r>
              <w:t>Verify start date and services with new provider</w:t>
            </w:r>
          </w:p>
        </w:tc>
      </w:tr>
      <w:tr w:rsidR="00FB1A22" w14:paraId="1B14DAC1" w14:textId="77777777" w:rsidTr="008C65F4">
        <w:tc>
          <w:tcPr>
            <w:tcW w:w="2877" w:type="dxa"/>
          </w:tcPr>
          <w:p w14:paraId="4B119435" w14:textId="77777777" w:rsidR="00FB1A22" w:rsidRDefault="00704D6D">
            <w:r>
              <w:t>Check in with family (2-week &amp; 4-week follow-up)</w:t>
            </w:r>
          </w:p>
        </w:tc>
        <w:tc>
          <w:tcPr>
            <w:tcW w:w="2877" w:type="dxa"/>
          </w:tcPr>
          <w:p w14:paraId="7C6F844D" w14:textId="77777777" w:rsidR="00FB1A22" w:rsidRDefault="00704D6D">
            <w:r>
              <w:t>Coordinator / Key Worker</w:t>
            </w:r>
          </w:p>
        </w:tc>
        <w:tc>
          <w:tcPr>
            <w:tcW w:w="2876" w:type="dxa"/>
          </w:tcPr>
          <w:p w14:paraId="5D337B7A" w14:textId="77777777" w:rsidR="00FB1A22" w:rsidRDefault="00704D6D">
            <w:r>
              <w:t>Document concerns and adjust plan if needed</w:t>
            </w:r>
          </w:p>
        </w:tc>
      </w:tr>
      <w:tr w:rsidR="00FB1A22" w14:paraId="7E863F66" w14:textId="77777777" w:rsidTr="008C65F4">
        <w:tc>
          <w:tcPr>
            <w:tcW w:w="2877" w:type="dxa"/>
          </w:tcPr>
          <w:p w14:paraId="0A18D304" w14:textId="77777777" w:rsidR="00FB1A22" w:rsidRDefault="00704D6D">
            <w:r>
              <w:t>Log outcome in participant’s file</w:t>
            </w:r>
          </w:p>
        </w:tc>
        <w:tc>
          <w:tcPr>
            <w:tcW w:w="2877" w:type="dxa"/>
          </w:tcPr>
          <w:p w14:paraId="7563FD11" w14:textId="680CCF85" w:rsidR="00FB1A22" w:rsidRDefault="008C65F4">
            <w:r>
              <w:t>Bestlife Administration</w:t>
            </w:r>
          </w:p>
        </w:tc>
        <w:tc>
          <w:tcPr>
            <w:tcW w:w="2876" w:type="dxa"/>
          </w:tcPr>
          <w:p w14:paraId="17F0735C" w14:textId="77777777" w:rsidR="00FB1A22" w:rsidRDefault="00704D6D">
            <w:r>
              <w:t>Record process, decisions, and any incidents</w:t>
            </w:r>
          </w:p>
        </w:tc>
      </w:tr>
    </w:tbl>
    <w:p w14:paraId="677B4D1F" w14:textId="77777777" w:rsidR="008C65F4" w:rsidRDefault="008C65F4" w:rsidP="008C65F4">
      <w:pPr>
        <w:rPr>
          <w:color w:val="7030A0"/>
          <w:sz w:val="28"/>
          <w:szCs w:val="28"/>
        </w:rPr>
      </w:pPr>
    </w:p>
    <w:p w14:paraId="49BC6C41" w14:textId="77777777" w:rsidR="008C65F4" w:rsidRDefault="008C65F4" w:rsidP="008C65F4">
      <w:pPr>
        <w:rPr>
          <w:color w:val="7030A0"/>
          <w:sz w:val="28"/>
          <w:szCs w:val="28"/>
        </w:rPr>
      </w:pPr>
    </w:p>
    <w:p w14:paraId="7F3B27FC" w14:textId="1EF7F8D0" w:rsidR="00FB1A22" w:rsidRDefault="00B14A41" w:rsidP="00B14A41">
      <w:r>
        <w:rPr>
          <w:color w:val="7030A0"/>
          <w:sz w:val="28"/>
          <w:szCs w:val="28"/>
        </w:rPr>
        <w:t xml:space="preserve">REVIEW </w:t>
      </w:r>
    </w:p>
    <w:p w14:paraId="1B79D92C" w14:textId="5BD42BCD" w:rsidR="00FB1A22" w:rsidRDefault="00704D6D">
      <w:r>
        <w:t xml:space="preserve">A </w:t>
      </w:r>
      <w:r w:rsidR="00B14A41">
        <w:t>yearly</w:t>
      </w:r>
      <w:r>
        <w:t xml:space="preserve"> review of transition cases is conducted to improve processes and identify service gaps.</w:t>
      </w:r>
      <w:r>
        <w:br/>
      </w:r>
      <w:r>
        <w:br/>
        <w:t>Review Includes:</w:t>
      </w:r>
      <w:r>
        <w:br/>
        <w:t>- Debrief with staff involved in transition</w:t>
      </w:r>
      <w:r>
        <w:br/>
        <w:t>- Feedback from families and receiving provider</w:t>
      </w:r>
      <w:r>
        <w:br/>
        <w:t>- Identification of risks or communication issues</w:t>
      </w:r>
      <w:r>
        <w:br/>
        <w:t>- Action plan for process improvements</w:t>
      </w:r>
    </w:p>
    <w:p w14:paraId="2C8D32BE" w14:textId="138F9F81" w:rsidR="00FB1A22" w:rsidRDefault="00704D6D">
      <w:r>
        <w:t xml:space="preserve">Tool Used: </w:t>
      </w:r>
    </w:p>
    <w:p w14:paraId="2C173ADD" w14:textId="77777777" w:rsidR="00FE6A19" w:rsidRDefault="00FE6A19" w:rsidP="00FE6A19">
      <w:pPr>
        <w:rPr>
          <w:color w:val="7030A0"/>
          <w:sz w:val="28"/>
          <w:szCs w:val="28"/>
        </w:rPr>
      </w:pPr>
    </w:p>
    <w:p w14:paraId="55A3AD52" w14:textId="77777777" w:rsidR="00FE6A19" w:rsidRDefault="00FE6A19" w:rsidP="00FE6A19">
      <w:pPr>
        <w:rPr>
          <w:color w:val="7030A0"/>
          <w:sz w:val="28"/>
          <w:szCs w:val="28"/>
        </w:rPr>
      </w:pPr>
    </w:p>
    <w:p w14:paraId="54F9A691" w14:textId="77777777" w:rsidR="00FE6A19" w:rsidRDefault="00FE6A19" w:rsidP="00FE6A19">
      <w:pPr>
        <w:rPr>
          <w:color w:val="7030A0"/>
          <w:sz w:val="28"/>
          <w:szCs w:val="28"/>
        </w:rPr>
      </w:pPr>
    </w:p>
    <w:p w14:paraId="3FE080FC" w14:textId="033CF7C3" w:rsidR="00FB1A22" w:rsidRDefault="00FE6A19" w:rsidP="00FE6A19">
      <w:r>
        <w:rPr>
          <w:color w:val="7030A0"/>
          <w:sz w:val="28"/>
          <w:szCs w:val="28"/>
        </w:rPr>
        <w:lastRenderedPageBreak/>
        <w:t xml:space="preserve">COMMUNICATED </w:t>
      </w:r>
      <w:r w:rsidR="005800C3">
        <w:rPr>
          <w:color w:val="7030A0"/>
          <w:sz w:val="28"/>
          <w:szCs w:val="28"/>
        </w:rPr>
        <w:t xml:space="preserve"> </w:t>
      </w:r>
    </w:p>
    <w:p w14:paraId="22C114D9" w14:textId="77777777" w:rsidR="00FB1A22" w:rsidRDefault="00704D6D">
      <w:r>
        <w:t>Policies and procedures are clearly communicated to all stakeholders.</w:t>
      </w:r>
    </w:p>
    <w:p w14:paraId="64497F61" w14:textId="77777777" w:rsidR="00FB1A22" w:rsidRDefault="00704D6D">
      <w:pPr>
        <w:pStyle w:val="ListBullet"/>
      </w:pPr>
      <w:r>
        <w:t>A. Internal Communication</w:t>
      </w:r>
    </w:p>
    <w:p w14:paraId="72A88F11" w14:textId="7A44BB7A" w:rsidR="00FB1A22" w:rsidRDefault="00704D6D">
      <w:r>
        <w:t xml:space="preserve">- Staff are trained in transition procedures </w:t>
      </w:r>
      <w:r>
        <w:br/>
        <w:t xml:space="preserve">- Updates shared in team meetings </w:t>
      </w:r>
      <w:r>
        <w:br/>
        <w:t xml:space="preserve">- Quick-access guides stored </w:t>
      </w:r>
      <w:r w:rsidR="005A51D8">
        <w:t>on company website</w:t>
      </w:r>
    </w:p>
    <w:p w14:paraId="47856F6B" w14:textId="77777777" w:rsidR="00FB1A22" w:rsidRDefault="00704D6D">
      <w:pPr>
        <w:pStyle w:val="ListBullet"/>
      </w:pPr>
      <w:r>
        <w:t>B. Family &amp; Participant Communication</w:t>
      </w:r>
    </w:p>
    <w:p w14:paraId="6510399B" w14:textId="77777777" w:rsidR="00FB1A22" w:rsidRDefault="00704D6D">
      <w:r>
        <w:t>- Family given a Transition Information Sheet</w:t>
      </w:r>
      <w:r>
        <w:br/>
        <w:t>- Participant supported with child-friendly explanation</w:t>
      </w:r>
      <w:r>
        <w:br/>
        <w:t>- Consent forms and timelines explained clearly</w:t>
      </w:r>
      <w:r>
        <w:br/>
        <w:t>- Opportunity to ask questions and provide input</w:t>
      </w:r>
    </w:p>
    <w:p w14:paraId="3A7ED211" w14:textId="0877E166" w:rsidR="00FB1A22" w:rsidRPr="00B20E82" w:rsidRDefault="00704D6D">
      <w:pPr>
        <w:pStyle w:val="IntenseQuote"/>
        <w:rPr>
          <w:color w:val="8064A2" w:themeColor="accent4"/>
        </w:rPr>
      </w:pPr>
      <w:r>
        <w:t xml:space="preserve"> </w:t>
      </w:r>
      <w:r w:rsidRPr="00B20E82">
        <w:rPr>
          <w:color w:val="8064A2" w:themeColor="accent4"/>
        </w:rPr>
        <w:t>Special Notes for Temporary Transitions</w:t>
      </w:r>
    </w:p>
    <w:p w14:paraId="2E4D9917" w14:textId="77777777" w:rsidR="00FB1A22" w:rsidRDefault="00704D6D">
      <w:r>
        <w:t>- Reinstatement to original provider should be part of the transition plan</w:t>
      </w:r>
      <w:r>
        <w:br/>
        <w:t>- Temporary provider receives abbreviated support plan but full risk alerts</w:t>
      </w:r>
      <w:r>
        <w:br/>
        <w:t>- Regular check-ins during temporary care</w:t>
      </w:r>
      <w:r>
        <w:br/>
        <w:t>- A re-evaluation is conducted before returning to the original provider</w:t>
      </w:r>
    </w:p>
    <w:p w14:paraId="71F6C2B2" w14:textId="77777777" w:rsidR="00FB1A22" w:rsidRDefault="00704D6D">
      <w:r>
        <w:br/>
        <w:t>Approvals: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B1A22" w14:paraId="25D40EEC" w14:textId="77777777">
        <w:tc>
          <w:tcPr>
            <w:tcW w:w="4320" w:type="dxa"/>
          </w:tcPr>
          <w:p w14:paraId="22982179" w14:textId="77777777" w:rsidR="00FB1A22" w:rsidRDefault="00704D6D">
            <w:r>
              <w:t>Prepared by:</w:t>
            </w:r>
          </w:p>
        </w:tc>
        <w:tc>
          <w:tcPr>
            <w:tcW w:w="4320" w:type="dxa"/>
          </w:tcPr>
          <w:p w14:paraId="4148EDB5" w14:textId="77777777" w:rsidR="00FB1A22" w:rsidRDefault="00704D6D">
            <w:r>
              <w:t>Date:</w:t>
            </w:r>
          </w:p>
        </w:tc>
      </w:tr>
      <w:tr w:rsidR="00FB1A22" w14:paraId="1384FEA3" w14:textId="77777777">
        <w:tc>
          <w:tcPr>
            <w:tcW w:w="4320" w:type="dxa"/>
          </w:tcPr>
          <w:p w14:paraId="534D493A" w14:textId="77777777" w:rsidR="00FB1A22" w:rsidRDefault="00704D6D">
            <w:r>
              <w:t>Reviewed by:</w:t>
            </w:r>
          </w:p>
        </w:tc>
        <w:tc>
          <w:tcPr>
            <w:tcW w:w="4320" w:type="dxa"/>
          </w:tcPr>
          <w:p w14:paraId="56FF1993" w14:textId="77777777" w:rsidR="00FB1A22" w:rsidRDefault="00704D6D">
            <w:r>
              <w:t>Date:</w:t>
            </w:r>
          </w:p>
        </w:tc>
      </w:tr>
      <w:tr w:rsidR="00FB1A22" w14:paraId="66A39198" w14:textId="77777777">
        <w:tc>
          <w:tcPr>
            <w:tcW w:w="4320" w:type="dxa"/>
          </w:tcPr>
          <w:p w14:paraId="70296BB5" w14:textId="77777777" w:rsidR="00FB1A22" w:rsidRDefault="00704D6D">
            <w:r>
              <w:t>Approved by:</w:t>
            </w:r>
          </w:p>
        </w:tc>
        <w:tc>
          <w:tcPr>
            <w:tcW w:w="4320" w:type="dxa"/>
          </w:tcPr>
          <w:p w14:paraId="0015FD50" w14:textId="77777777" w:rsidR="00FB1A22" w:rsidRDefault="00704D6D">
            <w:r>
              <w:t>Date:</w:t>
            </w:r>
          </w:p>
        </w:tc>
      </w:tr>
    </w:tbl>
    <w:p w14:paraId="763E93C2" w14:textId="0D6A1A47" w:rsidR="00FB1A22" w:rsidRDefault="00FB1A22"/>
    <w:sectPr w:rsidR="00FB1A22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D7D9" w14:textId="77777777" w:rsidR="001E495D" w:rsidRDefault="001E495D" w:rsidP="00EA0AF2">
      <w:pPr>
        <w:spacing w:after="0" w:line="240" w:lineRule="auto"/>
      </w:pPr>
      <w:r>
        <w:separator/>
      </w:r>
    </w:p>
  </w:endnote>
  <w:endnote w:type="continuationSeparator" w:id="0">
    <w:p w14:paraId="4A09C1EC" w14:textId="77777777" w:rsidR="001E495D" w:rsidRDefault="001E495D" w:rsidP="00EA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FB03" w14:textId="77777777" w:rsidR="00EA0AF2" w:rsidRDefault="00EA0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1558" w14:textId="1FFDE96C" w:rsidR="00FD762C" w:rsidRDefault="00FD762C" w:rsidP="00FD762C">
    <w:pPr>
      <w:pStyle w:val="Footer"/>
    </w:pPr>
    <w:r w:rsidRPr="00711D14">
      <w:rPr>
        <w:rFonts w:cstheme="minorHAnsi"/>
        <w:sz w:val="18"/>
        <w:szCs w:val="18"/>
      </w:rPr>
      <w:t xml:space="preserve">Form </w:t>
    </w:r>
    <w:r>
      <w:rPr>
        <w:rFonts w:cstheme="minorHAnsi"/>
        <w:sz w:val="18"/>
        <w:szCs w:val="18"/>
      </w:rPr>
      <w:t>PP</w:t>
    </w:r>
    <w:r w:rsidRPr="00711D14">
      <w:rPr>
        <w:rFonts w:cstheme="minorHAnsi"/>
        <w:sz w:val="18"/>
        <w:szCs w:val="18"/>
      </w:rPr>
      <w:t>0</w:t>
    </w:r>
    <w:r>
      <w:rPr>
        <w:rFonts w:cstheme="minorHAnsi"/>
        <w:sz w:val="18"/>
        <w:szCs w:val="18"/>
      </w:rPr>
      <w:t>21</w:t>
    </w:r>
    <w:r w:rsidRPr="00711D14">
      <w:rPr>
        <w:rFonts w:cstheme="minorHAnsi"/>
        <w:sz w:val="18"/>
        <w:szCs w:val="18"/>
      </w:rPr>
      <w:t xml:space="preserve"> </w:t>
    </w:r>
    <w:r w:rsidR="00384752">
      <w:rPr>
        <w:rFonts w:cstheme="minorHAnsi"/>
        <w:sz w:val="18"/>
        <w:szCs w:val="18"/>
      </w:rPr>
      <w:t xml:space="preserve">Bestlife </w:t>
    </w:r>
    <w:r w:rsidRPr="00711D14">
      <w:rPr>
        <w:rFonts w:cstheme="minorHAnsi"/>
        <w:sz w:val="18"/>
        <w:szCs w:val="18"/>
      </w:rPr>
      <w:t xml:space="preserve">Created © </w:t>
    </w:r>
    <w:r>
      <w:rPr>
        <w:rFonts w:cstheme="minorHAnsi"/>
        <w:sz w:val="18"/>
        <w:szCs w:val="18"/>
      </w:rPr>
      <w:t>13/06/2022</w:t>
    </w:r>
    <w:r w:rsidRPr="00711D14">
      <w:rPr>
        <w:rFonts w:cstheme="minorHAnsi"/>
        <w:sz w:val="18"/>
        <w:szCs w:val="18"/>
      </w:rPr>
      <w:t xml:space="preserve"> </w:t>
    </w:r>
  </w:p>
  <w:p w14:paraId="3895DF62" w14:textId="77777777" w:rsidR="00EA0AF2" w:rsidRDefault="00EA0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E237" w14:textId="77777777" w:rsidR="00EA0AF2" w:rsidRDefault="00EA0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C6F3" w14:textId="77777777" w:rsidR="001E495D" w:rsidRDefault="001E495D" w:rsidP="00EA0AF2">
      <w:pPr>
        <w:spacing w:after="0" w:line="240" w:lineRule="auto"/>
      </w:pPr>
      <w:r>
        <w:separator/>
      </w:r>
    </w:p>
  </w:footnote>
  <w:footnote w:type="continuationSeparator" w:id="0">
    <w:p w14:paraId="09892DD8" w14:textId="77777777" w:rsidR="001E495D" w:rsidRDefault="001E495D" w:rsidP="00EA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6016" w14:textId="031F98E1" w:rsidR="00EA0AF2" w:rsidRDefault="00000000">
    <w:pPr>
      <w:pStyle w:val="Header"/>
    </w:pPr>
    <w:r>
      <w:rPr>
        <w:noProof/>
      </w:rPr>
      <w:pict w14:anchorId="6E389F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411985" o:spid="_x0000_s1026" type="#_x0000_t75" style="position:absolute;margin-left:0;margin-top:0;width:430.8pt;height:485.2pt;z-index:-251657216;mso-position-horizontal:center;mso-position-horizontal-relative:margin;mso-position-vertical:center;mso-position-vertical-relative:margin" o:allowincell="f">
          <v:imagedata r:id="rId1" o:title="Bestlife_full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BA8B" w14:textId="0D47AD41" w:rsidR="00EA0AF2" w:rsidRDefault="00000000">
    <w:pPr>
      <w:pStyle w:val="Header"/>
    </w:pPr>
    <w:r>
      <w:rPr>
        <w:noProof/>
      </w:rPr>
      <w:pict w14:anchorId="11CE4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411986" o:spid="_x0000_s1027" type="#_x0000_t75" style="position:absolute;margin-left:0;margin-top:0;width:430.8pt;height:485.2pt;z-index:-251656192;mso-position-horizontal:center;mso-position-horizontal-relative:margin;mso-position-vertical:center;mso-position-vertical-relative:margin" o:allowincell="f">
          <v:imagedata r:id="rId1" o:title="Bestlife_full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0554" w14:textId="37FA2409" w:rsidR="00EA0AF2" w:rsidRDefault="00000000">
    <w:pPr>
      <w:pStyle w:val="Header"/>
    </w:pPr>
    <w:r>
      <w:rPr>
        <w:noProof/>
      </w:rPr>
      <w:pict w14:anchorId="12452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411984" o:spid="_x0000_s1025" type="#_x0000_t75" style="position:absolute;margin-left:0;margin-top:0;width:430.8pt;height:485.2pt;z-index:-251658240;mso-position-horizontal:center;mso-position-horizontal-relative:margin;mso-position-vertical:center;mso-position-vertical-relative:margin" o:allowincell="f">
          <v:imagedata r:id="rId1" o:title="Bestlife_full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657205">
    <w:abstractNumId w:val="8"/>
  </w:num>
  <w:num w:numId="2" w16cid:durableId="919212937">
    <w:abstractNumId w:val="6"/>
  </w:num>
  <w:num w:numId="3" w16cid:durableId="1291940768">
    <w:abstractNumId w:val="5"/>
  </w:num>
  <w:num w:numId="4" w16cid:durableId="1137917324">
    <w:abstractNumId w:val="4"/>
  </w:num>
  <w:num w:numId="5" w16cid:durableId="1813984118">
    <w:abstractNumId w:val="7"/>
  </w:num>
  <w:num w:numId="6" w16cid:durableId="300619527">
    <w:abstractNumId w:val="3"/>
  </w:num>
  <w:num w:numId="7" w16cid:durableId="1222864773">
    <w:abstractNumId w:val="2"/>
  </w:num>
  <w:num w:numId="8" w16cid:durableId="1205870242">
    <w:abstractNumId w:val="1"/>
  </w:num>
  <w:num w:numId="9" w16cid:durableId="9615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07A"/>
    <w:rsid w:val="00034616"/>
    <w:rsid w:val="0006063C"/>
    <w:rsid w:val="00062F21"/>
    <w:rsid w:val="000C7556"/>
    <w:rsid w:val="000F21F6"/>
    <w:rsid w:val="00110D6E"/>
    <w:rsid w:val="0015074B"/>
    <w:rsid w:val="001E495D"/>
    <w:rsid w:val="00250FF8"/>
    <w:rsid w:val="0029639D"/>
    <w:rsid w:val="00326F90"/>
    <w:rsid w:val="00373446"/>
    <w:rsid w:val="00384752"/>
    <w:rsid w:val="00432D38"/>
    <w:rsid w:val="00470FE2"/>
    <w:rsid w:val="005800C3"/>
    <w:rsid w:val="005A51D8"/>
    <w:rsid w:val="00704D6D"/>
    <w:rsid w:val="00786A58"/>
    <w:rsid w:val="008A06E7"/>
    <w:rsid w:val="008C65F4"/>
    <w:rsid w:val="008F310A"/>
    <w:rsid w:val="00900CC9"/>
    <w:rsid w:val="00916741"/>
    <w:rsid w:val="00AA1D8D"/>
    <w:rsid w:val="00B14A41"/>
    <w:rsid w:val="00B20E82"/>
    <w:rsid w:val="00B47730"/>
    <w:rsid w:val="00CB0664"/>
    <w:rsid w:val="00D54812"/>
    <w:rsid w:val="00EA0AF2"/>
    <w:rsid w:val="00ED185F"/>
    <w:rsid w:val="00FB1A22"/>
    <w:rsid w:val="00FC693F"/>
    <w:rsid w:val="00FD762C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EAFE3"/>
  <w14:defaultImageDpi w14:val="300"/>
  <w15:docId w15:val="{1C8BE479-60E1-4952-98B2-B0E1FBF4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Margaret Green</cp:lastModifiedBy>
  <cp:revision>21</cp:revision>
  <dcterms:created xsi:type="dcterms:W3CDTF">2025-04-20T11:14:00Z</dcterms:created>
  <dcterms:modified xsi:type="dcterms:W3CDTF">2025-05-06T03:14:00Z</dcterms:modified>
  <cp:category/>
</cp:coreProperties>
</file>