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7D65" w14:textId="61808518" w:rsidR="00977ECB" w:rsidRDefault="00977ECB">
      <w:pPr>
        <w:spacing w:after="151"/>
        <w:ind w:left="0" w:firstLine="0"/>
      </w:pPr>
    </w:p>
    <w:p w14:paraId="05E26D07" w14:textId="106BC1FE" w:rsidR="00977ECB" w:rsidRPr="005152BD" w:rsidRDefault="00B72430">
      <w:pPr>
        <w:pStyle w:val="Heading1"/>
        <w:rPr>
          <w:rFonts w:asciiTheme="minorHAnsi" w:hAnsiTheme="minorHAnsi" w:cstheme="minorHAnsi"/>
          <w:sz w:val="28"/>
          <w:szCs w:val="28"/>
        </w:rPr>
      </w:pPr>
      <w:r w:rsidRPr="005152BD">
        <w:rPr>
          <w:rFonts w:asciiTheme="minorHAnsi" w:hAnsiTheme="minorHAnsi" w:cstheme="minorHAnsi"/>
          <w:sz w:val="28"/>
          <w:szCs w:val="28"/>
        </w:rPr>
        <w:t>POLICY</w:t>
      </w:r>
    </w:p>
    <w:p w14:paraId="5A7D5725" w14:textId="3131EB54" w:rsidR="00977ECB" w:rsidRPr="00D945F5" w:rsidRDefault="006B7D32">
      <w:pPr>
        <w:spacing w:after="162"/>
        <w:ind w:left="0" w:firstLine="0"/>
        <w:rPr>
          <w:rFonts w:asciiTheme="minorHAnsi" w:hAnsiTheme="minorHAnsi" w:cstheme="minorHAnsi"/>
          <w:sz w:val="22"/>
        </w:rPr>
      </w:pPr>
      <w:r w:rsidRPr="00D945F5">
        <w:rPr>
          <w:rFonts w:asciiTheme="minorHAnsi" w:hAnsiTheme="minorHAnsi" w:cstheme="minorHAnsi"/>
          <w:sz w:val="22"/>
        </w:rPr>
        <w:t>Bestlife Respite Care Pty Ltd</w:t>
      </w:r>
      <w:r w:rsidR="00066ADC" w:rsidRPr="00D945F5">
        <w:rPr>
          <w:rFonts w:asciiTheme="minorHAnsi" w:hAnsiTheme="minorHAnsi" w:cstheme="minorHAnsi"/>
          <w:sz w:val="22"/>
        </w:rPr>
        <w:t xml:space="preserve"> is committed to upholding the National Disability Insurance Scheme (Complaints Management and Resolution) Rules 2018. </w:t>
      </w:r>
    </w:p>
    <w:p w14:paraId="158509B9" w14:textId="54E5DC91" w:rsidR="00977ECB" w:rsidRPr="00D945F5" w:rsidRDefault="006B7D32">
      <w:pPr>
        <w:spacing w:after="159"/>
        <w:ind w:left="0" w:firstLine="0"/>
        <w:rPr>
          <w:rFonts w:asciiTheme="minorHAnsi" w:hAnsiTheme="minorHAnsi" w:cstheme="minorHAnsi"/>
          <w:sz w:val="22"/>
        </w:rPr>
      </w:pPr>
      <w:r w:rsidRPr="00D945F5">
        <w:rPr>
          <w:rFonts w:asciiTheme="minorHAnsi" w:hAnsiTheme="minorHAnsi" w:cstheme="minorHAnsi"/>
          <w:sz w:val="22"/>
        </w:rPr>
        <w:t>Bestlife</w:t>
      </w:r>
      <w:r w:rsidR="00066ADC" w:rsidRPr="00D945F5">
        <w:rPr>
          <w:rFonts w:asciiTheme="minorHAnsi" w:hAnsiTheme="minorHAnsi" w:cstheme="minorHAnsi"/>
          <w:sz w:val="22"/>
        </w:rPr>
        <w:t xml:space="preserve"> values client feedback. We aim to have a responsive and caring service for our participants, their families and their representatives. We use feedback to improve our services – which benefits participant experience as well as the experience of caregivers and support personnel. </w:t>
      </w:r>
    </w:p>
    <w:p w14:paraId="2BD2CB89" w14:textId="77777777" w:rsidR="00977ECB" w:rsidRPr="00D945F5" w:rsidRDefault="00066ADC">
      <w:pPr>
        <w:spacing w:after="162"/>
        <w:ind w:left="0" w:firstLine="0"/>
        <w:rPr>
          <w:rFonts w:asciiTheme="minorHAnsi" w:hAnsiTheme="minorHAnsi" w:cstheme="minorHAnsi"/>
          <w:sz w:val="22"/>
        </w:rPr>
      </w:pPr>
      <w:r w:rsidRPr="00D945F5">
        <w:rPr>
          <w:rFonts w:asciiTheme="minorHAnsi" w:hAnsiTheme="minorHAnsi" w:cstheme="minorHAnsi"/>
          <w:sz w:val="22"/>
        </w:rPr>
        <w:t xml:space="preserve"> </w:t>
      </w:r>
    </w:p>
    <w:p w14:paraId="50D70BA1" w14:textId="77777777" w:rsidR="00977ECB" w:rsidRPr="00D945F5" w:rsidRDefault="00066ADC">
      <w:pPr>
        <w:spacing w:after="211"/>
        <w:ind w:left="0" w:firstLine="0"/>
        <w:rPr>
          <w:rFonts w:asciiTheme="minorHAnsi" w:hAnsiTheme="minorHAnsi" w:cstheme="minorHAnsi"/>
          <w:sz w:val="22"/>
        </w:rPr>
      </w:pPr>
      <w:r w:rsidRPr="00D945F5">
        <w:rPr>
          <w:rFonts w:asciiTheme="minorHAnsi" w:hAnsiTheme="minorHAnsi" w:cstheme="minorHAnsi"/>
          <w:sz w:val="22"/>
        </w:rPr>
        <w:t xml:space="preserve">Our complaints system aims to: </w:t>
      </w:r>
    </w:p>
    <w:p w14:paraId="64E5F68E" w14:textId="41556EC7" w:rsidR="00977ECB" w:rsidRPr="00D945F5" w:rsidRDefault="00066ADC">
      <w:pPr>
        <w:numPr>
          <w:ilvl w:val="0"/>
          <w:numId w:val="1"/>
        </w:numPr>
        <w:ind w:hanging="360"/>
        <w:rPr>
          <w:rFonts w:asciiTheme="minorHAnsi" w:hAnsiTheme="minorHAnsi" w:cstheme="minorHAnsi"/>
          <w:sz w:val="22"/>
        </w:rPr>
      </w:pPr>
      <w:r w:rsidRPr="00D945F5">
        <w:rPr>
          <w:rFonts w:asciiTheme="minorHAnsi" w:hAnsiTheme="minorHAnsi" w:cstheme="minorHAnsi"/>
          <w:sz w:val="22"/>
        </w:rPr>
        <w:t xml:space="preserve">Help people with disability understand their rights and what they should expect of </w:t>
      </w:r>
      <w:r w:rsidR="00BF48D2">
        <w:rPr>
          <w:rFonts w:asciiTheme="minorHAnsi" w:hAnsiTheme="minorHAnsi" w:cstheme="minorHAnsi"/>
          <w:sz w:val="22"/>
        </w:rPr>
        <w:t>Bestlife</w:t>
      </w:r>
      <w:r w:rsidRPr="00D945F5">
        <w:rPr>
          <w:rFonts w:asciiTheme="minorHAnsi" w:hAnsiTheme="minorHAnsi" w:cstheme="minorHAnsi"/>
          <w:sz w:val="22"/>
        </w:rPr>
        <w:t xml:space="preserve">. </w:t>
      </w:r>
    </w:p>
    <w:p w14:paraId="653081F8" w14:textId="77777777" w:rsidR="00977ECB" w:rsidRPr="00D945F5" w:rsidRDefault="00066ADC">
      <w:pPr>
        <w:numPr>
          <w:ilvl w:val="0"/>
          <w:numId w:val="1"/>
        </w:numPr>
        <w:ind w:hanging="360"/>
        <w:rPr>
          <w:rFonts w:asciiTheme="minorHAnsi" w:hAnsiTheme="minorHAnsi" w:cstheme="minorHAnsi"/>
          <w:sz w:val="22"/>
        </w:rPr>
      </w:pPr>
      <w:r w:rsidRPr="00D945F5">
        <w:rPr>
          <w:rFonts w:asciiTheme="minorHAnsi" w:hAnsiTheme="minorHAnsi" w:cstheme="minorHAnsi"/>
          <w:sz w:val="22"/>
        </w:rPr>
        <w:t xml:space="preserve">Give people with disability the confidence to complain, when needed, by addressing power imbalances that people with disability can face when raising issues. </w:t>
      </w:r>
    </w:p>
    <w:p w14:paraId="10F705E0" w14:textId="77777777" w:rsidR="00977ECB" w:rsidRPr="00D945F5" w:rsidRDefault="00066ADC">
      <w:pPr>
        <w:numPr>
          <w:ilvl w:val="0"/>
          <w:numId w:val="1"/>
        </w:numPr>
        <w:ind w:hanging="360"/>
        <w:rPr>
          <w:rFonts w:asciiTheme="minorHAnsi" w:hAnsiTheme="minorHAnsi" w:cstheme="minorHAnsi"/>
          <w:sz w:val="22"/>
        </w:rPr>
      </w:pPr>
      <w:r w:rsidRPr="00D945F5">
        <w:rPr>
          <w:rFonts w:asciiTheme="minorHAnsi" w:hAnsiTheme="minorHAnsi" w:cstheme="minorHAnsi"/>
          <w:sz w:val="22"/>
        </w:rPr>
        <w:t xml:space="preserve">Be accessible and easy to navigate. </w:t>
      </w:r>
    </w:p>
    <w:p w14:paraId="6FA922BC" w14:textId="3F83691C" w:rsidR="00977ECB" w:rsidRPr="00D945F5" w:rsidRDefault="00066ADC">
      <w:pPr>
        <w:numPr>
          <w:ilvl w:val="0"/>
          <w:numId w:val="1"/>
        </w:numPr>
        <w:ind w:hanging="360"/>
        <w:rPr>
          <w:rFonts w:asciiTheme="minorHAnsi" w:hAnsiTheme="minorHAnsi" w:cstheme="minorHAnsi"/>
          <w:sz w:val="22"/>
        </w:rPr>
      </w:pPr>
      <w:r w:rsidRPr="00D945F5">
        <w:rPr>
          <w:rFonts w:asciiTheme="minorHAnsi" w:hAnsiTheme="minorHAnsi" w:cstheme="minorHAnsi"/>
          <w:sz w:val="22"/>
        </w:rPr>
        <w:t>Enable other stakeholders (such as advocates and workers) to make complaints and ensure issues can be addressed when people with disabilit</w:t>
      </w:r>
      <w:r w:rsidR="00396297" w:rsidRPr="00D945F5">
        <w:rPr>
          <w:rFonts w:asciiTheme="minorHAnsi" w:hAnsiTheme="minorHAnsi" w:cstheme="minorHAnsi"/>
          <w:sz w:val="22"/>
        </w:rPr>
        <w:t xml:space="preserve">ies </w:t>
      </w:r>
      <w:r w:rsidRPr="00D945F5">
        <w:rPr>
          <w:rFonts w:asciiTheme="minorHAnsi" w:hAnsiTheme="minorHAnsi" w:cstheme="minorHAnsi"/>
          <w:sz w:val="22"/>
        </w:rPr>
        <w:t xml:space="preserve">are unable or unwilling to make a complaint. </w:t>
      </w:r>
    </w:p>
    <w:p w14:paraId="46A6879F" w14:textId="067FB86C" w:rsidR="00977ECB" w:rsidRPr="00D945F5" w:rsidRDefault="00066ADC">
      <w:pPr>
        <w:numPr>
          <w:ilvl w:val="0"/>
          <w:numId w:val="1"/>
        </w:numPr>
        <w:ind w:hanging="360"/>
        <w:rPr>
          <w:rFonts w:asciiTheme="minorHAnsi" w:hAnsiTheme="minorHAnsi" w:cstheme="minorHAnsi"/>
          <w:sz w:val="22"/>
        </w:rPr>
      </w:pPr>
      <w:r w:rsidRPr="00D945F5">
        <w:rPr>
          <w:rFonts w:asciiTheme="minorHAnsi" w:hAnsiTheme="minorHAnsi" w:cstheme="minorHAnsi"/>
          <w:sz w:val="22"/>
        </w:rPr>
        <w:t>Support the resolution of complaints between providers and people with disabilit</w:t>
      </w:r>
      <w:r w:rsidR="00396297" w:rsidRPr="00D945F5">
        <w:rPr>
          <w:rFonts w:asciiTheme="minorHAnsi" w:hAnsiTheme="minorHAnsi" w:cstheme="minorHAnsi"/>
          <w:sz w:val="22"/>
        </w:rPr>
        <w:t>ies</w:t>
      </w:r>
      <w:r w:rsidRPr="00D945F5">
        <w:rPr>
          <w:rFonts w:asciiTheme="minorHAnsi" w:hAnsiTheme="minorHAnsi" w:cstheme="minorHAnsi"/>
          <w:sz w:val="22"/>
        </w:rPr>
        <w:t>, and when possible</w:t>
      </w:r>
      <w:r w:rsidR="00396297" w:rsidRPr="00D945F5">
        <w:rPr>
          <w:rFonts w:asciiTheme="minorHAnsi" w:hAnsiTheme="minorHAnsi" w:cstheme="minorHAnsi"/>
          <w:sz w:val="22"/>
        </w:rPr>
        <w:t>,</w:t>
      </w:r>
      <w:r w:rsidRPr="00D945F5">
        <w:rPr>
          <w:rFonts w:asciiTheme="minorHAnsi" w:hAnsiTheme="minorHAnsi" w:cstheme="minorHAnsi"/>
          <w:sz w:val="22"/>
        </w:rPr>
        <w:t xml:space="preserve"> provide an escalation pathway when needed.  </w:t>
      </w:r>
    </w:p>
    <w:p w14:paraId="7DADCC61" w14:textId="77777777" w:rsidR="00977ECB" w:rsidRPr="00D945F5" w:rsidRDefault="00066ADC">
      <w:pPr>
        <w:numPr>
          <w:ilvl w:val="0"/>
          <w:numId w:val="1"/>
        </w:numPr>
        <w:ind w:hanging="360"/>
        <w:rPr>
          <w:rFonts w:asciiTheme="minorHAnsi" w:hAnsiTheme="minorHAnsi" w:cstheme="minorHAnsi"/>
          <w:sz w:val="22"/>
        </w:rPr>
      </w:pPr>
      <w:r w:rsidRPr="00D945F5">
        <w:rPr>
          <w:rFonts w:asciiTheme="minorHAnsi" w:hAnsiTheme="minorHAnsi" w:cstheme="minorHAnsi"/>
          <w:sz w:val="22"/>
        </w:rPr>
        <w:t xml:space="preserve">Ensure that quality and safety issues are appropriately managed. </w:t>
      </w:r>
    </w:p>
    <w:p w14:paraId="0F869B7A" w14:textId="77777777" w:rsidR="00977ECB" w:rsidRPr="00D945F5" w:rsidRDefault="00066ADC">
      <w:pPr>
        <w:numPr>
          <w:ilvl w:val="0"/>
          <w:numId w:val="1"/>
        </w:numPr>
        <w:spacing w:after="160"/>
        <w:ind w:hanging="360"/>
        <w:rPr>
          <w:rFonts w:asciiTheme="minorHAnsi" w:hAnsiTheme="minorHAnsi" w:cstheme="minorHAnsi"/>
          <w:sz w:val="22"/>
        </w:rPr>
      </w:pPr>
      <w:r w:rsidRPr="00D945F5">
        <w:rPr>
          <w:rFonts w:asciiTheme="minorHAnsi" w:hAnsiTheme="minorHAnsi" w:cstheme="minorHAnsi"/>
          <w:sz w:val="22"/>
        </w:rPr>
        <w:t xml:space="preserve">Enable the identification of systemic issues and drive improvement actions, including through provider reporting on complaints. </w:t>
      </w:r>
    </w:p>
    <w:p w14:paraId="3A076313" w14:textId="77777777" w:rsidR="00977ECB" w:rsidRPr="00D945F5" w:rsidRDefault="00066ADC">
      <w:pPr>
        <w:spacing w:after="161"/>
        <w:ind w:left="0" w:firstLine="0"/>
        <w:rPr>
          <w:rFonts w:asciiTheme="minorHAnsi" w:hAnsiTheme="minorHAnsi" w:cstheme="minorHAnsi"/>
          <w:sz w:val="22"/>
        </w:rPr>
      </w:pPr>
      <w:r w:rsidRPr="00D945F5">
        <w:rPr>
          <w:rFonts w:asciiTheme="minorHAnsi" w:hAnsiTheme="minorHAnsi" w:cstheme="minorHAnsi"/>
          <w:sz w:val="22"/>
        </w:rPr>
        <w:t xml:space="preserve"> </w:t>
      </w:r>
    </w:p>
    <w:p w14:paraId="48709BE1" w14:textId="3B9D0204" w:rsidR="00977ECB" w:rsidRPr="00D945F5" w:rsidRDefault="006B7D32">
      <w:pPr>
        <w:spacing w:after="196"/>
        <w:ind w:left="0" w:firstLine="0"/>
        <w:rPr>
          <w:rFonts w:asciiTheme="minorHAnsi" w:hAnsiTheme="minorHAnsi" w:cstheme="minorHAnsi"/>
          <w:sz w:val="22"/>
        </w:rPr>
      </w:pPr>
      <w:r w:rsidRPr="00D945F5">
        <w:rPr>
          <w:rFonts w:asciiTheme="minorHAnsi" w:hAnsiTheme="minorHAnsi" w:cstheme="minorHAnsi"/>
          <w:sz w:val="22"/>
        </w:rPr>
        <w:t>Bestlife</w:t>
      </w:r>
      <w:r w:rsidR="00066ADC" w:rsidRPr="00D945F5">
        <w:rPr>
          <w:rFonts w:asciiTheme="minorHAnsi" w:hAnsiTheme="minorHAnsi" w:cstheme="minorHAnsi"/>
          <w:sz w:val="22"/>
        </w:rPr>
        <w:t xml:space="preserve"> will: </w:t>
      </w:r>
    </w:p>
    <w:p w14:paraId="2318E79F" w14:textId="75E5BD66" w:rsidR="00977ECB" w:rsidRPr="00D945F5" w:rsidRDefault="00066ADC">
      <w:pPr>
        <w:numPr>
          <w:ilvl w:val="0"/>
          <w:numId w:val="2"/>
        </w:numPr>
        <w:ind w:hanging="360"/>
        <w:rPr>
          <w:rFonts w:asciiTheme="minorHAnsi" w:hAnsiTheme="minorHAnsi" w:cstheme="minorHAnsi"/>
          <w:sz w:val="22"/>
        </w:rPr>
      </w:pPr>
      <w:r w:rsidRPr="00D945F5">
        <w:rPr>
          <w:rFonts w:asciiTheme="minorHAnsi" w:hAnsiTheme="minorHAnsi" w:cstheme="minorHAnsi"/>
          <w:sz w:val="22"/>
        </w:rPr>
        <w:t>Always have readily available complaints information and forms (</w:t>
      </w:r>
      <w:r w:rsidR="00396297" w:rsidRPr="00D945F5">
        <w:rPr>
          <w:rFonts w:asciiTheme="minorHAnsi" w:hAnsiTheme="minorHAnsi" w:cstheme="minorHAnsi"/>
          <w:sz w:val="22"/>
        </w:rPr>
        <w:t>on our website and by contacting our</w:t>
      </w:r>
      <w:r w:rsidRPr="00D945F5">
        <w:rPr>
          <w:rFonts w:asciiTheme="minorHAnsi" w:hAnsiTheme="minorHAnsi" w:cstheme="minorHAnsi"/>
          <w:sz w:val="22"/>
        </w:rPr>
        <w:t xml:space="preserve"> company office). </w:t>
      </w:r>
    </w:p>
    <w:p w14:paraId="0D7A9349" w14:textId="77777777" w:rsidR="00977ECB" w:rsidRPr="00D945F5" w:rsidRDefault="00066ADC">
      <w:pPr>
        <w:numPr>
          <w:ilvl w:val="0"/>
          <w:numId w:val="2"/>
        </w:numPr>
        <w:ind w:hanging="360"/>
        <w:rPr>
          <w:rFonts w:asciiTheme="minorHAnsi" w:hAnsiTheme="minorHAnsi" w:cstheme="minorHAnsi"/>
          <w:sz w:val="22"/>
        </w:rPr>
      </w:pPr>
      <w:r w:rsidRPr="00D945F5">
        <w:rPr>
          <w:rFonts w:asciiTheme="minorHAnsi" w:hAnsiTheme="minorHAnsi" w:cstheme="minorHAnsi"/>
          <w:sz w:val="22"/>
        </w:rPr>
        <w:t xml:space="preserve">Acknowledge any complaint within 48 hrs of being notified of a complaint. </w:t>
      </w:r>
    </w:p>
    <w:p w14:paraId="327106CD" w14:textId="77777777" w:rsidR="00977ECB" w:rsidRPr="00D945F5" w:rsidRDefault="00066ADC">
      <w:pPr>
        <w:numPr>
          <w:ilvl w:val="0"/>
          <w:numId w:val="2"/>
        </w:numPr>
        <w:ind w:hanging="360"/>
        <w:rPr>
          <w:rFonts w:asciiTheme="minorHAnsi" w:hAnsiTheme="minorHAnsi" w:cstheme="minorHAnsi"/>
          <w:sz w:val="22"/>
        </w:rPr>
      </w:pPr>
      <w:r w:rsidRPr="00D945F5">
        <w:rPr>
          <w:rFonts w:asciiTheme="minorHAnsi" w:hAnsiTheme="minorHAnsi" w:cstheme="minorHAnsi"/>
          <w:sz w:val="22"/>
        </w:rPr>
        <w:t xml:space="preserve">Provide progress feedback on the status of a complaint within 7 days.  </w:t>
      </w:r>
    </w:p>
    <w:p w14:paraId="351EB18D" w14:textId="77777777" w:rsidR="00977ECB" w:rsidRPr="00D945F5" w:rsidRDefault="00066ADC">
      <w:pPr>
        <w:numPr>
          <w:ilvl w:val="0"/>
          <w:numId w:val="2"/>
        </w:numPr>
        <w:ind w:hanging="360"/>
        <w:rPr>
          <w:rFonts w:asciiTheme="minorHAnsi" w:hAnsiTheme="minorHAnsi" w:cstheme="minorHAnsi"/>
          <w:sz w:val="22"/>
        </w:rPr>
      </w:pPr>
      <w:r w:rsidRPr="00D945F5">
        <w:rPr>
          <w:rFonts w:asciiTheme="minorHAnsi" w:hAnsiTheme="minorHAnsi" w:cstheme="minorHAnsi"/>
          <w:sz w:val="22"/>
        </w:rPr>
        <w:t xml:space="preserve">Keep the concerned party and relevant stakeholders informed of progress in handling a complaint through to the resolution of the issue (as far as possible). </w:t>
      </w:r>
    </w:p>
    <w:p w14:paraId="758E4835" w14:textId="77F05CF1" w:rsidR="00977ECB" w:rsidRPr="00D945F5" w:rsidRDefault="00066ADC">
      <w:pPr>
        <w:numPr>
          <w:ilvl w:val="0"/>
          <w:numId w:val="2"/>
        </w:numPr>
        <w:ind w:hanging="360"/>
        <w:rPr>
          <w:rFonts w:asciiTheme="minorHAnsi" w:hAnsiTheme="minorHAnsi" w:cstheme="minorHAnsi"/>
          <w:sz w:val="22"/>
        </w:rPr>
      </w:pPr>
      <w:r w:rsidRPr="00D945F5">
        <w:rPr>
          <w:rFonts w:asciiTheme="minorHAnsi" w:hAnsiTheme="minorHAnsi" w:cstheme="minorHAnsi"/>
          <w:sz w:val="22"/>
        </w:rPr>
        <w:t>Treat complaints with fairness and confidentiality (please see Privacy</w:t>
      </w:r>
      <w:r w:rsidR="00396297" w:rsidRPr="00D945F5">
        <w:rPr>
          <w:rFonts w:asciiTheme="minorHAnsi" w:hAnsiTheme="minorHAnsi" w:cstheme="minorHAnsi"/>
          <w:sz w:val="22"/>
        </w:rPr>
        <w:t xml:space="preserve"> Statement</w:t>
      </w:r>
      <w:r w:rsidRPr="00D945F5">
        <w:rPr>
          <w:rFonts w:asciiTheme="minorHAnsi" w:hAnsiTheme="minorHAnsi" w:cstheme="minorHAnsi"/>
          <w:sz w:val="22"/>
        </w:rPr>
        <w:t xml:space="preserve">). </w:t>
      </w:r>
    </w:p>
    <w:p w14:paraId="6E751F39" w14:textId="77777777" w:rsidR="00977ECB" w:rsidRPr="00D945F5" w:rsidRDefault="00066ADC">
      <w:pPr>
        <w:numPr>
          <w:ilvl w:val="0"/>
          <w:numId w:val="2"/>
        </w:numPr>
        <w:ind w:hanging="360"/>
        <w:rPr>
          <w:rFonts w:asciiTheme="minorHAnsi" w:hAnsiTheme="minorHAnsi" w:cstheme="minorHAnsi"/>
          <w:sz w:val="22"/>
        </w:rPr>
      </w:pPr>
      <w:r w:rsidRPr="00D945F5">
        <w:rPr>
          <w:rFonts w:asciiTheme="minorHAnsi" w:hAnsiTheme="minorHAnsi" w:cstheme="minorHAnsi"/>
          <w:sz w:val="22"/>
        </w:rPr>
        <w:t xml:space="preserve">Offer independent mediation in cases where complaints cannot be satisfactorily resolved. </w:t>
      </w:r>
    </w:p>
    <w:p w14:paraId="7C8AAA67" w14:textId="1716A817" w:rsidR="00AA010D" w:rsidRPr="00D945F5" w:rsidRDefault="00066ADC" w:rsidP="00AA010D">
      <w:pPr>
        <w:numPr>
          <w:ilvl w:val="0"/>
          <w:numId w:val="2"/>
        </w:numPr>
        <w:spacing w:after="1"/>
        <w:ind w:hanging="360"/>
        <w:rPr>
          <w:rFonts w:asciiTheme="minorHAnsi" w:hAnsiTheme="minorHAnsi" w:cstheme="minorHAnsi"/>
          <w:sz w:val="22"/>
        </w:rPr>
      </w:pPr>
      <w:r w:rsidRPr="00D945F5">
        <w:rPr>
          <w:rFonts w:asciiTheme="minorHAnsi" w:hAnsiTheme="minorHAnsi" w:cstheme="minorHAnsi"/>
          <w:sz w:val="22"/>
        </w:rPr>
        <w:t xml:space="preserve">Use complaints to improve services, policies and procedures through our complaints </w:t>
      </w:r>
      <w:r w:rsidR="00396297" w:rsidRPr="00D945F5">
        <w:rPr>
          <w:rFonts w:asciiTheme="minorHAnsi" w:hAnsiTheme="minorHAnsi" w:cstheme="minorHAnsi"/>
          <w:sz w:val="22"/>
        </w:rPr>
        <w:t xml:space="preserve">&amp; disputes </w:t>
      </w:r>
      <w:r w:rsidRPr="00D945F5">
        <w:rPr>
          <w:rFonts w:asciiTheme="minorHAnsi" w:hAnsiTheme="minorHAnsi" w:cstheme="minorHAnsi"/>
          <w:sz w:val="22"/>
        </w:rPr>
        <w:t>management procedures and continuous improvement cycle.</w:t>
      </w:r>
    </w:p>
    <w:p w14:paraId="54E2AF6F" w14:textId="767B8AD9" w:rsidR="00977ECB" w:rsidRPr="00D945F5" w:rsidRDefault="00066ADC" w:rsidP="00AA010D">
      <w:pPr>
        <w:numPr>
          <w:ilvl w:val="0"/>
          <w:numId w:val="2"/>
        </w:numPr>
        <w:spacing w:after="1"/>
        <w:ind w:hanging="360"/>
        <w:rPr>
          <w:rFonts w:asciiTheme="minorHAnsi" w:hAnsiTheme="minorHAnsi" w:cstheme="minorHAnsi"/>
          <w:sz w:val="22"/>
        </w:rPr>
      </w:pPr>
      <w:r w:rsidRPr="00D945F5">
        <w:rPr>
          <w:rFonts w:asciiTheme="minorHAnsi" w:hAnsiTheme="minorHAnsi" w:cstheme="minorHAnsi"/>
          <w:sz w:val="22"/>
        </w:rPr>
        <w:t xml:space="preserve">Facilitate making a complaint to the Commissioner and provide appropriate support and assistance in contacting the Commissioner in relation to a complaint where required. </w:t>
      </w:r>
    </w:p>
    <w:p w14:paraId="17711C5A" w14:textId="207EB263" w:rsidR="00977ECB" w:rsidRDefault="00977ECB" w:rsidP="00BF48D2">
      <w:pPr>
        <w:spacing w:after="200"/>
        <w:ind w:left="705" w:firstLine="0"/>
        <w:rPr>
          <w:rFonts w:asciiTheme="minorHAnsi" w:hAnsiTheme="minorHAnsi" w:cstheme="minorHAnsi"/>
          <w:bCs/>
          <w:sz w:val="22"/>
        </w:rPr>
      </w:pPr>
    </w:p>
    <w:p w14:paraId="40553929" w14:textId="77777777" w:rsidR="00BF48D2" w:rsidRDefault="00BF48D2">
      <w:pPr>
        <w:spacing w:after="200"/>
        <w:ind w:left="720" w:firstLine="0"/>
        <w:rPr>
          <w:rFonts w:asciiTheme="minorHAnsi" w:hAnsiTheme="minorHAnsi" w:cstheme="minorHAnsi"/>
          <w:bCs/>
          <w:sz w:val="22"/>
        </w:rPr>
      </w:pPr>
    </w:p>
    <w:p w14:paraId="68520573" w14:textId="77777777" w:rsidR="00BF48D2" w:rsidRPr="00D945F5" w:rsidRDefault="00BF48D2">
      <w:pPr>
        <w:spacing w:after="200"/>
        <w:ind w:left="720" w:firstLine="0"/>
        <w:rPr>
          <w:rFonts w:asciiTheme="minorHAnsi" w:hAnsiTheme="minorHAnsi" w:cstheme="minorHAnsi"/>
          <w:bCs/>
          <w:sz w:val="22"/>
        </w:rPr>
      </w:pPr>
    </w:p>
    <w:p w14:paraId="6959792B" w14:textId="77777777" w:rsidR="00977ECB" w:rsidRPr="005152BD" w:rsidRDefault="00066ADC">
      <w:pPr>
        <w:pStyle w:val="Heading2"/>
        <w:spacing w:after="171"/>
        <w:ind w:left="-5" w:right="0"/>
        <w:rPr>
          <w:rFonts w:asciiTheme="minorHAnsi" w:hAnsiTheme="minorHAnsi" w:cstheme="minorHAnsi"/>
          <w:b w:val="0"/>
          <w:bCs/>
          <w:sz w:val="24"/>
          <w:szCs w:val="24"/>
        </w:rPr>
      </w:pPr>
      <w:r w:rsidRPr="005152BD">
        <w:rPr>
          <w:rFonts w:asciiTheme="minorHAnsi" w:hAnsiTheme="minorHAnsi" w:cstheme="minorHAnsi"/>
          <w:b w:val="0"/>
          <w:bCs/>
          <w:sz w:val="24"/>
          <w:szCs w:val="24"/>
        </w:rPr>
        <w:lastRenderedPageBreak/>
        <w:t xml:space="preserve">Associated Documents </w:t>
      </w:r>
    </w:p>
    <w:p w14:paraId="288A439C" w14:textId="6BFF03F4" w:rsidR="00977ECB" w:rsidRPr="00D945F5" w:rsidRDefault="00066ADC">
      <w:pPr>
        <w:numPr>
          <w:ilvl w:val="0"/>
          <w:numId w:val="3"/>
        </w:numPr>
        <w:ind w:hanging="360"/>
        <w:rPr>
          <w:rFonts w:asciiTheme="minorHAnsi" w:hAnsiTheme="minorHAnsi" w:cstheme="minorHAnsi"/>
          <w:sz w:val="22"/>
        </w:rPr>
      </w:pPr>
      <w:r w:rsidRPr="00D945F5">
        <w:rPr>
          <w:rFonts w:asciiTheme="minorHAnsi" w:hAnsiTheme="minorHAnsi" w:cstheme="minorHAnsi"/>
          <w:sz w:val="22"/>
        </w:rPr>
        <w:t xml:space="preserve">Please refer to the </w:t>
      </w:r>
      <w:r w:rsidR="006B7D32" w:rsidRPr="00D945F5">
        <w:rPr>
          <w:rFonts w:asciiTheme="minorHAnsi" w:hAnsiTheme="minorHAnsi" w:cstheme="minorHAnsi"/>
          <w:sz w:val="22"/>
        </w:rPr>
        <w:t>Bestlife</w:t>
      </w:r>
      <w:r w:rsidRPr="00D945F5">
        <w:rPr>
          <w:rFonts w:asciiTheme="minorHAnsi" w:hAnsiTheme="minorHAnsi" w:cstheme="minorHAnsi"/>
          <w:sz w:val="22"/>
        </w:rPr>
        <w:t xml:space="preserve"> Complaints</w:t>
      </w:r>
      <w:r w:rsidR="00396297" w:rsidRPr="00D945F5">
        <w:rPr>
          <w:rFonts w:asciiTheme="minorHAnsi" w:hAnsiTheme="minorHAnsi" w:cstheme="minorHAnsi"/>
          <w:sz w:val="22"/>
        </w:rPr>
        <w:t xml:space="preserve"> &amp; Disputes</w:t>
      </w:r>
      <w:r w:rsidRPr="00D945F5">
        <w:rPr>
          <w:rFonts w:asciiTheme="minorHAnsi" w:hAnsiTheme="minorHAnsi" w:cstheme="minorHAnsi"/>
          <w:sz w:val="22"/>
        </w:rPr>
        <w:t xml:space="preserve"> Procedure for detailed information. </w:t>
      </w:r>
    </w:p>
    <w:p w14:paraId="5B507B1B" w14:textId="58C5267C" w:rsidR="00977ECB" w:rsidRPr="00D945F5" w:rsidRDefault="00066ADC">
      <w:pPr>
        <w:numPr>
          <w:ilvl w:val="0"/>
          <w:numId w:val="3"/>
        </w:numPr>
        <w:spacing w:after="50"/>
        <w:ind w:hanging="360"/>
        <w:rPr>
          <w:rFonts w:asciiTheme="minorHAnsi" w:hAnsiTheme="minorHAnsi" w:cstheme="minorHAnsi"/>
          <w:sz w:val="22"/>
        </w:rPr>
      </w:pPr>
      <w:r w:rsidRPr="00D945F5">
        <w:rPr>
          <w:rFonts w:asciiTheme="minorHAnsi" w:hAnsiTheme="minorHAnsi" w:cstheme="minorHAnsi"/>
          <w:sz w:val="22"/>
        </w:rPr>
        <w:t>This policy is supported by a “Complaints</w:t>
      </w:r>
      <w:r w:rsidR="00AA010D" w:rsidRPr="00D945F5">
        <w:rPr>
          <w:rFonts w:asciiTheme="minorHAnsi" w:hAnsiTheme="minorHAnsi" w:cstheme="minorHAnsi"/>
          <w:sz w:val="22"/>
        </w:rPr>
        <w:t xml:space="preserve"> &amp; Disputes</w:t>
      </w:r>
      <w:r w:rsidRPr="00D945F5">
        <w:rPr>
          <w:rFonts w:asciiTheme="minorHAnsi" w:hAnsiTheme="minorHAnsi" w:cstheme="minorHAnsi"/>
          <w:sz w:val="22"/>
        </w:rPr>
        <w:t xml:space="preserve">” Form, which are freely accessible </w:t>
      </w:r>
      <w:r w:rsidR="00AA010D" w:rsidRPr="00D945F5">
        <w:rPr>
          <w:rFonts w:asciiTheme="minorHAnsi" w:hAnsiTheme="minorHAnsi" w:cstheme="minorHAnsi"/>
          <w:sz w:val="22"/>
        </w:rPr>
        <w:t>by contacting the office</w:t>
      </w:r>
      <w:r w:rsidR="00396297" w:rsidRPr="00D945F5">
        <w:rPr>
          <w:rFonts w:asciiTheme="minorHAnsi" w:hAnsiTheme="minorHAnsi" w:cstheme="minorHAnsi"/>
          <w:sz w:val="22"/>
        </w:rPr>
        <w:t xml:space="preserve"> or downloading from the website</w:t>
      </w:r>
      <w:r w:rsidRPr="00D945F5">
        <w:rPr>
          <w:rFonts w:asciiTheme="minorHAnsi" w:hAnsiTheme="minorHAnsi" w:cstheme="minorHAnsi"/>
          <w:sz w:val="22"/>
        </w:rPr>
        <w:t xml:space="preserve">. </w:t>
      </w:r>
    </w:p>
    <w:p w14:paraId="398FA6EE" w14:textId="290DCF40" w:rsidR="00977ECB" w:rsidRPr="00D945F5" w:rsidRDefault="00066ADC">
      <w:pPr>
        <w:numPr>
          <w:ilvl w:val="0"/>
          <w:numId w:val="3"/>
        </w:numPr>
        <w:ind w:hanging="360"/>
        <w:rPr>
          <w:rFonts w:asciiTheme="minorHAnsi" w:hAnsiTheme="minorHAnsi" w:cstheme="minorHAnsi"/>
          <w:sz w:val="22"/>
        </w:rPr>
      </w:pPr>
      <w:r w:rsidRPr="00D945F5">
        <w:rPr>
          <w:rFonts w:asciiTheme="minorHAnsi" w:hAnsiTheme="minorHAnsi" w:cstheme="minorHAnsi"/>
          <w:sz w:val="22"/>
        </w:rPr>
        <w:t>This policy is also supported by our Complaints</w:t>
      </w:r>
      <w:r w:rsidR="00396297" w:rsidRPr="00D945F5">
        <w:rPr>
          <w:rFonts w:asciiTheme="minorHAnsi" w:hAnsiTheme="minorHAnsi" w:cstheme="minorHAnsi"/>
          <w:sz w:val="22"/>
        </w:rPr>
        <w:t xml:space="preserve"> &amp; Disputes</w:t>
      </w:r>
      <w:r w:rsidRPr="00D945F5">
        <w:rPr>
          <w:rFonts w:asciiTheme="minorHAnsi" w:hAnsiTheme="minorHAnsi" w:cstheme="minorHAnsi"/>
          <w:sz w:val="22"/>
        </w:rPr>
        <w:t xml:space="preserve"> Registers (documentation of all complaints received, process and outcomes</w:t>
      </w:r>
      <w:r w:rsidR="00AA010D" w:rsidRPr="00D945F5">
        <w:rPr>
          <w:rFonts w:asciiTheme="minorHAnsi" w:hAnsiTheme="minorHAnsi" w:cstheme="minorHAnsi"/>
          <w:sz w:val="22"/>
        </w:rPr>
        <w:t>)</w:t>
      </w:r>
      <w:r w:rsidR="006B7D32" w:rsidRPr="00D945F5">
        <w:rPr>
          <w:rFonts w:asciiTheme="minorHAnsi" w:hAnsiTheme="minorHAnsi" w:cstheme="minorHAnsi"/>
          <w:sz w:val="22"/>
        </w:rPr>
        <w:t>.</w:t>
      </w:r>
      <w:r w:rsidRPr="00D945F5">
        <w:rPr>
          <w:rFonts w:asciiTheme="minorHAnsi" w:hAnsiTheme="minorHAnsi" w:cstheme="minorHAnsi"/>
          <w:sz w:val="22"/>
        </w:rPr>
        <w:t xml:space="preserve"> </w:t>
      </w:r>
    </w:p>
    <w:p w14:paraId="4945BE88" w14:textId="47496B46" w:rsidR="00977ECB" w:rsidRDefault="00066ADC" w:rsidP="006B7D32">
      <w:pPr>
        <w:numPr>
          <w:ilvl w:val="0"/>
          <w:numId w:val="3"/>
        </w:numPr>
        <w:spacing w:after="64"/>
        <w:ind w:hanging="360"/>
        <w:rPr>
          <w:rFonts w:asciiTheme="minorHAnsi" w:hAnsiTheme="minorHAnsi" w:cstheme="minorHAnsi"/>
          <w:sz w:val="22"/>
        </w:rPr>
      </w:pPr>
      <w:r w:rsidRPr="00D945F5">
        <w:rPr>
          <w:rFonts w:asciiTheme="minorHAnsi" w:hAnsiTheme="minorHAnsi" w:cstheme="minorHAnsi"/>
          <w:sz w:val="22"/>
        </w:rPr>
        <w:t>There is a standing agenda space for complaints in “</w:t>
      </w:r>
      <w:r w:rsidR="006B7D32" w:rsidRPr="00D945F5">
        <w:rPr>
          <w:rFonts w:asciiTheme="minorHAnsi" w:hAnsiTheme="minorHAnsi" w:cstheme="minorHAnsi"/>
          <w:sz w:val="22"/>
        </w:rPr>
        <w:t>Staff or Management</w:t>
      </w:r>
      <w:r w:rsidRPr="00D945F5">
        <w:rPr>
          <w:rFonts w:asciiTheme="minorHAnsi" w:hAnsiTheme="minorHAnsi" w:cstheme="minorHAnsi"/>
          <w:sz w:val="22"/>
        </w:rPr>
        <w:t xml:space="preserve"> Meetings</w:t>
      </w:r>
      <w:r w:rsidR="006B7D32" w:rsidRPr="00D945F5">
        <w:rPr>
          <w:rFonts w:asciiTheme="minorHAnsi" w:hAnsiTheme="minorHAnsi" w:cstheme="minorHAnsi"/>
          <w:sz w:val="22"/>
        </w:rPr>
        <w:t>” a</w:t>
      </w:r>
      <w:r w:rsidRPr="00D945F5">
        <w:rPr>
          <w:rFonts w:asciiTheme="minorHAnsi" w:hAnsiTheme="minorHAnsi" w:cstheme="minorHAnsi"/>
          <w:sz w:val="22"/>
        </w:rPr>
        <w:t>ctions arising from the meeting</w:t>
      </w:r>
      <w:r w:rsidR="006B7D32" w:rsidRPr="00D945F5">
        <w:rPr>
          <w:rFonts w:asciiTheme="minorHAnsi" w:hAnsiTheme="minorHAnsi" w:cstheme="minorHAnsi"/>
          <w:sz w:val="22"/>
        </w:rPr>
        <w:t>s</w:t>
      </w:r>
      <w:r w:rsidRPr="00D945F5">
        <w:rPr>
          <w:rFonts w:asciiTheme="minorHAnsi" w:hAnsiTheme="minorHAnsi" w:cstheme="minorHAnsi"/>
          <w:sz w:val="22"/>
        </w:rPr>
        <w:t xml:space="preserve"> will be recorded and carried forward to future meetings until the issue is resolved.  </w:t>
      </w:r>
    </w:p>
    <w:p w14:paraId="52DBF524" w14:textId="6E436B7C" w:rsidR="005152BD" w:rsidRPr="00D945F5" w:rsidRDefault="005152BD" w:rsidP="006B7D32">
      <w:pPr>
        <w:numPr>
          <w:ilvl w:val="0"/>
          <w:numId w:val="3"/>
        </w:numPr>
        <w:spacing w:after="64"/>
        <w:ind w:hanging="360"/>
        <w:rPr>
          <w:rFonts w:asciiTheme="minorHAnsi" w:hAnsiTheme="minorHAnsi" w:cstheme="minorHAnsi"/>
          <w:sz w:val="22"/>
        </w:rPr>
      </w:pPr>
      <w:r>
        <w:rPr>
          <w:rFonts w:asciiTheme="minorHAnsi" w:hAnsiTheme="minorHAnsi" w:cstheme="minorHAnsi"/>
          <w:sz w:val="22"/>
        </w:rPr>
        <w:t xml:space="preserve">Please refer to our Individual Values and Beliefs Policy and Procedures which is </w:t>
      </w:r>
      <w:r w:rsidR="008362D7">
        <w:rPr>
          <w:rFonts w:asciiTheme="minorHAnsi" w:hAnsiTheme="minorHAnsi" w:cstheme="minorHAnsi"/>
          <w:sz w:val="22"/>
        </w:rPr>
        <w:t xml:space="preserve">encompassed by this policy. </w:t>
      </w:r>
    </w:p>
    <w:p w14:paraId="2C68BA42" w14:textId="67400FCB" w:rsidR="00977ECB" w:rsidRPr="00BF48D2" w:rsidRDefault="00066ADC" w:rsidP="00E13F93">
      <w:pPr>
        <w:numPr>
          <w:ilvl w:val="0"/>
          <w:numId w:val="3"/>
        </w:numPr>
        <w:spacing w:after="157"/>
        <w:ind w:hanging="360"/>
        <w:rPr>
          <w:rFonts w:asciiTheme="minorHAnsi" w:hAnsiTheme="minorHAnsi" w:cstheme="minorHAnsi"/>
          <w:sz w:val="22"/>
        </w:rPr>
      </w:pPr>
      <w:r w:rsidRPr="00BF48D2">
        <w:rPr>
          <w:rFonts w:asciiTheme="minorHAnsi" w:hAnsiTheme="minorHAnsi" w:cstheme="minorHAnsi"/>
          <w:sz w:val="22"/>
        </w:rPr>
        <w:t xml:space="preserve">Copies of the National Disability Insurance Scheme (Complaints Management and Resolution) Rules 2018 and accompanying Explanatory Statement are available at </w:t>
      </w:r>
      <w:r w:rsidR="00BF48D2" w:rsidRPr="00BF48D2">
        <w:rPr>
          <w:rFonts w:asciiTheme="minorHAnsi" w:hAnsiTheme="minorHAnsi" w:cstheme="minorHAnsi"/>
          <w:sz w:val="22"/>
        </w:rPr>
        <w:t xml:space="preserve">https://www.ndiscommission.gov.au/providers/complaints-and-incidents/managing-complaints </w:t>
      </w:r>
      <w:r w:rsidR="00BF48D2">
        <w:rPr>
          <w:rFonts w:asciiTheme="minorHAnsi" w:hAnsiTheme="minorHAnsi" w:cstheme="minorHAnsi"/>
          <w:sz w:val="22"/>
        </w:rPr>
        <w:t>then access</w:t>
      </w:r>
      <w:r w:rsidR="000E7364" w:rsidRPr="00BF48D2">
        <w:rPr>
          <w:rFonts w:asciiTheme="minorHAnsi" w:hAnsiTheme="minorHAnsi" w:cstheme="minorHAnsi"/>
          <w:sz w:val="22"/>
        </w:rPr>
        <w:t xml:space="preserve"> Complaint &amp; Disputes process.</w:t>
      </w:r>
      <w:r w:rsidRPr="00BF48D2">
        <w:rPr>
          <w:rFonts w:asciiTheme="minorHAnsi" w:hAnsiTheme="minorHAnsi" w:cstheme="minorHAnsi"/>
          <w:sz w:val="22"/>
        </w:rPr>
        <w:t xml:space="preserve"> </w:t>
      </w:r>
    </w:p>
    <w:p w14:paraId="48BE3FDB" w14:textId="77777777" w:rsidR="00977ECB" w:rsidRPr="00D945F5" w:rsidRDefault="00066ADC">
      <w:pPr>
        <w:pStyle w:val="Heading2"/>
        <w:ind w:left="-5" w:right="0"/>
        <w:rPr>
          <w:rFonts w:asciiTheme="minorHAnsi" w:hAnsiTheme="minorHAnsi" w:cstheme="minorHAnsi"/>
          <w:b w:val="0"/>
          <w:bCs/>
          <w:sz w:val="22"/>
        </w:rPr>
      </w:pPr>
      <w:r w:rsidRPr="00D945F5">
        <w:rPr>
          <w:rFonts w:asciiTheme="minorHAnsi" w:hAnsiTheme="minorHAnsi" w:cstheme="minorHAnsi"/>
          <w:b w:val="0"/>
          <w:bCs/>
          <w:sz w:val="22"/>
        </w:rPr>
        <w:t>Responsible Person(s)</w:t>
      </w:r>
      <w:r w:rsidRPr="00D945F5">
        <w:rPr>
          <w:rFonts w:asciiTheme="minorHAnsi" w:hAnsiTheme="minorHAnsi" w:cstheme="minorHAnsi"/>
          <w:b w:val="0"/>
          <w:bCs/>
          <w:color w:val="000000"/>
          <w:sz w:val="22"/>
        </w:rPr>
        <w:t xml:space="preserve">   </w:t>
      </w:r>
    </w:p>
    <w:p w14:paraId="7C36E6F1" w14:textId="7A27886D" w:rsidR="00B17B66" w:rsidRPr="00D945F5" w:rsidRDefault="006B7D32" w:rsidP="006B7D32">
      <w:pPr>
        <w:spacing w:after="162"/>
        <w:ind w:left="0" w:firstLine="0"/>
        <w:rPr>
          <w:rFonts w:asciiTheme="minorHAnsi" w:hAnsiTheme="minorHAnsi" w:cstheme="minorHAnsi"/>
          <w:sz w:val="22"/>
        </w:rPr>
      </w:pPr>
      <w:r w:rsidRPr="00D945F5">
        <w:rPr>
          <w:rFonts w:asciiTheme="minorHAnsi" w:hAnsiTheme="minorHAnsi" w:cstheme="minorHAnsi"/>
          <w:sz w:val="22"/>
        </w:rPr>
        <w:t xml:space="preserve">Bestlife </w:t>
      </w:r>
      <w:r w:rsidR="00B17B66" w:rsidRPr="00D945F5">
        <w:rPr>
          <w:rFonts w:asciiTheme="minorHAnsi" w:hAnsiTheme="minorHAnsi" w:cstheme="minorHAnsi"/>
          <w:sz w:val="22"/>
        </w:rPr>
        <w:t xml:space="preserve">Respite Care </w:t>
      </w:r>
    </w:p>
    <w:p w14:paraId="20E63F0C" w14:textId="690F2AA6" w:rsidR="00AA010D" w:rsidRPr="00D945F5" w:rsidRDefault="00AA010D" w:rsidP="006B7D32">
      <w:pPr>
        <w:spacing w:after="162"/>
        <w:ind w:left="0" w:firstLine="0"/>
        <w:rPr>
          <w:rFonts w:asciiTheme="minorHAnsi" w:hAnsiTheme="minorHAnsi" w:cstheme="minorHAnsi"/>
          <w:sz w:val="22"/>
        </w:rPr>
      </w:pPr>
      <w:r w:rsidRPr="00D945F5">
        <w:rPr>
          <w:rFonts w:asciiTheme="minorHAnsi" w:hAnsiTheme="minorHAnsi" w:cstheme="minorHAnsi"/>
          <w:sz w:val="22"/>
        </w:rPr>
        <w:t>CEO</w:t>
      </w:r>
      <w:r w:rsidR="00B17B66" w:rsidRPr="00D945F5">
        <w:rPr>
          <w:rFonts w:asciiTheme="minorHAnsi" w:hAnsiTheme="minorHAnsi" w:cstheme="minorHAnsi"/>
          <w:sz w:val="22"/>
        </w:rPr>
        <w:t xml:space="preserve"> – Michael Green</w:t>
      </w:r>
    </w:p>
    <w:p w14:paraId="05E4188C" w14:textId="630989C9" w:rsidR="00B17B66" w:rsidRPr="00D945F5" w:rsidRDefault="00B17B66" w:rsidP="006B7D32">
      <w:pPr>
        <w:spacing w:after="162"/>
        <w:ind w:left="0" w:firstLine="0"/>
        <w:rPr>
          <w:rFonts w:asciiTheme="minorHAnsi" w:hAnsiTheme="minorHAnsi" w:cstheme="minorHAnsi"/>
          <w:sz w:val="22"/>
        </w:rPr>
      </w:pPr>
      <w:r w:rsidRPr="00D945F5">
        <w:rPr>
          <w:rFonts w:asciiTheme="minorHAnsi" w:hAnsiTheme="minorHAnsi" w:cstheme="minorHAnsi"/>
          <w:sz w:val="22"/>
        </w:rPr>
        <w:t>Managing Director – Margaret Green</w:t>
      </w:r>
    </w:p>
    <w:p w14:paraId="74F15363" w14:textId="5C6BE19B" w:rsidR="00E13F93" w:rsidRDefault="00E13F93" w:rsidP="006B7D32">
      <w:pPr>
        <w:spacing w:after="162"/>
        <w:ind w:left="0" w:firstLine="0"/>
        <w:rPr>
          <w:rFonts w:asciiTheme="minorHAnsi" w:hAnsiTheme="minorHAnsi" w:cstheme="minorHAnsi"/>
          <w:sz w:val="22"/>
        </w:rPr>
      </w:pPr>
    </w:p>
    <w:p w14:paraId="31BAD425" w14:textId="67696B4D" w:rsidR="00757052" w:rsidRDefault="00757052" w:rsidP="006B7D32">
      <w:pPr>
        <w:spacing w:after="162"/>
        <w:ind w:left="0" w:firstLine="0"/>
        <w:rPr>
          <w:rFonts w:asciiTheme="minorHAnsi" w:hAnsiTheme="minorHAnsi" w:cstheme="minorHAnsi"/>
          <w:sz w:val="22"/>
        </w:rPr>
      </w:pPr>
    </w:p>
    <w:p w14:paraId="52465D56" w14:textId="70778973" w:rsidR="00757052" w:rsidRDefault="00757052" w:rsidP="006B7D32">
      <w:pPr>
        <w:spacing w:after="162"/>
        <w:ind w:left="0" w:firstLine="0"/>
        <w:rPr>
          <w:rFonts w:asciiTheme="minorHAnsi" w:hAnsiTheme="minorHAnsi" w:cstheme="minorHAnsi"/>
          <w:sz w:val="22"/>
        </w:rPr>
      </w:pPr>
    </w:p>
    <w:p w14:paraId="34E0FF7B" w14:textId="36B5F185" w:rsidR="00757052" w:rsidRDefault="00757052" w:rsidP="006B7D32">
      <w:pPr>
        <w:spacing w:after="162"/>
        <w:ind w:left="0" w:firstLine="0"/>
        <w:rPr>
          <w:rFonts w:asciiTheme="minorHAnsi" w:hAnsiTheme="minorHAnsi" w:cstheme="minorHAnsi"/>
          <w:sz w:val="22"/>
        </w:rPr>
      </w:pPr>
    </w:p>
    <w:p w14:paraId="7CFF3B01" w14:textId="66877E56" w:rsidR="00757052" w:rsidRDefault="00757052" w:rsidP="006B7D32">
      <w:pPr>
        <w:spacing w:after="162"/>
        <w:ind w:left="0" w:firstLine="0"/>
        <w:rPr>
          <w:rFonts w:asciiTheme="minorHAnsi" w:hAnsiTheme="minorHAnsi" w:cstheme="minorHAnsi"/>
          <w:sz w:val="22"/>
        </w:rPr>
      </w:pPr>
    </w:p>
    <w:p w14:paraId="77069583" w14:textId="52A2AE7C" w:rsidR="00757052" w:rsidRDefault="00757052" w:rsidP="006B7D32">
      <w:pPr>
        <w:spacing w:after="162"/>
        <w:ind w:left="0" w:firstLine="0"/>
        <w:rPr>
          <w:rFonts w:asciiTheme="minorHAnsi" w:hAnsiTheme="minorHAnsi" w:cstheme="minorHAnsi"/>
          <w:sz w:val="22"/>
        </w:rPr>
      </w:pPr>
    </w:p>
    <w:p w14:paraId="460CBA77" w14:textId="715A44E3" w:rsidR="00757052" w:rsidRDefault="00757052" w:rsidP="006B7D32">
      <w:pPr>
        <w:spacing w:after="162"/>
        <w:ind w:left="0" w:firstLine="0"/>
        <w:rPr>
          <w:rFonts w:asciiTheme="minorHAnsi" w:hAnsiTheme="minorHAnsi" w:cstheme="minorHAnsi"/>
          <w:sz w:val="22"/>
        </w:rPr>
      </w:pPr>
    </w:p>
    <w:p w14:paraId="2F11BA9E" w14:textId="56310681" w:rsidR="00757052" w:rsidRDefault="00757052" w:rsidP="006B7D32">
      <w:pPr>
        <w:spacing w:after="162"/>
        <w:ind w:left="0" w:firstLine="0"/>
        <w:rPr>
          <w:rFonts w:asciiTheme="minorHAnsi" w:hAnsiTheme="minorHAnsi" w:cstheme="minorHAnsi"/>
          <w:sz w:val="22"/>
        </w:rPr>
      </w:pPr>
    </w:p>
    <w:p w14:paraId="31D36B2A" w14:textId="16C2FE1B" w:rsidR="00757052" w:rsidRDefault="00757052" w:rsidP="006B7D32">
      <w:pPr>
        <w:spacing w:after="162"/>
        <w:ind w:left="0" w:firstLine="0"/>
        <w:rPr>
          <w:rFonts w:asciiTheme="minorHAnsi" w:hAnsiTheme="minorHAnsi" w:cstheme="minorHAnsi"/>
          <w:sz w:val="22"/>
        </w:rPr>
      </w:pPr>
    </w:p>
    <w:p w14:paraId="519B0F19" w14:textId="449F2240" w:rsidR="00757052" w:rsidRDefault="00757052" w:rsidP="006B7D32">
      <w:pPr>
        <w:spacing w:after="162"/>
        <w:ind w:left="0" w:firstLine="0"/>
        <w:rPr>
          <w:rFonts w:asciiTheme="minorHAnsi" w:hAnsiTheme="minorHAnsi" w:cstheme="minorHAnsi"/>
          <w:sz w:val="22"/>
        </w:rPr>
      </w:pPr>
    </w:p>
    <w:p w14:paraId="27F1C7DE" w14:textId="018D6898" w:rsidR="00757052" w:rsidRDefault="00757052" w:rsidP="006B7D32">
      <w:pPr>
        <w:spacing w:after="162"/>
        <w:ind w:left="0" w:firstLine="0"/>
        <w:rPr>
          <w:rFonts w:asciiTheme="minorHAnsi" w:hAnsiTheme="minorHAnsi" w:cstheme="minorHAnsi"/>
          <w:sz w:val="22"/>
        </w:rPr>
      </w:pPr>
    </w:p>
    <w:p w14:paraId="28F233A3" w14:textId="6EB3B254" w:rsidR="00757052" w:rsidRDefault="00757052" w:rsidP="006B7D32">
      <w:pPr>
        <w:spacing w:after="162"/>
        <w:ind w:left="0" w:firstLine="0"/>
        <w:rPr>
          <w:rFonts w:asciiTheme="minorHAnsi" w:hAnsiTheme="minorHAnsi" w:cstheme="minorHAnsi"/>
          <w:sz w:val="22"/>
        </w:rPr>
      </w:pPr>
    </w:p>
    <w:p w14:paraId="7ECD3C1B" w14:textId="2287DC82" w:rsidR="00757052" w:rsidRDefault="00757052" w:rsidP="006B7D32">
      <w:pPr>
        <w:spacing w:after="162"/>
        <w:ind w:left="0" w:firstLine="0"/>
        <w:rPr>
          <w:rFonts w:asciiTheme="minorHAnsi" w:hAnsiTheme="minorHAnsi" w:cstheme="minorHAnsi"/>
          <w:sz w:val="22"/>
        </w:rPr>
      </w:pPr>
    </w:p>
    <w:p w14:paraId="51233514" w14:textId="4EB80F8A" w:rsidR="00757052" w:rsidRDefault="00757052" w:rsidP="006B7D32">
      <w:pPr>
        <w:spacing w:after="162"/>
        <w:ind w:left="0" w:firstLine="0"/>
        <w:rPr>
          <w:rFonts w:asciiTheme="minorHAnsi" w:hAnsiTheme="minorHAnsi" w:cstheme="minorHAnsi"/>
          <w:sz w:val="22"/>
        </w:rPr>
      </w:pPr>
    </w:p>
    <w:p w14:paraId="063901B8" w14:textId="5403A87D" w:rsidR="00757052" w:rsidRDefault="00757052" w:rsidP="006B7D32">
      <w:pPr>
        <w:spacing w:after="162"/>
        <w:ind w:left="0" w:firstLine="0"/>
        <w:rPr>
          <w:rFonts w:asciiTheme="minorHAnsi" w:hAnsiTheme="minorHAnsi" w:cstheme="minorHAnsi"/>
          <w:sz w:val="22"/>
        </w:rPr>
      </w:pPr>
    </w:p>
    <w:p w14:paraId="2B63A98A" w14:textId="296BDCB7" w:rsidR="00757052" w:rsidRDefault="00757052" w:rsidP="006B7D32">
      <w:pPr>
        <w:spacing w:after="162"/>
        <w:ind w:left="0" w:firstLine="0"/>
        <w:rPr>
          <w:rFonts w:asciiTheme="minorHAnsi" w:hAnsiTheme="minorHAnsi" w:cstheme="minorHAnsi"/>
          <w:sz w:val="22"/>
        </w:rPr>
      </w:pPr>
    </w:p>
    <w:p w14:paraId="21CE20C5" w14:textId="2601443D" w:rsidR="00E13F93" w:rsidRDefault="007811E8" w:rsidP="006B7D32">
      <w:pPr>
        <w:spacing w:after="162"/>
        <w:ind w:left="0" w:firstLine="0"/>
        <w:rPr>
          <w:color w:val="7030A0"/>
          <w:sz w:val="32"/>
          <w:szCs w:val="28"/>
        </w:rPr>
      </w:pPr>
      <w:r>
        <w:rPr>
          <w:color w:val="7030A0"/>
          <w:sz w:val="32"/>
          <w:szCs w:val="28"/>
        </w:rPr>
        <w:t xml:space="preserve">COMPLAINTS &amp; DISPUTES </w:t>
      </w:r>
      <w:r w:rsidR="002925F5" w:rsidRPr="002925F5">
        <w:rPr>
          <w:color w:val="7030A0"/>
          <w:sz w:val="32"/>
          <w:szCs w:val="28"/>
        </w:rPr>
        <w:t>PROCE</w:t>
      </w:r>
      <w:r w:rsidR="00B72430">
        <w:rPr>
          <w:color w:val="7030A0"/>
          <w:sz w:val="32"/>
          <w:szCs w:val="28"/>
        </w:rPr>
        <w:t>DURE</w:t>
      </w:r>
    </w:p>
    <w:p w14:paraId="2B141F80" w14:textId="34547113" w:rsidR="007811E8" w:rsidRDefault="007811E8" w:rsidP="006B7D32">
      <w:pPr>
        <w:spacing w:after="162"/>
        <w:ind w:left="0" w:firstLine="0"/>
      </w:pPr>
      <w:r w:rsidRPr="00D3046D">
        <w:rPr>
          <w:noProof/>
          <w:sz w:val="28"/>
          <w:szCs w:val="28"/>
        </w:rPr>
        <w:drawing>
          <wp:anchor distT="0" distB="0" distL="114300" distR="114300" simplePos="0" relativeHeight="251659264" behindDoc="0" locked="0" layoutInCell="1" allowOverlap="1" wp14:anchorId="2682BF54" wp14:editId="00F2C768">
            <wp:simplePos x="0" y="0"/>
            <wp:positionH relativeFrom="margin">
              <wp:posOffset>0</wp:posOffset>
            </wp:positionH>
            <wp:positionV relativeFrom="paragraph">
              <wp:posOffset>-635</wp:posOffset>
            </wp:positionV>
            <wp:extent cx="5939790" cy="7118985"/>
            <wp:effectExtent l="171450" t="0" r="194310" b="43815"/>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5A9F3B23" w14:textId="29AC81B6" w:rsidR="00E13F93" w:rsidRDefault="00E13F93" w:rsidP="006B7D32">
      <w:pPr>
        <w:spacing w:after="162"/>
        <w:ind w:left="0" w:firstLine="0"/>
      </w:pPr>
    </w:p>
    <w:p w14:paraId="59F8EE58" w14:textId="3DDC8DE5" w:rsidR="00E13F93" w:rsidRDefault="00E13F93" w:rsidP="006B7D32">
      <w:pPr>
        <w:spacing w:after="162"/>
        <w:ind w:left="0" w:firstLine="0"/>
      </w:pPr>
    </w:p>
    <w:p w14:paraId="513C618F" w14:textId="77777777" w:rsidR="00E13F93" w:rsidRDefault="00E13F93" w:rsidP="006B7D32">
      <w:pPr>
        <w:spacing w:after="162"/>
        <w:ind w:left="0" w:firstLine="0"/>
      </w:pPr>
    </w:p>
    <w:sectPr w:rsidR="00E13F93">
      <w:headerReference w:type="even" r:id="rId12"/>
      <w:headerReference w:type="default" r:id="rId13"/>
      <w:footerReference w:type="default" r:id="rId14"/>
      <w:headerReference w:type="first" r:id="rId15"/>
      <w:pgSz w:w="11906" w:h="16838"/>
      <w:pgMar w:top="764" w:right="1436" w:bottom="7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F0527" w14:textId="77777777" w:rsidR="0065264F" w:rsidRDefault="0065264F" w:rsidP="006B7D32">
      <w:pPr>
        <w:spacing w:after="0" w:line="240" w:lineRule="auto"/>
      </w:pPr>
      <w:r>
        <w:separator/>
      </w:r>
    </w:p>
  </w:endnote>
  <w:endnote w:type="continuationSeparator" w:id="0">
    <w:p w14:paraId="540FDAC2" w14:textId="77777777" w:rsidR="0065264F" w:rsidRDefault="0065264F" w:rsidP="006B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51B31" w14:textId="0390DE5A" w:rsidR="006B7D32" w:rsidRDefault="00D60E80" w:rsidP="00D60E80">
    <w:pPr>
      <w:spacing w:after="0"/>
      <w:ind w:left="-5" w:hanging="10"/>
      <w:rPr>
        <w:sz w:val="18"/>
        <w:szCs w:val="18"/>
      </w:rPr>
    </w:pPr>
    <w:r w:rsidRPr="00711D14">
      <w:rPr>
        <w:rFonts w:cstheme="minorHAnsi"/>
        <w:sz w:val="18"/>
        <w:szCs w:val="18"/>
      </w:rPr>
      <w:t xml:space="preserve">Form </w:t>
    </w:r>
    <w:r>
      <w:rPr>
        <w:rFonts w:cstheme="minorHAnsi"/>
        <w:sz w:val="18"/>
        <w:szCs w:val="18"/>
      </w:rPr>
      <w:t>PP</w:t>
    </w:r>
    <w:r w:rsidRPr="00711D14">
      <w:rPr>
        <w:rFonts w:cstheme="minorHAnsi"/>
        <w:sz w:val="18"/>
        <w:szCs w:val="18"/>
      </w:rPr>
      <w:t>00</w:t>
    </w:r>
    <w:r>
      <w:rPr>
        <w:rFonts w:cstheme="minorHAnsi"/>
        <w:sz w:val="18"/>
        <w:szCs w:val="18"/>
      </w:rPr>
      <w:t>6</w:t>
    </w:r>
    <w:r w:rsidRPr="00711D14">
      <w:rPr>
        <w:rFonts w:cstheme="minorHAnsi"/>
        <w:sz w:val="18"/>
        <w:szCs w:val="18"/>
      </w:rPr>
      <w:t xml:space="preserve"> Created © </w:t>
    </w:r>
    <w:r>
      <w:rPr>
        <w:rFonts w:cstheme="minorHAnsi"/>
        <w:sz w:val="18"/>
        <w:szCs w:val="18"/>
      </w:rPr>
      <w:t>2</w:t>
    </w:r>
    <w:r w:rsidRPr="00711D14">
      <w:rPr>
        <w:rFonts w:cstheme="minorHAnsi"/>
        <w:sz w:val="18"/>
        <w:szCs w:val="18"/>
      </w:rPr>
      <w:t>/</w:t>
    </w:r>
    <w:r>
      <w:rPr>
        <w:rFonts w:cstheme="minorHAnsi"/>
        <w:sz w:val="18"/>
        <w:szCs w:val="18"/>
      </w:rPr>
      <w:t>09</w:t>
    </w:r>
    <w:r w:rsidRPr="00711D14">
      <w:rPr>
        <w:rFonts w:cstheme="minorHAnsi"/>
        <w:sz w:val="18"/>
        <w:szCs w:val="18"/>
      </w:rPr>
      <w:t>/202</w:t>
    </w:r>
    <w:r>
      <w:rPr>
        <w:rFonts w:cstheme="minorHAnsi"/>
        <w:sz w:val="18"/>
        <w:szCs w:val="18"/>
      </w:rPr>
      <w:t>1</w:t>
    </w:r>
    <w:r w:rsidR="00CA3F20" w:rsidRPr="00CA3F20">
      <w:rPr>
        <w:sz w:val="18"/>
        <w:szCs w:val="18"/>
      </w:rPr>
      <w:t xml:space="preserve"> Author MGree</w:t>
    </w:r>
    <w:r>
      <w:rPr>
        <w:sz w:val="18"/>
        <w:szCs w:val="18"/>
      </w:rPr>
      <w:t>n</w:t>
    </w:r>
  </w:p>
  <w:p w14:paraId="67AEDDD0" w14:textId="3C2E7D3F" w:rsidR="00D60E80" w:rsidRPr="00D60E80" w:rsidRDefault="00D60E80" w:rsidP="00D60E80">
    <w:pPr>
      <w:spacing w:after="0"/>
      <w:ind w:left="-5" w:hanging="10"/>
      <w:rPr>
        <w:sz w:val="18"/>
        <w:szCs w:val="18"/>
      </w:rPr>
    </w:pPr>
    <w:r>
      <w:rPr>
        <w:sz w:val="18"/>
        <w:szCs w:val="18"/>
      </w:rPr>
      <w:t>Modified 23/06/2022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61B3E" w14:textId="77777777" w:rsidR="0065264F" w:rsidRDefault="0065264F" w:rsidP="006B7D32">
      <w:pPr>
        <w:spacing w:after="0" w:line="240" w:lineRule="auto"/>
      </w:pPr>
      <w:r>
        <w:separator/>
      </w:r>
    </w:p>
  </w:footnote>
  <w:footnote w:type="continuationSeparator" w:id="0">
    <w:p w14:paraId="561CC94A" w14:textId="77777777" w:rsidR="0065264F" w:rsidRDefault="0065264F" w:rsidP="006B7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A0EB" w14:textId="581C84DC" w:rsidR="001F6499" w:rsidRDefault="00000000">
    <w:pPr>
      <w:pStyle w:val="Header"/>
    </w:pPr>
    <w:r>
      <w:rPr>
        <w:noProof/>
      </w:rPr>
      <w:pict w14:anchorId="5921C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6447204" o:spid="_x0000_s1029" type="#_x0000_t75" style="position:absolute;left:0;text-align:left;margin-left:0;margin-top:0;width:450.65pt;height:620.25pt;z-index:-251657216;mso-position-horizontal:center;mso-position-horizontal-relative:margin;mso-position-vertical:center;mso-position-vertical-relative:margin" o:allowincell="f">
          <v:imagedata r:id="rId1" o:title="Bestlife_textonly_color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2E1F" w14:textId="70E87E64" w:rsidR="002925F5" w:rsidRPr="00D945F5" w:rsidRDefault="00000000" w:rsidP="00D945F5">
    <w:pPr>
      <w:spacing w:after="0"/>
      <w:ind w:left="10" w:right="-14" w:hanging="10"/>
      <w:jc w:val="right"/>
      <w:rPr>
        <w:bCs/>
        <w:color w:val="7030A0"/>
        <w:sz w:val="32"/>
        <w:szCs w:val="24"/>
      </w:rPr>
    </w:pPr>
    <w:r>
      <w:rPr>
        <w:bCs/>
        <w:noProof/>
        <w:color w:val="7030A0"/>
        <w:sz w:val="32"/>
        <w:szCs w:val="32"/>
      </w:rPr>
      <w:pict w14:anchorId="003D6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6447205" o:spid="_x0000_s1030" type="#_x0000_t75" style="position:absolute;left:0;text-align:left;margin-left:0;margin-top:0;width:450.65pt;height:620.25pt;z-index:-251656192;mso-position-horizontal:center;mso-position-horizontal-relative:margin;mso-position-vertical:center;mso-position-vertical-relative:margin" o:allowincell="f">
          <v:imagedata r:id="rId1" o:title="Bestlife_textonly_color V2" gain="19661f" blacklevel="22938f"/>
          <w10:wrap anchorx="margin" anchory="margin"/>
        </v:shape>
      </w:pict>
    </w:r>
    <w:r w:rsidR="00AA010D" w:rsidRPr="00D945F5">
      <w:rPr>
        <w:bCs/>
        <w:color w:val="7030A0"/>
        <w:sz w:val="32"/>
        <w:szCs w:val="32"/>
      </w:rPr>
      <w:t>COMPLAINTS</w:t>
    </w:r>
    <w:r w:rsidR="00396297" w:rsidRPr="00D945F5">
      <w:rPr>
        <w:bCs/>
        <w:color w:val="7030A0"/>
        <w:szCs w:val="20"/>
      </w:rPr>
      <w:t xml:space="preserve"> </w:t>
    </w:r>
    <w:r w:rsidR="00396297" w:rsidRPr="00D945F5">
      <w:rPr>
        <w:bCs/>
        <w:color w:val="7030A0"/>
        <w:sz w:val="32"/>
        <w:szCs w:val="24"/>
      </w:rPr>
      <w:t>&amp; DISPUTES</w:t>
    </w:r>
  </w:p>
  <w:p w14:paraId="0C9594F7" w14:textId="00D26A1E" w:rsidR="00AA010D" w:rsidRPr="00D945F5" w:rsidRDefault="00AA010D" w:rsidP="00D945F5">
    <w:pPr>
      <w:spacing w:after="0"/>
      <w:ind w:left="10" w:right="-14" w:hanging="10"/>
      <w:jc w:val="right"/>
      <w:rPr>
        <w:bCs/>
        <w:color w:val="auto"/>
        <w:sz w:val="22"/>
        <w:szCs w:val="20"/>
      </w:rPr>
    </w:pPr>
    <w:r w:rsidRPr="00D945F5">
      <w:rPr>
        <w:bCs/>
        <w:color w:val="7030A0"/>
        <w:sz w:val="32"/>
        <w:szCs w:val="24"/>
      </w:rPr>
      <w:t>POLICY</w:t>
    </w:r>
    <w:r w:rsidR="002925F5" w:rsidRPr="00D945F5">
      <w:rPr>
        <w:bCs/>
        <w:color w:val="7030A0"/>
        <w:sz w:val="32"/>
        <w:szCs w:val="24"/>
      </w:rPr>
      <w:t xml:space="preserve"> &amp; PROCE</w:t>
    </w:r>
    <w:r w:rsidR="00B72430" w:rsidRPr="00D945F5">
      <w:rPr>
        <w:bCs/>
        <w:color w:val="7030A0"/>
        <w:sz w:val="32"/>
        <w:szCs w:val="24"/>
      </w:rPr>
      <w:t>DURE</w:t>
    </w:r>
  </w:p>
  <w:p w14:paraId="551F7B17" w14:textId="1888B1F4" w:rsidR="001F6499" w:rsidRPr="00AA010D" w:rsidRDefault="001F6499" w:rsidP="00AA0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21C6" w14:textId="6C0094C1" w:rsidR="001F6499" w:rsidRDefault="00000000">
    <w:pPr>
      <w:pStyle w:val="Header"/>
    </w:pPr>
    <w:r>
      <w:rPr>
        <w:noProof/>
      </w:rPr>
      <w:pict w14:anchorId="6D57B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6447203" o:spid="_x0000_s1028" type="#_x0000_t75" style="position:absolute;left:0;text-align:left;margin-left:0;margin-top:0;width:450.65pt;height:620.25pt;z-index:-251658240;mso-position-horizontal:center;mso-position-horizontal-relative:margin;mso-position-vertical:center;mso-position-vertical-relative:margin" o:allowincell="f">
          <v:imagedata r:id="rId1" o:title="Bestlife_textonly_color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30B1"/>
    <w:multiLevelType w:val="hybridMultilevel"/>
    <w:tmpl w:val="7638C598"/>
    <w:lvl w:ilvl="0" w:tplc="0A048E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FAE6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3ACD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24C1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AEA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9096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2EC8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0642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4EC4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565F42"/>
    <w:multiLevelType w:val="hybridMultilevel"/>
    <w:tmpl w:val="60D2D412"/>
    <w:lvl w:ilvl="0" w:tplc="35AC55F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5E82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DC8B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F4D0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26CF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1631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7833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9CB0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ECD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000831"/>
    <w:multiLevelType w:val="hybridMultilevel"/>
    <w:tmpl w:val="F5C8BA5E"/>
    <w:lvl w:ilvl="0" w:tplc="3506A46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D29D9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CC8A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CC3EF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4A29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B0FDF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E08D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40883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661E7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29616908">
    <w:abstractNumId w:val="1"/>
  </w:num>
  <w:num w:numId="2" w16cid:durableId="418213746">
    <w:abstractNumId w:val="2"/>
  </w:num>
  <w:num w:numId="3" w16cid:durableId="30455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CB"/>
    <w:rsid w:val="00066ADC"/>
    <w:rsid w:val="000E6AE2"/>
    <w:rsid w:val="000E7364"/>
    <w:rsid w:val="00144015"/>
    <w:rsid w:val="001B55F4"/>
    <w:rsid w:val="001F6499"/>
    <w:rsid w:val="002060BB"/>
    <w:rsid w:val="002420A2"/>
    <w:rsid w:val="002514BE"/>
    <w:rsid w:val="00275C43"/>
    <w:rsid w:val="002925F5"/>
    <w:rsid w:val="002F50C0"/>
    <w:rsid w:val="00326F21"/>
    <w:rsid w:val="00396297"/>
    <w:rsid w:val="003C7C54"/>
    <w:rsid w:val="005152BD"/>
    <w:rsid w:val="0065264F"/>
    <w:rsid w:val="00682CAB"/>
    <w:rsid w:val="006B7D32"/>
    <w:rsid w:val="00721E3D"/>
    <w:rsid w:val="007440D5"/>
    <w:rsid w:val="00757052"/>
    <w:rsid w:val="007811E8"/>
    <w:rsid w:val="008362D7"/>
    <w:rsid w:val="0089126C"/>
    <w:rsid w:val="00950905"/>
    <w:rsid w:val="00977ECB"/>
    <w:rsid w:val="00AA010D"/>
    <w:rsid w:val="00AE7C87"/>
    <w:rsid w:val="00B17B66"/>
    <w:rsid w:val="00B72430"/>
    <w:rsid w:val="00BF48D2"/>
    <w:rsid w:val="00C026A6"/>
    <w:rsid w:val="00C83EAE"/>
    <w:rsid w:val="00C9037B"/>
    <w:rsid w:val="00CA3F20"/>
    <w:rsid w:val="00D60E80"/>
    <w:rsid w:val="00D945F5"/>
    <w:rsid w:val="00D966C2"/>
    <w:rsid w:val="00E13F93"/>
    <w:rsid w:val="00ED0C81"/>
    <w:rsid w:val="00F51B8E"/>
    <w:rsid w:val="00F62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9B46C"/>
  <w15:docId w15:val="{FADF2132-D53A-44D4-800F-619DFE1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ind w:left="370"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4"/>
      <w:outlineLvl w:val="0"/>
    </w:pPr>
    <w:rPr>
      <w:rFonts w:ascii="Calibri" w:eastAsia="Calibri" w:hAnsi="Calibri" w:cs="Calibri"/>
      <w:color w:val="7030A0"/>
      <w:sz w:val="40"/>
    </w:rPr>
  </w:style>
  <w:style w:type="paragraph" w:styleId="Heading2">
    <w:name w:val="heading 2"/>
    <w:next w:val="Normal"/>
    <w:link w:val="Heading2Char"/>
    <w:uiPriority w:val="9"/>
    <w:unhideWhenUsed/>
    <w:qFormat/>
    <w:pPr>
      <w:keepNext/>
      <w:keepLines/>
      <w:spacing w:after="120"/>
      <w:ind w:left="10" w:right="1" w:hanging="10"/>
      <w:outlineLvl w:val="1"/>
    </w:pPr>
    <w:rPr>
      <w:rFonts w:ascii="Calibri" w:eastAsia="Calibri" w:hAnsi="Calibri" w:cs="Calibri"/>
      <w:b/>
      <w:color w:val="7030A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7030A0"/>
      <w:sz w:val="28"/>
    </w:rPr>
  </w:style>
  <w:style w:type="character" w:customStyle="1" w:styleId="Heading1Char">
    <w:name w:val="Heading 1 Char"/>
    <w:link w:val="Heading1"/>
    <w:rPr>
      <w:rFonts w:ascii="Calibri" w:eastAsia="Calibri" w:hAnsi="Calibri" w:cs="Calibri"/>
      <w:color w:val="7030A0"/>
      <w:sz w:val="40"/>
    </w:rPr>
  </w:style>
  <w:style w:type="paragraph" w:styleId="Header">
    <w:name w:val="header"/>
    <w:basedOn w:val="Normal"/>
    <w:link w:val="HeaderChar"/>
    <w:uiPriority w:val="99"/>
    <w:unhideWhenUsed/>
    <w:rsid w:val="006B7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D32"/>
    <w:rPr>
      <w:rFonts w:ascii="Calibri" w:eastAsia="Calibri" w:hAnsi="Calibri" w:cs="Calibri"/>
      <w:color w:val="000000"/>
      <w:sz w:val="24"/>
    </w:rPr>
  </w:style>
  <w:style w:type="paragraph" w:styleId="Footer">
    <w:name w:val="footer"/>
    <w:basedOn w:val="Normal"/>
    <w:link w:val="FooterChar"/>
    <w:uiPriority w:val="99"/>
    <w:unhideWhenUsed/>
    <w:rsid w:val="006B7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D32"/>
    <w:rPr>
      <w:rFonts w:ascii="Calibri" w:eastAsia="Calibri" w:hAnsi="Calibri" w:cs="Calibri"/>
      <w:color w:val="000000"/>
      <w:sz w:val="24"/>
    </w:rPr>
  </w:style>
  <w:style w:type="character" w:styleId="Hyperlink">
    <w:name w:val="Hyperlink"/>
    <w:basedOn w:val="DefaultParagraphFont"/>
    <w:uiPriority w:val="99"/>
    <w:unhideWhenUsed/>
    <w:rsid w:val="000E7364"/>
    <w:rPr>
      <w:color w:val="0563C1" w:themeColor="hyperlink"/>
      <w:u w:val="single"/>
    </w:rPr>
  </w:style>
  <w:style w:type="character" w:styleId="UnresolvedMention">
    <w:name w:val="Unresolved Mention"/>
    <w:basedOn w:val="DefaultParagraphFont"/>
    <w:uiPriority w:val="99"/>
    <w:semiHidden/>
    <w:unhideWhenUsed/>
    <w:rsid w:val="000E7364"/>
    <w:rPr>
      <w:color w:val="605E5C"/>
      <w:shd w:val="clear" w:color="auto" w:fill="E1DFDD"/>
    </w:rPr>
  </w:style>
  <w:style w:type="character" w:styleId="FollowedHyperlink">
    <w:name w:val="FollowedHyperlink"/>
    <w:basedOn w:val="DefaultParagraphFont"/>
    <w:uiPriority w:val="99"/>
    <w:semiHidden/>
    <w:unhideWhenUsed/>
    <w:rsid w:val="00B17B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A2E622-8E9A-4C05-83E9-B919B3CC5CA1}" type="doc">
      <dgm:prSet loTypeId="urn:microsoft.com/office/officeart/2005/8/layout/cycle2" loCatId="cycle" qsTypeId="urn:microsoft.com/office/officeart/2005/8/quickstyle/3d1" qsCatId="3D" csTypeId="urn:microsoft.com/office/officeart/2005/8/colors/colorful4" csCatId="colorful" phldr="1"/>
      <dgm:spPr/>
      <dgm:t>
        <a:bodyPr/>
        <a:lstStyle/>
        <a:p>
          <a:endParaRPr lang="en-AU"/>
        </a:p>
      </dgm:t>
    </dgm:pt>
    <dgm:pt modelId="{C6F98631-DE35-4A3A-B0CE-07E40432C6E9}">
      <dgm:prSet phldrT="[Text]" custT="1"/>
      <dgm:spPr/>
      <dgm:t>
        <a:bodyPr/>
        <a:lstStyle/>
        <a:p>
          <a:pPr algn="ctr"/>
          <a:r>
            <a:rPr lang="en-AU" sz="900">
              <a:solidFill>
                <a:sysClr val="windowText" lastClr="000000"/>
              </a:solidFill>
            </a:rPr>
            <a:t>What do you do if you have a Complaint or Dispute</a:t>
          </a:r>
        </a:p>
      </dgm:t>
    </dgm:pt>
    <dgm:pt modelId="{01CD4448-7B1E-42E7-80A7-A96ADCD8D50C}" type="parTrans" cxnId="{B3497D9E-4082-420A-88A1-E7EE167D3A9F}">
      <dgm:prSet/>
      <dgm:spPr/>
      <dgm:t>
        <a:bodyPr/>
        <a:lstStyle/>
        <a:p>
          <a:pPr algn="ctr"/>
          <a:endParaRPr lang="en-AU"/>
        </a:p>
      </dgm:t>
    </dgm:pt>
    <dgm:pt modelId="{EE182EC9-AE6A-4FA3-97D4-97F838EFA6F5}" type="sibTrans" cxnId="{B3497D9E-4082-420A-88A1-E7EE167D3A9F}">
      <dgm:prSet/>
      <dgm:spPr/>
      <dgm:t>
        <a:bodyPr/>
        <a:lstStyle/>
        <a:p>
          <a:pPr algn="ctr"/>
          <a:endParaRPr lang="en-AU"/>
        </a:p>
      </dgm:t>
    </dgm:pt>
    <dgm:pt modelId="{7169AD3A-ADAB-4EAD-802A-4C30EA4ADD03}">
      <dgm:prSet phldrT="[Text]" custT="1"/>
      <dgm:spPr/>
      <dgm:t>
        <a:bodyPr/>
        <a:lstStyle/>
        <a:p>
          <a:pPr algn="ctr"/>
          <a:r>
            <a:rPr lang="en-AU" sz="800">
              <a:solidFill>
                <a:sysClr val="windowText" lastClr="000000"/>
              </a:solidFill>
            </a:rPr>
            <a:t>Fill out a Complaints &amp; Disputes Form which you can request from info@bestliferespite .com.au  or download from our website www.bestliferespite.com.au and send  back to Bestlife Respite Team by POST if you want to remain anonymous or by email or hand to management</a:t>
          </a:r>
          <a:r>
            <a:rPr lang="en-AU" sz="800"/>
            <a:t>.   </a:t>
          </a:r>
        </a:p>
      </dgm:t>
    </dgm:pt>
    <dgm:pt modelId="{01319A6E-5E3D-4454-A92C-7FD650A4A064}" type="parTrans" cxnId="{BED01498-E2E7-4968-A85C-5C08BFCE091C}">
      <dgm:prSet/>
      <dgm:spPr/>
      <dgm:t>
        <a:bodyPr/>
        <a:lstStyle/>
        <a:p>
          <a:pPr algn="ctr"/>
          <a:endParaRPr lang="en-AU"/>
        </a:p>
      </dgm:t>
    </dgm:pt>
    <dgm:pt modelId="{4A472B74-7CC6-434D-8E67-A2848F81502A}" type="sibTrans" cxnId="{BED01498-E2E7-4968-A85C-5C08BFCE091C}">
      <dgm:prSet/>
      <dgm:spPr/>
      <dgm:t>
        <a:bodyPr/>
        <a:lstStyle/>
        <a:p>
          <a:pPr algn="ctr"/>
          <a:endParaRPr lang="en-AU"/>
        </a:p>
      </dgm:t>
    </dgm:pt>
    <dgm:pt modelId="{E3686491-61EA-40CC-9F56-E8F73780F0AC}">
      <dgm:prSet phldrT="[Text]" custT="1"/>
      <dgm:spPr/>
      <dgm:t>
        <a:bodyPr/>
        <a:lstStyle/>
        <a:p>
          <a:pPr algn="ctr"/>
          <a:r>
            <a:rPr lang="en-AU" sz="800">
              <a:solidFill>
                <a:sysClr val="windowText" lastClr="000000"/>
              </a:solidFill>
            </a:rPr>
            <a:t>You will be contacted by management with a proposed resolution, if you are happy with the resolution the complaint will be closed and you will receive a copy of the resolution details</a:t>
          </a:r>
          <a:r>
            <a:rPr lang="en-AU" sz="500"/>
            <a:t>.</a:t>
          </a:r>
        </a:p>
      </dgm:t>
    </dgm:pt>
    <dgm:pt modelId="{BB0E7D77-75D6-4A83-97B3-7ADE890795A3}" type="parTrans" cxnId="{10C8383D-B5D9-4EE1-A9BA-131C4875E74C}">
      <dgm:prSet/>
      <dgm:spPr/>
      <dgm:t>
        <a:bodyPr/>
        <a:lstStyle/>
        <a:p>
          <a:pPr algn="ctr"/>
          <a:endParaRPr lang="en-AU"/>
        </a:p>
      </dgm:t>
    </dgm:pt>
    <dgm:pt modelId="{DF349736-C861-4E32-BAC2-52D7673CA525}" type="sibTrans" cxnId="{10C8383D-B5D9-4EE1-A9BA-131C4875E74C}">
      <dgm:prSet custT="1"/>
      <dgm:spPr/>
      <dgm:t>
        <a:bodyPr/>
        <a:lstStyle/>
        <a:p>
          <a:pPr algn="ctr"/>
          <a:r>
            <a:rPr lang="en-AU" sz="900">
              <a:solidFill>
                <a:sysClr val="windowText" lastClr="000000"/>
              </a:solidFill>
            </a:rPr>
            <a:t>NO</a:t>
          </a:r>
        </a:p>
      </dgm:t>
    </dgm:pt>
    <dgm:pt modelId="{737B63BC-2737-4C32-BB7E-43FF373D0544}">
      <dgm:prSet phldrT="[Text]" custT="1"/>
      <dgm:spPr/>
      <dgm:t>
        <a:bodyPr/>
        <a:lstStyle/>
        <a:p>
          <a:pPr algn="ctr"/>
          <a:r>
            <a:rPr lang="en-AU" sz="800">
              <a:solidFill>
                <a:sysClr val="windowText" lastClr="000000"/>
              </a:solidFill>
            </a:rPr>
            <a:t>The details of the complaint &amp; disputes process will be recorded on the Bestlife files. You are entitled to view your records or request a copy of the recoreds. You can request a copy of your records by email to info@bestliferespite.com.au</a:t>
          </a:r>
          <a:r>
            <a:rPr lang="en-AU" sz="600"/>
            <a:t>.</a:t>
          </a:r>
        </a:p>
      </dgm:t>
    </dgm:pt>
    <dgm:pt modelId="{F94D5112-B7B8-4056-9082-B98071E63883}" type="parTrans" cxnId="{BD0D584E-655D-4F26-ABCD-DCC8A40AF226}">
      <dgm:prSet/>
      <dgm:spPr/>
      <dgm:t>
        <a:bodyPr/>
        <a:lstStyle/>
        <a:p>
          <a:pPr algn="ctr"/>
          <a:endParaRPr lang="en-AU"/>
        </a:p>
      </dgm:t>
    </dgm:pt>
    <dgm:pt modelId="{8B504537-4A65-452D-8533-2384D61A5082}" type="sibTrans" cxnId="{BD0D584E-655D-4F26-ABCD-DCC8A40AF226}">
      <dgm:prSet/>
      <dgm:spPr/>
      <dgm:t>
        <a:bodyPr/>
        <a:lstStyle/>
        <a:p>
          <a:pPr algn="ctr"/>
          <a:endParaRPr lang="en-AU"/>
        </a:p>
      </dgm:t>
    </dgm:pt>
    <dgm:pt modelId="{B659D8B7-3E5D-41AB-82DC-DE543B5EEAA4}">
      <dgm:prSet phldrT="[Text]" custT="1"/>
      <dgm:spPr/>
      <dgm:t>
        <a:bodyPr/>
        <a:lstStyle/>
        <a:p>
          <a:pPr algn="ctr"/>
          <a:r>
            <a:rPr lang="en-AU" sz="1100">
              <a:solidFill>
                <a:sysClr val="windowText" lastClr="000000"/>
              </a:solidFill>
            </a:rPr>
            <a:t>The matter will then be classified as closed and completed. </a:t>
          </a:r>
        </a:p>
      </dgm:t>
    </dgm:pt>
    <dgm:pt modelId="{4D15049F-B8ED-46B2-BD41-325E06B6B796}" type="parTrans" cxnId="{ECDC78EB-0AAE-43A6-83B6-D92DCAF5E70F}">
      <dgm:prSet/>
      <dgm:spPr/>
      <dgm:t>
        <a:bodyPr/>
        <a:lstStyle/>
        <a:p>
          <a:pPr algn="ctr"/>
          <a:endParaRPr lang="en-AU"/>
        </a:p>
      </dgm:t>
    </dgm:pt>
    <dgm:pt modelId="{58F841F5-3C46-4216-98B3-CA79C815A678}" type="sibTrans" cxnId="{ECDC78EB-0AAE-43A6-83B6-D92DCAF5E70F}">
      <dgm:prSet/>
      <dgm:spPr/>
      <dgm:t>
        <a:bodyPr/>
        <a:lstStyle/>
        <a:p>
          <a:pPr algn="ctr"/>
          <a:endParaRPr lang="en-AU"/>
        </a:p>
      </dgm:t>
    </dgm:pt>
    <dgm:pt modelId="{A78A7F93-87CC-495E-B24D-FAD26F7CD127}">
      <dgm:prSet custT="1"/>
      <dgm:spPr/>
      <dgm:t>
        <a:bodyPr/>
        <a:lstStyle/>
        <a:p>
          <a:pPr algn="ctr"/>
          <a:r>
            <a:rPr lang="en-AU" sz="800">
              <a:solidFill>
                <a:sysClr val="windowText" lastClr="000000"/>
              </a:solidFill>
            </a:rPr>
            <a:t>If you are still unhappy and there is no resolution that can be reached with Bestlife. You have the right to seek an independent advocate to act on your behalf outside of Bestlife who can resolve the matter on your behalf. At no time during this process will you be discriminated against by any worker or management</a:t>
          </a:r>
          <a:r>
            <a:rPr lang="en-AU" sz="800"/>
            <a:t>. </a:t>
          </a:r>
        </a:p>
      </dgm:t>
    </dgm:pt>
    <dgm:pt modelId="{1FD4DBF6-C6F1-4527-BC3A-2CA378A8A699}" type="parTrans" cxnId="{104B2E8B-EFD5-4E5E-9158-700C10E60AC0}">
      <dgm:prSet/>
      <dgm:spPr/>
      <dgm:t>
        <a:bodyPr/>
        <a:lstStyle/>
        <a:p>
          <a:pPr algn="ctr"/>
          <a:endParaRPr lang="en-AU"/>
        </a:p>
      </dgm:t>
    </dgm:pt>
    <dgm:pt modelId="{112DFCC3-D5F1-4BD1-9F4B-8907CDBC41E7}" type="sibTrans" cxnId="{104B2E8B-EFD5-4E5E-9158-700C10E60AC0}">
      <dgm:prSet custT="1"/>
      <dgm:spPr/>
      <dgm:t>
        <a:bodyPr/>
        <a:lstStyle/>
        <a:p>
          <a:pPr algn="ctr"/>
          <a:r>
            <a:rPr lang="en-AU" sz="900">
              <a:solidFill>
                <a:sysClr val="windowText" lastClr="000000"/>
              </a:solidFill>
            </a:rPr>
            <a:t>Yes</a:t>
          </a:r>
        </a:p>
      </dgm:t>
    </dgm:pt>
    <dgm:pt modelId="{8C811D2D-F724-4D41-905F-B2C025A09210}">
      <dgm:prSet custT="1"/>
      <dgm:spPr/>
      <dgm:t>
        <a:bodyPr/>
        <a:lstStyle/>
        <a:p>
          <a:pPr algn="ctr"/>
          <a:r>
            <a:rPr lang="en-AU" sz="800">
              <a:solidFill>
                <a:sysClr val="windowText" lastClr="000000"/>
              </a:solidFill>
            </a:rPr>
            <a:t>If you are not happy with the results, we will resubmit the complaint to management who will invite you for a metting to discuss a resolution, until you are happy with the result. You can bring a support person during this process</a:t>
          </a:r>
          <a:r>
            <a:rPr lang="en-AU" sz="800"/>
            <a:t>. </a:t>
          </a:r>
        </a:p>
      </dgm:t>
    </dgm:pt>
    <dgm:pt modelId="{31A7F31E-4F92-407B-AC19-F968AE504032}" type="parTrans" cxnId="{C36B1689-8EEE-4B2D-A0EA-091947BD38EA}">
      <dgm:prSet/>
      <dgm:spPr/>
      <dgm:t>
        <a:bodyPr/>
        <a:lstStyle/>
        <a:p>
          <a:pPr algn="ctr"/>
          <a:endParaRPr lang="en-AU"/>
        </a:p>
      </dgm:t>
    </dgm:pt>
    <dgm:pt modelId="{FC8AA053-CE00-4974-94EB-AA8DD36A65B2}" type="sibTrans" cxnId="{C36B1689-8EEE-4B2D-A0EA-091947BD38EA}">
      <dgm:prSet custT="1"/>
      <dgm:spPr/>
      <dgm:t>
        <a:bodyPr/>
        <a:lstStyle/>
        <a:p>
          <a:pPr algn="ctr"/>
          <a:r>
            <a:rPr lang="en-AU" sz="900">
              <a:solidFill>
                <a:sysClr val="windowText" lastClr="000000"/>
              </a:solidFill>
            </a:rPr>
            <a:t>Yes</a:t>
          </a:r>
        </a:p>
      </dgm:t>
    </dgm:pt>
    <dgm:pt modelId="{09781FC2-24A0-4A69-B2ED-869F202A679D}" type="pres">
      <dgm:prSet presAssocID="{C6A2E622-8E9A-4C05-83E9-B919B3CC5CA1}" presName="cycle" presStyleCnt="0">
        <dgm:presLayoutVars>
          <dgm:dir/>
          <dgm:resizeHandles val="exact"/>
        </dgm:presLayoutVars>
      </dgm:prSet>
      <dgm:spPr/>
    </dgm:pt>
    <dgm:pt modelId="{572EE9C4-732B-44C9-A7A5-940200ED3062}" type="pres">
      <dgm:prSet presAssocID="{C6F98631-DE35-4A3A-B0CE-07E40432C6E9}" presName="node" presStyleLbl="node1" presStyleIdx="0" presStyleCnt="7" custScaleX="122674" custScaleY="122881" custRadScaleRad="107512" custRadScaleInc="-6725">
        <dgm:presLayoutVars>
          <dgm:bulletEnabled val="1"/>
        </dgm:presLayoutVars>
      </dgm:prSet>
      <dgm:spPr/>
    </dgm:pt>
    <dgm:pt modelId="{EEF6DF3A-730F-46D6-970E-31C0FA120EA8}" type="pres">
      <dgm:prSet presAssocID="{EE182EC9-AE6A-4FA3-97D4-97F838EFA6F5}" presName="sibTrans" presStyleLbl="sibTrans2D1" presStyleIdx="0" presStyleCnt="7"/>
      <dgm:spPr/>
    </dgm:pt>
    <dgm:pt modelId="{34E970A6-E6F1-46E1-8856-3B1B6F5C6F05}" type="pres">
      <dgm:prSet presAssocID="{EE182EC9-AE6A-4FA3-97D4-97F838EFA6F5}" presName="connectorText" presStyleLbl="sibTrans2D1" presStyleIdx="0" presStyleCnt="7"/>
      <dgm:spPr/>
    </dgm:pt>
    <dgm:pt modelId="{B60DD4E9-E02F-4382-98AB-E8FE7DAC2BCA}" type="pres">
      <dgm:prSet presAssocID="{7169AD3A-ADAB-4EAD-802A-4C30EA4ADD03}" presName="node" presStyleLbl="node1" presStyleIdx="1" presStyleCnt="7" custScaleX="134956" custScaleY="119415">
        <dgm:presLayoutVars>
          <dgm:bulletEnabled val="1"/>
        </dgm:presLayoutVars>
      </dgm:prSet>
      <dgm:spPr/>
    </dgm:pt>
    <dgm:pt modelId="{9F261E9F-FCD7-4E5F-8589-8F0C93BCA3E9}" type="pres">
      <dgm:prSet presAssocID="{4A472B74-7CC6-434D-8E67-A2848F81502A}" presName="sibTrans" presStyleLbl="sibTrans2D1" presStyleIdx="1" presStyleCnt="7"/>
      <dgm:spPr/>
    </dgm:pt>
    <dgm:pt modelId="{0750E400-2E87-415A-A2F0-8688E34FD72F}" type="pres">
      <dgm:prSet presAssocID="{4A472B74-7CC6-434D-8E67-A2848F81502A}" presName="connectorText" presStyleLbl="sibTrans2D1" presStyleIdx="1" presStyleCnt="7"/>
      <dgm:spPr/>
    </dgm:pt>
    <dgm:pt modelId="{2D9AFC5C-6820-4517-9C1B-CC14B1289496}" type="pres">
      <dgm:prSet presAssocID="{E3686491-61EA-40CC-9F56-E8F73780F0AC}" presName="node" presStyleLbl="node1" presStyleIdx="2" presStyleCnt="7" custScaleX="111915">
        <dgm:presLayoutVars>
          <dgm:bulletEnabled val="1"/>
        </dgm:presLayoutVars>
      </dgm:prSet>
      <dgm:spPr/>
    </dgm:pt>
    <dgm:pt modelId="{3F83B5CB-1D74-48B3-9033-91AC99254938}" type="pres">
      <dgm:prSet presAssocID="{DF349736-C861-4E32-BAC2-52D7673CA525}" presName="sibTrans" presStyleLbl="sibTrans2D1" presStyleIdx="2" presStyleCnt="7" custAng="21434426" custScaleX="144664"/>
      <dgm:spPr/>
    </dgm:pt>
    <dgm:pt modelId="{FD43D4D1-A9B9-4269-AD5D-EAA67B5C30E7}" type="pres">
      <dgm:prSet presAssocID="{DF349736-C861-4E32-BAC2-52D7673CA525}" presName="connectorText" presStyleLbl="sibTrans2D1" presStyleIdx="2" presStyleCnt="7"/>
      <dgm:spPr/>
    </dgm:pt>
    <dgm:pt modelId="{886F516A-0D2C-4176-A477-D0F47DD22B17}" type="pres">
      <dgm:prSet presAssocID="{8C811D2D-F724-4D41-905F-B2C025A09210}" presName="node" presStyleLbl="node1" presStyleIdx="3" presStyleCnt="7" custAng="0" custScaleX="125932" custScaleY="115134" custRadScaleRad="145306" custRadScaleInc="-55137">
        <dgm:presLayoutVars>
          <dgm:bulletEnabled val="1"/>
        </dgm:presLayoutVars>
      </dgm:prSet>
      <dgm:spPr/>
    </dgm:pt>
    <dgm:pt modelId="{9F1979BF-BE55-4686-B26E-4D5045FC5E0C}" type="pres">
      <dgm:prSet presAssocID="{FC8AA053-CE00-4974-94EB-AA8DD36A65B2}" presName="sibTrans" presStyleLbl="sibTrans2D1" presStyleIdx="3" presStyleCnt="7" custAng="21574220" custScaleX="395831" custScaleY="125328" custLinFactX="-68788" custLinFactY="-196432" custLinFactNeighborX="-100000" custLinFactNeighborY="-200000"/>
      <dgm:spPr/>
    </dgm:pt>
    <dgm:pt modelId="{5EE543FA-7EBF-4D44-8884-7C3A38BA331F}" type="pres">
      <dgm:prSet presAssocID="{FC8AA053-CE00-4974-94EB-AA8DD36A65B2}" presName="connectorText" presStyleLbl="sibTrans2D1" presStyleIdx="3" presStyleCnt="7"/>
      <dgm:spPr/>
    </dgm:pt>
    <dgm:pt modelId="{620BC619-FC3B-4940-8AD6-B2B71B407459}" type="pres">
      <dgm:prSet presAssocID="{A78A7F93-87CC-495E-B24D-FAD26F7CD127}" presName="node" presStyleLbl="node1" presStyleIdx="4" presStyleCnt="7" custScaleX="142088" custScaleY="131154" custRadScaleRad="112537" custRadScaleInc="-52815">
        <dgm:presLayoutVars>
          <dgm:bulletEnabled val="1"/>
        </dgm:presLayoutVars>
      </dgm:prSet>
      <dgm:spPr/>
    </dgm:pt>
    <dgm:pt modelId="{96ED6EDD-91D0-4BF3-BA88-E26BAC3B16AD}" type="pres">
      <dgm:prSet presAssocID="{112DFCC3-D5F1-4BD1-9F4B-8907CDBC41E7}" presName="sibTrans" presStyleLbl="sibTrans2D1" presStyleIdx="4" presStyleCnt="7" custScaleX="140474" custLinFactNeighborX="-72989" custLinFactNeighborY="40583"/>
      <dgm:spPr/>
    </dgm:pt>
    <dgm:pt modelId="{8CF60D81-E038-487F-B879-EA25C3D57413}" type="pres">
      <dgm:prSet presAssocID="{112DFCC3-D5F1-4BD1-9F4B-8907CDBC41E7}" presName="connectorText" presStyleLbl="sibTrans2D1" presStyleIdx="4" presStyleCnt="7"/>
      <dgm:spPr/>
    </dgm:pt>
    <dgm:pt modelId="{86400181-FFA6-4738-8918-FEA3C2572AE1}" type="pres">
      <dgm:prSet presAssocID="{737B63BC-2737-4C32-BB7E-43FF373D0544}" presName="node" presStyleLbl="node1" presStyleIdx="5" presStyleCnt="7" custScaleX="129858" custScaleY="121413" custRadScaleRad="100400" custRadScaleInc="-10672">
        <dgm:presLayoutVars>
          <dgm:bulletEnabled val="1"/>
        </dgm:presLayoutVars>
      </dgm:prSet>
      <dgm:spPr/>
    </dgm:pt>
    <dgm:pt modelId="{A47E0016-B0B2-472D-B076-BEFA387EB7E1}" type="pres">
      <dgm:prSet presAssocID="{8B504537-4A65-452D-8533-2384D61A5082}" presName="sibTrans" presStyleLbl="sibTrans2D1" presStyleIdx="5" presStyleCnt="7"/>
      <dgm:spPr/>
    </dgm:pt>
    <dgm:pt modelId="{ACC05CF1-7F9A-4C47-99AF-351E01D722EC}" type="pres">
      <dgm:prSet presAssocID="{8B504537-4A65-452D-8533-2384D61A5082}" presName="connectorText" presStyleLbl="sibTrans2D1" presStyleIdx="5" presStyleCnt="7"/>
      <dgm:spPr/>
    </dgm:pt>
    <dgm:pt modelId="{2F8A3DDD-E7F4-4B18-9D92-69E53A53DE75}" type="pres">
      <dgm:prSet presAssocID="{B659D8B7-3E5D-41AB-82DC-DE543B5EEAA4}" presName="node" presStyleLbl="node1" presStyleIdx="6" presStyleCnt="7" custScaleX="128802" custScaleY="123108">
        <dgm:presLayoutVars>
          <dgm:bulletEnabled val="1"/>
        </dgm:presLayoutVars>
      </dgm:prSet>
      <dgm:spPr/>
    </dgm:pt>
    <dgm:pt modelId="{7FF75DA8-FB22-432D-A123-64046F92A8DC}" type="pres">
      <dgm:prSet presAssocID="{58F841F5-3C46-4216-98B3-CA79C815A678}" presName="sibTrans" presStyleLbl="sibTrans2D1" presStyleIdx="6" presStyleCnt="7"/>
      <dgm:spPr/>
    </dgm:pt>
    <dgm:pt modelId="{A6792681-2402-4637-BE89-14409CB526C6}" type="pres">
      <dgm:prSet presAssocID="{58F841F5-3C46-4216-98B3-CA79C815A678}" presName="connectorText" presStyleLbl="sibTrans2D1" presStyleIdx="6" presStyleCnt="7"/>
      <dgm:spPr/>
    </dgm:pt>
  </dgm:ptLst>
  <dgm:cxnLst>
    <dgm:cxn modelId="{B07B060B-1A9A-4DC9-A5CB-10B264E07D12}" type="presOf" srcId="{DF349736-C861-4E32-BAC2-52D7673CA525}" destId="{3F83B5CB-1D74-48B3-9033-91AC99254938}" srcOrd="0" destOrd="0" presId="urn:microsoft.com/office/officeart/2005/8/layout/cycle2"/>
    <dgm:cxn modelId="{3754DD20-3478-4A00-B1C1-3D8253C647DF}" type="presOf" srcId="{58F841F5-3C46-4216-98B3-CA79C815A678}" destId="{7FF75DA8-FB22-432D-A123-64046F92A8DC}" srcOrd="0" destOrd="0" presId="urn:microsoft.com/office/officeart/2005/8/layout/cycle2"/>
    <dgm:cxn modelId="{EB7AA625-8058-4BD1-B762-21D5DC64EEDA}" type="presOf" srcId="{8B504537-4A65-452D-8533-2384D61A5082}" destId="{A47E0016-B0B2-472D-B076-BEFA387EB7E1}" srcOrd="0" destOrd="0" presId="urn:microsoft.com/office/officeart/2005/8/layout/cycle2"/>
    <dgm:cxn modelId="{10C8383D-B5D9-4EE1-A9BA-131C4875E74C}" srcId="{C6A2E622-8E9A-4C05-83E9-B919B3CC5CA1}" destId="{E3686491-61EA-40CC-9F56-E8F73780F0AC}" srcOrd="2" destOrd="0" parTransId="{BB0E7D77-75D6-4A83-97B3-7ADE890795A3}" sibTransId="{DF349736-C861-4E32-BAC2-52D7673CA525}"/>
    <dgm:cxn modelId="{F935AD5E-F725-4054-8AF7-5948B5F0EB64}" type="presOf" srcId="{4A472B74-7CC6-434D-8E67-A2848F81502A}" destId="{9F261E9F-FCD7-4E5F-8589-8F0C93BCA3E9}" srcOrd="0" destOrd="0" presId="urn:microsoft.com/office/officeart/2005/8/layout/cycle2"/>
    <dgm:cxn modelId="{89FDA648-ED8E-41B2-A76F-CBAF646FFEF1}" type="presOf" srcId="{B659D8B7-3E5D-41AB-82DC-DE543B5EEAA4}" destId="{2F8A3DDD-E7F4-4B18-9D92-69E53A53DE75}" srcOrd="0" destOrd="0" presId="urn:microsoft.com/office/officeart/2005/8/layout/cycle2"/>
    <dgm:cxn modelId="{53FC4F4A-D0D6-4C95-8C8D-3F8A11E06649}" type="presOf" srcId="{A78A7F93-87CC-495E-B24D-FAD26F7CD127}" destId="{620BC619-FC3B-4940-8AD6-B2B71B407459}" srcOrd="0" destOrd="0" presId="urn:microsoft.com/office/officeart/2005/8/layout/cycle2"/>
    <dgm:cxn modelId="{BD0D584E-655D-4F26-ABCD-DCC8A40AF226}" srcId="{C6A2E622-8E9A-4C05-83E9-B919B3CC5CA1}" destId="{737B63BC-2737-4C32-BB7E-43FF373D0544}" srcOrd="5" destOrd="0" parTransId="{F94D5112-B7B8-4056-9082-B98071E63883}" sibTransId="{8B504537-4A65-452D-8533-2384D61A5082}"/>
    <dgm:cxn modelId="{9B179475-2C4F-4052-AECA-0F60363D74EE}" type="presOf" srcId="{58F841F5-3C46-4216-98B3-CA79C815A678}" destId="{A6792681-2402-4637-BE89-14409CB526C6}" srcOrd="1" destOrd="0" presId="urn:microsoft.com/office/officeart/2005/8/layout/cycle2"/>
    <dgm:cxn modelId="{F768137D-5DB0-4D75-BFFE-59DA6EC6EC38}" type="presOf" srcId="{FC8AA053-CE00-4974-94EB-AA8DD36A65B2}" destId="{9F1979BF-BE55-4686-B26E-4D5045FC5E0C}" srcOrd="0" destOrd="0" presId="urn:microsoft.com/office/officeart/2005/8/layout/cycle2"/>
    <dgm:cxn modelId="{5D173B83-D4A4-490E-9F7E-66AD9F15BEE1}" type="presOf" srcId="{EE182EC9-AE6A-4FA3-97D4-97F838EFA6F5}" destId="{EEF6DF3A-730F-46D6-970E-31C0FA120EA8}" srcOrd="0" destOrd="0" presId="urn:microsoft.com/office/officeart/2005/8/layout/cycle2"/>
    <dgm:cxn modelId="{D2D37485-79A2-4C50-9730-3F61E3D58394}" type="presOf" srcId="{737B63BC-2737-4C32-BB7E-43FF373D0544}" destId="{86400181-FFA6-4738-8918-FEA3C2572AE1}" srcOrd="0" destOrd="0" presId="urn:microsoft.com/office/officeart/2005/8/layout/cycle2"/>
    <dgm:cxn modelId="{EB75A687-6283-4644-85D4-604715A75A0C}" type="presOf" srcId="{8C811D2D-F724-4D41-905F-B2C025A09210}" destId="{886F516A-0D2C-4176-A477-D0F47DD22B17}" srcOrd="0" destOrd="0" presId="urn:microsoft.com/office/officeart/2005/8/layout/cycle2"/>
    <dgm:cxn modelId="{C36B1689-8EEE-4B2D-A0EA-091947BD38EA}" srcId="{C6A2E622-8E9A-4C05-83E9-B919B3CC5CA1}" destId="{8C811D2D-F724-4D41-905F-B2C025A09210}" srcOrd="3" destOrd="0" parTransId="{31A7F31E-4F92-407B-AC19-F968AE504032}" sibTransId="{FC8AA053-CE00-4974-94EB-AA8DD36A65B2}"/>
    <dgm:cxn modelId="{86543389-53B2-4BC1-BA43-FFA9626D576A}" type="presOf" srcId="{C6A2E622-8E9A-4C05-83E9-B919B3CC5CA1}" destId="{09781FC2-24A0-4A69-B2ED-869F202A679D}" srcOrd="0" destOrd="0" presId="urn:microsoft.com/office/officeart/2005/8/layout/cycle2"/>
    <dgm:cxn modelId="{8C85158A-ADAF-4286-9276-7BB6497D3B00}" type="presOf" srcId="{E3686491-61EA-40CC-9F56-E8F73780F0AC}" destId="{2D9AFC5C-6820-4517-9C1B-CC14B1289496}" srcOrd="0" destOrd="0" presId="urn:microsoft.com/office/officeart/2005/8/layout/cycle2"/>
    <dgm:cxn modelId="{104B2E8B-EFD5-4E5E-9158-700C10E60AC0}" srcId="{C6A2E622-8E9A-4C05-83E9-B919B3CC5CA1}" destId="{A78A7F93-87CC-495E-B24D-FAD26F7CD127}" srcOrd="4" destOrd="0" parTransId="{1FD4DBF6-C6F1-4527-BC3A-2CA378A8A699}" sibTransId="{112DFCC3-D5F1-4BD1-9F4B-8907CDBC41E7}"/>
    <dgm:cxn modelId="{0F00BD90-18DB-4C14-9134-39F25C404936}" type="presOf" srcId="{7169AD3A-ADAB-4EAD-802A-4C30EA4ADD03}" destId="{B60DD4E9-E02F-4382-98AB-E8FE7DAC2BCA}" srcOrd="0" destOrd="0" presId="urn:microsoft.com/office/officeart/2005/8/layout/cycle2"/>
    <dgm:cxn modelId="{27FA9491-B5EC-43D6-A9D0-1A3C786A5B86}" type="presOf" srcId="{C6F98631-DE35-4A3A-B0CE-07E40432C6E9}" destId="{572EE9C4-732B-44C9-A7A5-940200ED3062}" srcOrd="0" destOrd="0" presId="urn:microsoft.com/office/officeart/2005/8/layout/cycle2"/>
    <dgm:cxn modelId="{BED01498-E2E7-4968-A85C-5C08BFCE091C}" srcId="{C6A2E622-8E9A-4C05-83E9-B919B3CC5CA1}" destId="{7169AD3A-ADAB-4EAD-802A-4C30EA4ADD03}" srcOrd="1" destOrd="0" parTransId="{01319A6E-5E3D-4454-A92C-7FD650A4A064}" sibTransId="{4A472B74-7CC6-434D-8E67-A2848F81502A}"/>
    <dgm:cxn modelId="{B3497D9E-4082-420A-88A1-E7EE167D3A9F}" srcId="{C6A2E622-8E9A-4C05-83E9-B919B3CC5CA1}" destId="{C6F98631-DE35-4A3A-B0CE-07E40432C6E9}" srcOrd="0" destOrd="0" parTransId="{01CD4448-7B1E-42E7-80A7-A96ADCD8D50C}" sibTransId="{EE182EC9-AE6A-4FA3-97D4-97F838EFA6F5}"/>
    <dgm:cxn modelId="{466E9CB4-D2B7-4A7C-938A-3EF43E7B6CF2}" type="presOf" srcId="{DF349736-C861-4E32-BAC2-52D7673CA525}" destId="{FD43D4D1-A9B9-4269-AD5D-EAA67B5C30E7}" srcOrd="1" destOrd="0" presId="urn:microsoft.com/office/officeart/2005/8/layout/cycle2"/>
    <dgm:cxn modelId="{D54AD1BB-33AB-4EFC-BFCE-5511918E5D73}" type="presOf" srcId="{112DFCC3-D5F1-4BD1-9F4B-8907CDBC41E7}" destId="{8CF60D81-E038-487F-B879-EA25C3D57413}" srcOrd="1" destOrd="0" presId="urn:microsoft.com/office/officeart/2005/8/layout/cycle2"/>
    <dgm:cxn modelId="{419AFEC2-389C-475F-B603-D2DB3085AC70}" type="presOf" srcId="{4A472B74-7CC6-434D-8E67-A2848F81502A}" destId="{0750E400-2E87-415A-A2F0-8688E34FD72F}" srcOrd="1" destOrd="0" presId="urn:microsoft.com/office/officeart/2005/8/layout/cycle2"/>
    <dgm:cxn modelId="{975B62C9-B289-42D8-8D78-2967AE43ABEE}" type="presOf" srcId="{112DFCC3-D5F1-4BD1-9F4B-8907CDBC41E7}" destId="{96ED6EDD-91D0-4BF3-BA88-E26BAC3B16AD}" srcOrd="0" destOrd="0" presId="urn:microsoft.com/office/officeart/2005/8/layout/cycle2"/>
    <dgm:cxn modelId="{9E0E90C9-D100-49C4-B99F-3EA106236C3A}" type="presOf" srcId="{8B504537-4A65-452D-8533-2384D61A5082}" destId="{ACC05CF1-7F9A-4C47-99AF-351E01D722EC}" srcOrd="1" destOrd="0" presId="urn:microsoft.com/office/officeart/2005/8/layout/cycle2"/>
    <dgm:cxn modelId="{06EEB7C9-1E19-459C-A794-0A52B237ECFE}" type="presOf" srcId="{EE182EC9-AE6A-4FA3-97D4-97F838EFA6F5}" destId="{34E970A6-E6F1-46E1-8856-3B1B6F5C6F05}" srcOrd="1" destOrd="0" presId="urn:microsoft.com/office/officeart/2005/8/layout/cycle2"/>
    <dgm:cxn modelId="{875F8BDE-1B78-4092-BA62-ABCC04ED3515}" type="presOf" srcId="{FC8AA053-CE00-4974-94EB-AA8DD36A65B2}" destId="{5EE543FA-7EBF-4D44-8884-7C3A38BA331F}" srcOrd="1" destOrd="0" presId="urn:microsoft.com/office/officeart/2005/8/layout/cycle2"/>
    <dgm:cxn modelId="{ECDC78EB-0AAE-43A6-83B6-D92DCAF5E70F}" srcId="{C6A2E622-8E9A-4C05-83E9-B919B3CC5CA1}" destId="{B659D8B7-3E5D-41AB-82DC-DE543B5EEAA4}" srcOrd="6" destOrd="0" parTransId="{4D15049F-B8ED-46B2-BD41-325E06B6B796}" sibTransId="{58F841F5-3C46-4216-98B3-CA79C815A678}"/>
    <dgm:cxn modelId="{23FC1B76-8E1A-45F3-A896-8384F6A4915A}" type="presParOf" srcId="{09781FC2-24A0-4A69-B2ED-869F202A679D}" destId="{572EE9C4-732B-44C9-A7A5-940200ED3062}" srcOrd="0" destOrd="0" presId="urn:microsoft.com/office/officeart/2005/8/layout/cycle2"/>
    <dgm:cxn modelId="{75313BA8-0DD9-498A-8CE6-519F49245E5F}" type="presParOf" srcId="{09781FC2-24A0-4A69-B2ED-869F202A679D}" destId="{EEF6DF3A-730F-46D6-970E-31C0FA120EA8}" srcOrd="1" destOrd="0" presId="urn:microsoft.com/office/officeart/2005/8/layout/cycle2"/>
    <dgm:cxn modelId="{E634D840-5144-4AE2-848F-B99FE012CC6D}" type="presParOf" srcId="{EEF6DF3A-730F-46D6-970E-31C0FA120EA8}" destId="{34E970A6-E6F1-46E1-8856-3B1B6F5C6F05}" srcOrd="0" destOrd="0" presId="urn:microsoft.com/office/officeart/2005/8/layout/cycle2"/>
    <dgm:cxn modelId="{B438A207-AF3C-4C38-BF09-D3EAFE9ADF26}" type="presParOf" srcId="{09781FC2-24A0-4A69-B2ED-869F202A679D}" destId="{B60DD4E9-E02F-4382-98AB-E8FE7DAC2BCA}" srcOrd="2" destOrd="0" presId="urn:microsoft.com/office/officeart/2005/8/layout/cycle2"/>
    <dgm:cxn modelId="{268136BB-3C14-4456-98DB-FED3D91B1163}" type="presParOf" srcId="{09781FC2-24A0-4A69-B2ED-869F202A679D}" destId="{9F261E9F-FCD7-4E5F-8589-8F0C93BCA3E9}" srcOrd="3" destOrd="0" presId="urn:microsoft.com/office/officeart/2005/8/layout/cycle2"/>
    <dgm:cxn modelId="{845E23BF-06B7-452B-BA42-FEEB935C6FA3}" type="presParOf" srcId="{9F261E9F-FCD7-4E5F-8589-8F0C93BCA3E9}" destId="{0750E400-2E87-415A-A2F0-8688E34FD72F}" srcOrd="0" destOrd="0" presId="urn:microsoft.com/office/officeart/2005/8/layout/cycle2"/>
    <dgm:cxn modelId="{7EC97304-7540-4DCE-AC77-09D031E0B762}" type="presParOf" srcId="{09781FC2-24A0-4A69-B2ED-869F202A679D}" destId="{2D9AFC5C-6820-4517-9C1B-CC14B1289496}" srcOrd="4" destOrd="0" presId="urn:microsoft.com/office/officeart/2005/8/layout/cycle2"/>
    <dgm:cxn modelId="{A6163260-5C8B-4017-8105-E0C1CA3E4DDD}" type="presParOf" srcId="{09781FC2-24A0-4A69-B2ED-869F202A679D}" destId="{3F83B5CB-1D74-48B3-9033-91AC99254938}" srcOrd="5" destOrd="0" presId="urn:microsoft.com/office/officeart/2005/8/layout/cycle2"/>
    <dgm:cxn modelId="{04894A7F-5623-4CB3-8F62-E080AC9B0120}" type="presParOf" srcId="{3F83B5CB-1D74-48B3-9033-91AC99254938}" destId="{FD43D4D1-A9B9-4269-AD5D-EAA67B5C30E7}" srcOrd="0" destOrd="0" presId="urn:microsoft.com/office/officeart/2005/8/layout/cycle2"/>
    <dgm:cxn modelId="{F48BE78E-67DD-4F40-9CB7-8D18F38F969F}" type="presParOf" srcId="{09781FC2-24A0-4A69-B2ED-869F202A679D}" destId="{886F516A-0D2C-4176-A477-D0F47DD22B17}" srcOrd="6" destOrd="0" presId="urn:microsoft.com/office/officeart/2005/8/layout/cycle2"/>
    <dgm:cxn modelId="{594E105A-176E-473E-ADBF-3081B3B1C791}" type="presParOf" srcId="{09781FC2-24A0-4A69-B2ED-869F202A679D}" destId="{9F1979BF-BE55-4686-B26E-4D5045FC5E0C}" srcOrd="7" destOrd="0" presId="urn:microsoft.com/office/officeart/2005/8/layout/cycle2"/>
    <dgm:cxn modelId="{D2E05494-E0D6-4D32-A26A-9FF5BE046297}" type="presParOf" srcId="{9F1979BF-BE55-4686-B26E-4D5045FC5E0C}" destId="{5EE543FA-7EBF-4D44-8884-7C3A38BA331F}" srcOrd="0" destOrd="0" presId="urn:microsoft.com/office/officeart/2005/8/layout/cycle2"/>
    <dgm:cxn modelId="{577B91E4-AB20-4978-9DA3-6D4F78B1401A}" type="presParOf" srcId="{09781FC2-24A0-4A69-B2ED-869F202A679D}" destId="{620BC619-FC3B-4940-8AD6-B2B71B407459}" srcOrd="8" destOrd="0" presId="urn:microsoft.com/office/officeart/2005/8/layout/cycle2"/>
    <dgm:cxn modelId="{3DF1421E-217E-4ECC-B33A-9AC0626ACC58}" type="presParOf" srcId="{09781FC2-24A0-4A69-B2ED-869F202A679D}" destId="{96ED6EDD-91D0-4BF3-BA88-E26BAC3B16AD}" srcOrd="9" destOrd="0" presId="urn:microsoft.com/office/officeart/2005/8/layout/cycle2"/>
    <dgm:cxn modelId="{1E3C4583-A0EC-410F-82F5-D2F264F696A3}" type="presParOf" srcId="{96ED6EDD-91D0-4BF3-BA88-E26BAC3B16AD}" destId="{8CF60D81-E038-487F-B879-EA25C3D57413}" srcOrd="0" destOrd="0" presId="urn:microsoft.com/office/officeart/2005/8/layout/cycle2"/>
    <dgm:cxn modelId="{9C03CF71-7C27-4980-9857-DE0E14E4FE4A}" type="presParOf" srcId="{09781FC2-24A0-4A69-B2ED-869F202A679D}" destId="{86400181-FFA6-4738-8918-FEA3C2572AE1}" srcOrd="10" destOrd="0" presId="urn:microsoft.com/office/officeart/2005/8/layout/cycle2"/>
    <dgm:cxn modelId="{070B0F0C-76E4-457E-A72E-A39DDDC27E1E}" type="presParOf" srcId="{09781FC2-24A0-4A69-B2ED-869F202A679D}" destId="{A47E0016-B0B2-472D-B076-BEFA387EB7E1}" srcOrd="11" destOrd="0" presId="urn:microsoft.com/office/officeart/2005/8/layout/cycle2"/>
    <dgm:cxn modelId="{F6CBE642-3795-461C-B7BE-CF9469B23B87}" type="presParOf" srcId="{A47E0016-B0B2-472D-B076-BEFA387EB7E1}" destId="{ACC05CF1-7F9A-4C47-99AF-351E01D722EC}" srcOrd="0" destOrd="0" presId="urn:microsoft.com/office/officeart/2005/8/layout/cycle2"/>
    <dgm:cxn modelId="{66F8F064-F651-4C7B-AAA4-4773127E73B1}" type="presParOf" srcId="{09781FC2-24A0-4A69-B2ED-869F202A679D}" destId="{2F8A3DDD-E7F4-4B18-9D92-69E53A53DE75}" srcOrd="12" destOrd="0" presId="urn:microsoft.com/office/officeart/2005/8/layout/cycle2"/>
    <dgm:cxn modelId="{A76BCD4B-67B2-41A5-A0EB-73116641238E}" type="presParOf" srcId="{09781FC2-24A0-4A69-B2ED-869F202A679D}" destId="{7FF75DA8-FB22-432D-A123-64046F92A8DC}" srcOrd="13" destOrd="0" presId="urn:microsoft.com/office/officeart/2005/8/layout/cycle2"/>
    <dgm:cxn modelId="{FF2C1B3C-D6AF-4945-B4FD-1C994915D9F1}" type="presParOf" srcId="{7FF75DA8-FB22-432D-A123-64046F92A8DC}" destId="{A6792681-2402-4637-BE89-14409CB526C6}"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2EE9C4-732B-44C9-A7A5-940200ED3062}">
      <dsp:nvSpPr>
        <dsp:cNvPr id="0" name=""/>
        <dsp:cNvSpPr/>
      </dsp:nvSpPr>
      <dsp:spPr>
        <a:xfrm>
          <a:off x="2122040" y="290040"/>
          <a:ext cx="1665096" cy="1667906"/>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rPr>
            <a:t>What do you do if you have a Complaint or Dispute</a:t>
          </a:r>
        </a:p>
      </dsp:txBody>
      <dsp:txXfrm>
        <a:off x="2365888" y="534299"/>
        <a:ext cx="1177400" cy="1179388"/>
      </dsp:txXfrm>
    </dsp:sp>
    <dsp:sp modelId="{EEF6DF3A-730F-46D6-970E-31C0FA120EA8}">
      <dsp:nvSpPr>
        <dsp:cNvPr id="0" name=""/>
        <dsp:cNvSpPr/>
      </dsp:nvSpPr>
      <dsp:spPr>
        <a:xfrm rot="1739290">
          <a:off x="3757299" y="1408069"/>
          <a:ext cx="246884" cy="458100"/>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AU" sz="1900" kern="1200"/>
        </a:p>
      </dsp:txBody>
      <dsp:txXfrm>
        <a:off x="3761938" y="1481742"/>
        <a:ext cx="172819" cy="274860"/>
      </dsp:txXfrm>
    </dsp:sp>
    <dsp:sp modelId="{B60DD4E9-E02F-4382-98AB-E8FE7DAC2BCA}">
      <dsp:nvSpPr>
        <dsp:cNvPr id="0" name=""/>
        <dsp:cNvSpPr/>
      </dsp:nvSpPr>
      <dsp:spPr>
        <a:xfrm>
          <a:off x="3950967" y="1373041"/>
          <a:ext cx="1831804" cy="1620861"/>
        </a:xfrm>
        <a:prstGeom prst="ellipse">
          <a:avLst/>
        </a:prstGeom>
        <a:gradFill rotWithShape="0">
          <a:gsLst>
            <a:gs pos="0">
              <a:schemeClr val="accent4">
                <a:hueOff val="1633482"/>
                <a:satOff val="-6796"/>
                <a:lumOff val="1601"/>
                <a:alphaOff val="0"/>
                <a:satMod val="103000"/>
                <a:lumMod val="102000"/>
                <a:tint val="94000"/>
              </a:schemeClr>
            </a:gs>
            <a:gs pos="50000">
              <a:schemeClr val="accent4">
                <a:hueOff val="1633482"/>
                <a:satOff val="-6796"/>
                <a:lumOff val="1601"/>
                <a:alphaOff val="0"/>
                <a:satMod val="110000"/>
                <a:lumMod val="100000"/>
                <a:shade val="100000"/>
              </a:schemeClr>
            </a:gs>
            <a:gs pos="100000">
              <a:schemeClr val="accent4">
                <a:hueOff val="1633482"/>
                <a:satOff val="-6796"/>
                <a:lumOff val="160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Fill out a Complaints &amp; Disputes Form which you can request from info@bestliferespite .com.au  or download from our website www.bestliferespite.com.au and send  back to Bestlife Respite Team by POST if you want to remain anonymous or by email or hand to management</a:t>
          </a:r>
          <a:r>
            <a:rPr lang="en-AU" sz="800" kern="1200"/>
            <a:t>.   </a:t>
          </a:r>
        </a:p>
      </dsp:txBody>
      <dsp:txXfrm>
        <a:off x="4219228" y="1610411"/>
        <a:ext cx="1295282" cy="1146121"/>
      </dsp:txXfrm>
    </dsp:sp>
    <dsp:sp modelId="{9F261E9F-FCD7-4E5F-8589-8F0C93BCA3E9}">
      <dsp:nvSpPr>
        <dsp:cNvPr id="0" name=""/>
        <dsp:cNvSpPr/>
      </dsp:nvSpPr>
      <dsp:spPr>
        <a:xfrm rot="4628571">
          <a:off x="4963205" y="3004621"/>
          <a:ext cx="286731" cy="458100"/>
        </a:xfrm>
        <a:prstGeom prst="rightArrow">
          <a:avLst>
            <a:gd name="adj1" fmla="val 60000"/>
            <a:gd name="adj2" fmla="val 50000"/>
          </a:avLst>
        </a:prstGeom>
        <a:gradFill rotWithShape="0">
          <a:gsLst>
            <a:gs pos="0">
              <a:schemeClr val="accent4">
                <a:hueOff val="1633482"/>
                <a:satOff val="-6796"/>
                <a:lumOff val="1601"/>
                <a:alphaOff val="0"/>
                <a:satMod val="103000"/>
                <a:lumMod val="102000"/>
                <a:tint val="94000"/>
              </a:schemeClr>
            </a:gs>
            <a:gs pos="50000">
              <a:schemeClr val="accent4">
                <a:hueOff val="1633482"/>
                <a:satOff val="-6796"/>
                <a:lumOff val="1601"/>
                <a:alphaOff val="0"/>
                <a:satMod val="110000"/>
                <a:lumMod val="100000"/>
                <a:shade val="100000"/>
              </a:schemeClr>
            </a:gs>
            <a:gs pos="100000">
              <a:schemeClr val="accent4">
                <a:hueOff val="1633482"/>
                <a:satOff val="-6796"/>
                <a:lumOff val="1601"/>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AU" sz="1900" kern="1200"/>
        </a:p>
      </dsp:txBody>
      <dsp:txXfrm>
        <a:off x="4996644" y="3054310"/>
        <a:ext cx="200712" cy="274860"/>
      </dsp:txXfrm>
    </dsp:sp>
    <dsp:sp modelId="{2D9AFC5C-6820-4517-9C1B-CC14B1289496}">
      <dsp:nvSpPr>
        <dsp:cNvPr id="0" name=""/>
        <dsp:cNvSpPr/>
      </dsp:nvSpPr>
      <dsp:spPr>
        <a:xfrm>
          <a:off x="4560815" y="3491614"/>
          <a:ext cx="1519061" cy="1357334"/>
        </a:xfrm>
        <a:prstGeom prst="ellipse">
          <a:avLst/>
        </a:prstGeom>
        <a:gradFill rotWithShape="0">
          <a:gsLst>
            <a:gs pos="0">
              <a:schemeClr val="accent4">
                <a:hueOff val="3266964"/>
                <a:satOff val="-13592"/>
                <a:lumOff val="3203"/>
                <a:alphaOff val="0"/>
                <a:satMod val="103000"/>
                <a:lumMod val="102000"/>
                <a:tint val="94000"/>
              </a:schemeClr>
            </a:gs>
            <a:gs pos="50000">
              <a:schemeClr val="accent4">
                <a:hueOff val="3266964"/>
                <a:satOff val="-13592"/>
                <a:lumOff val="3203"/>
                <a:alphaOff val="0"/>
                <a:satMod val="110000"/>
                <a:lumMod val="100000"/>
                <a:shade val="100000"/>
              </a:schemeClr>
            </a:gs>
            <a:gs pos="100000">
              <a:schemeClr val="accent4">
                <a:hueOff val="3266964"/>
                <a:satOff val="-13592"/>
                <a:lumOff val="320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You will be contacted by management with a proposed resolution, if you are happy with the resolution the complaint will be closed and you will receive a copy of the resolution details</a:t>
          </a:r>
          <a:r>
            <a:rPr lang="en-AU" sz="500" kern="1200"/>
            <a:t>.</a:t>
          </a:r>
        </a:p>
      </dsp:txBody>
      <dsp:txXfrm>
        <a:off x="4783276" y="3690391"/>
        <a:ext cx="1074139" cy="959780"/>
      </dsp:txXfrm>
    </dsp:sp>
    <dsp:sp modelId="{3F83B5CB-1D74-48B3-9033-91AC99254938}">
      <dsp:nvSpPr>
        <dsp:cNvPr id="0" name=""/>
        <dsp:cNvSpPr/>
      </dsp:nvSpPr>
      <dsp:spPr>
        <a:xfrm rot="5618677">
          <a:off x="4961483" y="4928384"/>
          <a:ext cx="496124" cy="458100"/>
        </a:xfrm>
        <a:prstGeom prst="rightArrow">
          <a:avLst>
            <a:gd name="adj1" fmla="val 60000"/>
            <a:gd name="adj2" fmla="val 50000"/>
          </a:avLst>
        </a:prstGeom>
        <a:gradFill rotWithShape="0">
          <a:gsLst>
            <a:gs pos="0">
              <a:schemeClr val="accent4">
                <a:hueOff val="3266964"/>
                <a:satOff val="-13592"/>
                <a:lumOff val="3203"/>
                <a:alphaOff val="0"/>
                <a:satMod val="103000"/>
                <a:lumMod val="102000"/>
                <a:tint val="94000"/>
              </a:schemeClr>
            </a:gs>
            <a:gs pos="50000">
              <a:schemeClr val="accent4">
                <a:hueOff val="3266964"/>
                <a:satOff val="-13592"/>
                <a:lumOff val="3203"/>
                <a:alphaOff val="0"/>
                <a:satMod val="110000"/>
                <a:lumMod val="100000"/>
                <a:shade val="100000"/>
              </a:schemeClr>
            </a:gs>
            <a:gs pos="100000">
              <a:schemeClr val="accent4">
                <a:hueOff val="3266964"/>
                <a:satOff val="-13592"/>
                <a:lumOff val="3203"/>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rPr>
            <a:t>NO</a:t>
          </a:r>
        </a:p>
      </dsp:txBody>
      <dsp:txXfrm rot="10800000">
        <a:off x="5034566" y="4951428"/>
        <a:ext cx="358694" cy="274860"/>
      </dsp:txXfrm>
    </dsp:sp>
    <dsp:sp modelId="{886F516A-0D2C-4176-A477-D0F47DD22B17}">
      <dsp:nvSpPr>
        <dsp:cNvPr id="0" name=""/>
        <dsp:cNvSpPr/>
      </dsp:nvSpPr>
      <dsp:spPr>
        <a:xfrm>
          <a:off x="4230471" y="5484516"/>
          <a:ext cx="1709318" cy="1562753"/>
        </a:xfrm>
        <a:prstGeom prst="ellipse">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If you are not happy with the results, we will resubmit the complaint to management who will invite you for a metting to discuss a resolution, until you are happy with the result. You can bring a support person during this process</a:t>
          </a:r>
          <a:r>
            <a:rPr lang="en-AU" sz="800" kern="1200"/>
            <a:t>. </a:t>
          </a:r>
        </a:p>
      </dsp:txBody>
      <dsp:txXfrm>
        <a:off x="4480795" y="5713376"/>
        <a:ext cx="1208670" cy="1105033"/>
      </dsp:txXfrm>
    </dsp:sp>
    <dsp:sp modelId="{9F1979BF-BE55-4686-B26E-4D5045FC5E0C}">
      <dsp:nvSpPr>
        <dsp:cNvPr id="0" name=""/>
        <dsp:cNvSpPr/>
      </dsp:nvSpPr>
      <dsp:spPr>
        <a:xfrm rot="10822965">
          <a:off x="2309218" y="4145214"/>
          <a:ext cx="1659811" cy="574128"/>
        </a:xfrm>
        <a:prstGeom prst="rightArrow">
          <a:avLst>
            <a:gd name="adj1" fmla="val 60000"/>
            <a:gd name="adj2" fmla="val 50000"/>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rPr>
            <a:t>Yes</a:t>
          </a:r>
        </a:p>
      </dsp:txBody>
      <dsp:txXfrm rot="10800000">
        <a:off x="2481454" y="4260615"/>
        <a:ext cx="1487573" cy="344476"/>
      </dsp:txXfrm>
    </dsp:sp>
    <dsp:sp modelId="{620BC619-FC3B-4940-8AD6-B2B71B407459}">
      <dsp:nvSpPr>
        <dsp:cNvPr id="0" name=""/>
        <dsp:cNvSpPr/>
      </dsp:nvSpPr>
      <dsp:spPr>
        <a:xfrm>
          <a:off x="1510981" y="5338786"/>
          <a:ext cx="1928609" cy="1780198"/>
        </a:xfrm>
        <a:prstGeom prst="ellipse">
          <a:avLst/>
        </a:prstGeom>
        <a:gradFill rotWithShape="0">
          <a:gsLst>
            <a:gs pos="0">
              <a:schemeClr val="accent4">
                <a:hueOff val="6533927"/>
                <a:satOff val="-27185"/>
                <a:lumOff val="6405"/>
                <a:alphaOff val="0"/>
                <a:satMod val="103000"/>
                <a:lumMod val="102000"/>
                <a:tint val="94000"/>
              </a:schemeClr>
            </a:gs>
            <a:gs pos="50000">
              <a:schemeClr val="accent4">
                <a:hueOff val="6533927"/>
                <a:satOff val="-27185"/>
                <a:lumOff val="6405"/>
                <a:alphaOff val="0"/>
                <a:satMod val="110000"/>
                <a:lumMod val="100000"/>
                <a:shade val="100000"/>
              </a:schemeClr>
            </a:gs>
            <a:gs pos="100000">
              <a:schemeClr val="accent4">
                <a:hueOff val="6533927"/>
                <a:satOff val="-27185"/>
                <a:lumOff val="640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If you are still unhappy and there is no resolution that can be reached with Bestlife. You have the right to seek an independent advocate to act on your behalf outside of Bestlife who can resolve the matter on your behalf. At no time during this process will you be discriminated against by any worker or management</a:t>
          </a:r>
          <a:r>
            <a:rPr lang="en-AU" sz="800" kern="1200"/>
            <a:t>. </a:t>
          </a:r>
        </a:p>
      </dsp:txBody>
      <dsp:txXfrm>
        <a:off x="1793419" y="5599490"/>
        <a:ext cx="1363733" cy="1258790"/>
      </dsp:txXfrm>
    </dsp:sp>
    <dsp:sp modelId="{96ED6EDD-91D0-4BF3-BA88-E26BAC3B16AD}">
      <dsp:nvSpPr>
        <dsp:cNvPr id="0" name=""/>
        <dsp:cNvSpPr/>
      </dsp:nvSpPr>
      <dsp:spPr>
        <a:xfrm rot="13717084">
          <a:off x="973946" y="5194239"/>
          <a:ext cx="615701" cy="458100"/>
        </a:xfrm>
        <a:prstGeom prst="rightArrow">
          <a:avLst>
            <a:gd name="adj1" fmla="val 60000"/>
            <a:gd name="adj2" fmla="val 50000"/>
          </a:avLst>
        </a:prstGeom>
        <a:gradFill rotWithShape="0">
          <a:gsLst>
            <a:gs pos="0">
              <a:schemeClr val="accent4">
                <a:hueOff val="6533927"/>
                <a:satOff val="-27185"/>
                <a:lumOff val="6405"/>
                <a:alphaOff val="0"/>
                <a:satMod val="103000"/>
                <a:lumMod val="102000"/>
                <a:tint val="94000"/>
              </a:schemeClr>
            </a:gs>
            <a:gs pos="50000">
              <a:schemeClr val="accent4">
                <a:hueOff val="6533927"/>
                <a:satOff val="-27185"/>
                <a:lumOff val="6405"/>
                <a:alphaOff val="0"/>
                <a:satMod val="110000"/>
                <a:lumMod val="100000"/>
                <a:shade val="100000"/>
              </a:schemeClr>
            </a:gs>
            <a:gs pos="100000">
              <a:schemeClr val="accent4">
                <a:hueOff val="6533927"/>
                <a:satOff val="-27185"/>
                <a:lumOff val="6405"/>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rPr>
            <a:t>Yes</a:t>
          </a:r>
        </a:p>
      </dsp:txBody>
      <dsp:txXfrm rot="10800000">
        <a:off x="1088087" y="5337417"/>
        <a:ext cx="478271" cy="274860"/>
      </dsp:txXfrm>
    </dsp:sp>
    <dsp:sp modelId="{86400181-FFA6-4738-8918-FEA3C2572AE1}">
      <dsp:nvSpPr>
        <dsp:cNvPr id="0" name=""/>
        <dsp:cNvSpPr/>
      </dsp:nvSpPr>
      <dsp:spPr>
        <a:xfrm>
          <a:off x="-121488" y="3457837"/>
          <a:ext cx="1762607" cy="1647980"/>
        </a:xfrm>
        <a:prstGeom prst="ellipse">
          <a:avLst/>
        </a:prstGeom>
        <a:gradFill rotWithShape="0">
          <a:gsLst>
            <a:gs pos="0">
              <a:schemeClr val="accent4">
                <a:hueOff val="8167408"/>
                <a:satOff val="-33981"/>
                <a:lumOff val="8007"/>
                <a:alphaOff val="0"/>
                <a:satMod val="103000"/>
                <a:lumMod val="102000"/>
                <a:tint val="94000"/>
              </a:schemeClr>
            </a:gs>
            <a:gs pos="50000">
              <a:schemeClr val="accent4">
                <a:hueOff val="8167408"/>
                <a:satOff val="-33981"/>
                <a:lumOff val="8007"/>
                <a:alphaOff val="0"/>
                <a:satMod val="110000"/>
                <a:lumMod val="100000"/>
                <a:shade val="100000"/>
              </a:schemeClr>
            </a:gs>
            <a:gs pos="100000">
              <a:schemeClr val="accent4">
                <a:hueOff val="8167408"/>
                <a:satOff val="-33981"/>
                <a:lumOff val="800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The details of the complaint &amp; disputes process will be recorded on the Bestlife files. You are entitled to view your records or request a copy of the recoreds. You can request a copy of your records by email to info@bestliferespite.com.au</a:t>
          </a:r>
          <a:r>
            <a:rPr lang="en-AU" sz="600" kern="1200"/>
            <a:t>.</a:t>
          </a:r>
        </a:p>
      </dsp:txBody>
      <dsp:txXfrm>
        <a:off x="136640" y="3699178"/>
        <a:ext cx="1246351" cy="1165298"/>
      </dsp:txXfrm>
    </dsp:sp>
    <dsp:sp modelId="{A47E0016-B0B2-472D-B076-BEFA387EB7E1}">
      <dsp:nvSpPr>
        <dsp:cNvPr id="0" name=""/>
        <dsp:cNvSpPr/>
      </dsp:nvSpPr>
      <dsp:spPr>
        <a:xfrm rot="16902519">
          <a:off x="847538" y="3015960"/>
          <a:ext cx="254307" cy="458100"/>
        </a:xfrm>
        <a:prstGeom prst="rightArrow">
          <a:avLst>
            <a:gd name="adj1" fmla="val 60000"/>
            <a:gd name="adj2" fmla="val 50000"/>
          </a:avLst>
        </a:prstGeom>
        <a:gradFill rotWithShape="0">
          <a:gsLst>
            <a:gs pos="0">
              <a:schemeClr val="accent4">
                <a:hueOff val="8167408"/>
                <a:satOff val="-33981"/>
                <a:lumOff val="8007"/>
                <a:alphaOff val="0"/>
                <a:satMod val="103000"/>
                <a:lumMod val="102000"/>
                <a:tint val="94000"/>
              </a:schemeClr>
            </a:gs>
            <a:gs pos="50000">
              <a:schemeClr val="accent4">
                <a:hueOff val="8167408"/>
                <a:satOff val="-33981"/>
                <a:lumOff val="8007"/>
                <a:alphaOff val="0"/>
                <a:satMod val="110000"/>
                <a:lumMod val="100000"/>
                <a:shade val="100000"/>
              </a:schemeClr>
            </a:gs>
            <a:gs pos="100000">
              <a:schemeClr val="accent4">
                <a:hueOff val="8167408"/>
                <a:satOff val="-33981"/>
                <a:lumOff val="8007"/>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AU" sz="1900" kern="1200"/>
        </a:p>
      </dsp:txBody>
      <dsp:txXfrm>
        <a:off x="877943" y="3144932"/>
        <a:ext cx="178015" cy="274860"/>
      </dsp:txXfrm>
    </dsp:sp>
    <dsp:sp modelId="{2F8A3DDD-E7F4-4B18-9D92-69E53A53DE75}">
      <dsp:nvSpPr>
        <dsp:cNvPr id="0" name=""/>
        <dsp:cNvSpPr/>
      </dsp:nvSpPr>
      <dsp:spPr>
        <a:xfrm>
          <a:off x="320556" y="1347978"/>
          <a:ext cx="1748274" cy="1670987"/>
        </a:xfrm>
        <a:prstGeom prst="ellipse">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solidFill>
            </a:rPr>
            <a:t>The matter will then be classified as closed and completed. </a:t>
          </a:r>
        </a:p>
      </dsp:txBody>
      <dsp:txXfrm>
        <a:off x="576585" y="1592688"/>
        <a:ext cx="1236216" cy="1181567"/>
      </dsp:txXfrm>
    </dsp:sp>
    <dsp:sp modelId="{7FF75DA8-FB22-432D-A123-64046F92A8DC}">
      <dsp:nvSpPr>
        <dsp:cNvPr id="0" name=""/>
        <dsp:cNvSpPr/>
      </dsp:nvSpPr>
      <dsp:spPr>
        <a:xfrm rot="19737092">
          <a:off x="1988216" y="1419608"/>
          <a:ext cx="189707" cy="458100"/>
        </a:xfrm>
        <a:prstGeom prst="rightArrow">
          <a:avLst>
            <a:gd name="adj1" fmla="val 60000"/>
            <a:gd name="adj2" fmla="val 50000"/>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AU" sz="1900" kern="1200"/>
        </a:p>
      </dsp:txBody>
      <dsp:txXfrm>
        <a:off x="1992293" y="1525905"/>
        <a:ext cx="132795" cy="27486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Mehigan</dc:creator>
  <cp:keywords/>
  <cp:lastModifiedBy>Margaret Green</cp:lastModifiedBy>
  <cp:revision>20</cp:revision>
  <dcterms:created xsi:type="dcterms:W3CDTF">2021-06-08T23:09:00Z</dcterms:created>
  <dcterms:modified xsi:type="dcterms:W3CDTF">2025-04-29T06:54:00Z</dcterms:modified>
</cp:coreProperties>
</file>