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8A04" w14:textId="1EAA1D35" w:rsidR="00DD2095" w:rsidRDefault="00521981" w:rsidP="00DD2095">
      <w:pPr>
        <w:spacing w:after="0"/>
        <w:jc w:val="center"/>
      </w:pPr>
      <w:r>
        <w:rPr>
          <w:noProof/>
        </w:rPr>
        <w:drawing>
          <wp:inline distT="0" distB="0" distL="0" distR="0" wp14:anchorId="7F2F2A34" wp14:editId="208EFF9E">
            <wp:extent cx="6858000" cy="952500"/>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PG] ALTERNATE LOGO.jpg"/>
                    <pic:cNvPicPr/>
                  </pic:nvPicPr>
                  <pic:blipFill>
                    <a:blip r:embed="rId5">
                      <a:extLst>
                        <a:ext uri="{28A0092B-C50C-407E-A947-70E740481C1C}">
                          <a14:useLocalDpi xmlns:a14="http://schemas.microsoft.com/office/drawing/2010/main" val="0"/>
                        </a:ext>
                      </a:extLst>
                    </a:blip>
                    <a:stretch>
                      <a:fillRect/>
                    </a:stretch>
                  </pic:blipFill>
                  <pic:spPr>
                    <a:xfrm>
                      <a:off x="0" y="0"/>
                      <a:ext cx="6858000" cy="952500"/>
                    </a:xfrm>
                    <a:prstGeom prst="rect">
                      <a:avLst/>
                    </a:prstGeom>
                  </pic:spPr>
                </pic:pic>
              </a:graphicData>
            </a:graphic>
          </wp:inline>
        </w:drawing>
      </w:r>
    </w:p>
    <w:p w14:paraId="24FCAD05" w14:textId="77777777" w:rsidR="00521981" w:rsidRDefault="00521981" w:rsidP="00DD2095">
      <w:pPr>
        <w:spacing w:after="0"/>
        <w:jc w:val="center"/>
      </w:pPr>
    </w:p>
    <w:p w14:paraId="43A21EB2" w14:textId="714D8620" w:rsidR="00631A02" w:rsidRPr="00631A02" w:rsidRDefault="00631A02" w:rsidP="00631A02">
      <w:pPr>
        <w:spacing w:after="0"/>
        <w:jc w:val="center"/>
        <w:rPr>
          <w:b/>
          <w:sz w:val="72"/>
          <w:szCs w:val="72"/>
          <w:u w:val="single"/>
        </w:rPr>
      </w:pPr>
      <w:r>
        <w:rPr>
          <w:b/>
          <w:sz w:val="72"/>
          <w:szCs w:val="72"/>
          <w:u w:val="single"/>
        </w:rPr>
        <w:t>M</w:t>
      </w:r>
      <w:r w:rsidRPr="00631A02">
        <w:rPr>
          <w:b/>
          <w:sz w:val="72"/>
          <w:szCs w:val="72"/>
          <w:u w:val="single"/>
        </w:rPr>
        <w:t>icroblading</w:t>
      </w:r>
      <w:r w:rsidR="00303712">
        <w:rPr>
          <w:b/>
          <w:sz w:val="72"/>
          <w:szCs w:val="72"/>
          <w:u w:val="single"/>
        </w:rPr>
        <w:t xml:space="preserve"> Aftercare</w:t>
      </w:r>
    </w:p>
    <w:p w14:paraId="3D8061DD" w14:textId="650842F3" w:rsidR="00631A02" w:rsidRPr="00303712" w:rsidRDefault="00631A02" w:rsidP="00631A02">
      <w:pPr>
        <w:spacing w:after="0"/>
        <w:jc w:val="both"/>
        <w:rPr>
          <w:bCs/>
          <w:sz w:val="30"/>
          <w:szCs w:val="30"/>
        </w:rPr>
      </w:pPr>
      <w:r w:rsidRPr="00303712">
        <w:rPr>
          <w:bCs/>
          <w:sz w:val="30"/>
          <w:szCs w:val="30"/>
        </w:rPr>
        <w:t>Aftercare for the skin where microblading took place is like tattoo care, if a bit more intensive.</w:t>
      </w:r>
    </w:p>
    <w:p w14:paraId="013734E7" w14:textId="77777777" w:rsidR="00631A02" w:rsidRPr="00303712" w:rsidRDefault="00631A02" w:rsidP="00631A02">
      <w:pPr>
        <w:spacing w:after="0"/>
        <w:jc w:val="both"/>
        <w:rPr>
          <w:bCs/>
          <w:sz w:val="30"/>
          <w:szCs w:val="30"/>
        </w:rPr>
      </w:pPr>
    </w:p>
    <w:p w14:paraId="3DF53EAF" w14:textId="77777777" w:rsidR="00631A02" w:rsidRPr="00303712" w:rsidRDefault="00631A02" w:rsidP="00631A02">
      <w:pPr>
        <w:spacing w:after="0"/>
        <w:jc w:val="both"/>
        <w:rPr>
          <w:bCs/>
          <w:sz w:val="30"/>
          <w:szCs w:val="30"/>
        </w:rPr>
      </w:pPr>
      <w:r w:rsidRPr="00303712">
        <w:rPr>
          <w:bCs/>
          <w:sz w:val="30"/>
          <w:szCs w:val="30"/>
        </w:rPr>
        <w:t>The pigment immediately following the procedure will appear quite dark, and the skin underneath it will be red. After all, needles are used to cut into the skin, so it’s typical to experience some redness and sensitivity immediately following.</w:t>
      </w:r>
    </w:p>
    <w:p w14:paraId="0472A555" w14:textId="77777777" w:rsidR="00631A02" w:rsidRPr="00303712" w:rsidRDefault="00631A02" w:rsidP="00631A02">
      <w:pPr>
        <w:spacing w:after="0"/>
        <w:jc w:val="both"/>
        <w:rPr>
          <w:bCs/>
          <w:sz w:val="30"/>
          <w:szCs w:val="30"/>
        </w:rPr>
      </w:pPr>
    </w:p>
    <w:p w14:paraId="3D3D6015" w14:textId="77777777" w:rsidR="00631A02" w:rsidRPr="00303712" w:rsidRDefault="00631A02" w:rsidP="00631A02">
      <w:pPr>
        <w:spacing w:after="0"/>
        <w:jc w:val="both"/>
        <w:rPr>
          <w:bCs/>
          <w:sz w:val="30"/>
          <w:szCs w:val="30"/>
        </w:rPr>
      </w:pPr>
      <w:r w:rsidRPr="00303712">
        <w:rPr>
          <w:bCs/>
          <w:sz w:val="30"/>
          <w:szCs w:val="30"/>
        </w:rPr>
        <w:t>About 2 hours after microblading, you should run a cotton swab dipped in sterilized water over the area. This will get rid of any excess dye on your brows. It will also keep the area sterile.</w:t>
      </w:r>
    </w:p>
    <w:p w14:paraId="769BD3ED" w14:textId="77777777" w:rsidR="00631A02" w:rsidRPr="00303712" w:rsidRDefault="00631A02" w:rsidP="00631A02">
      <w:pPr>
        <w:spacing w:after="0"/>
        <w:jc w:val="both"/>
        <w:rPr>
          <w:bCs/>
          <w:sz w:val="30"/>
          <w:szCs w:val="30"/>
        </w:rPr>
      </w:pPr>
    </w:p>
    <w:p w14:paraId="531E242E" w14:textId="77777777" w:rsidR="00631A02" w:rsidRPr="00303712" w:rsidRDefault="00631A02" w:rsidP="00631A02">
      <w:pPr>
        <w:spacing w:after="0"/>
        <w:jc w:val="both"/>
        <w:rPr>
          <w:bCs/>
          <w:sz w:val="30"/>
          <w:szCs w:val="30"/>
        </w:rPr>
      </w:pPr>
      <w:r w:rsidRPr="00303712">
        <w:rPr>
          <w:bCs/>
          <w:sz w:val="30"/>
          <w:szCs w:val="30"/>
        </w:rPr>
        <w:t>It takes anywhere from 7 to 14 days for the skin to begin to appear healed and for the pigment to fade to its intended shade.</w:t>
      </w:r>
    </w:p>
    <w:p w14:paraId="465EE6EE" w14:textId="77777777" w:rsidR="00631A02" w:rsidRPr="00303712" w:rsidRDefault="00631A02" w:rsidP="00631A02">
      <w:pPr>
        <w:spacing w:after="0"/>
        <w:jc w:val="both"/>
        <w:rPr>
          <w:bCs/>
          <w:sz w:val="30"/>
          <w:szCs w:val="30"/>
        </w:rPr>
      </w:pPr>
    </w:p>
    <w:p w14:paraId="41CE19B8" w14:textId="77777777" w:rsidR="00631A02" w:rsidRPr="00303712" w:rsidRDefault="00631A02" w:rsidP="00631A02">
      <w:pPr>
        <w:spacing w:after="0"/>
        <w:jc w:val="both"/>
        <w:rPr>
          <w:bCs/>
          <w:sz w:val="30"/>
          <w:szCs w:val="30"/>
        </w:rPr>
      </w:pPr>
      <w:r w:rsidRPr="00303712">
        <w:rPr>
          <w:bCs/>
          <w:sz w:val="30"/>
          <w:szCs w:val="30"/>
        </w:rPr>
        <w:t>Follow these steps to take care of your skin after microblading:</w:t>
      </w:r>
    </w:p>
    <w:p w14:paraId="1ABD78D8" w14:textId="77777777" w:rsidR="00631A02" w:rsidRPr="00303712" w:rsidRDefault="00631A02" w:rsidP="00631A02">
      <w:pPr>
        <w:spacing w:after="0"/>
        <w:jc w:val="both"/>
        <w:rPr>
          <w:bCs/>
          <w:sz w:val="30"/>
          <w:szCs w:val="30"/>
        </w:rPr>
      </w:pPr>
    </w:p>
    <w:p w14:paraId="71D1B781" w14:textId="77777777" w:rsidR="00631A02" w:rsidRPr="00303712" w:rsidRDefault="00631A02" w:rsidP="00631A02">
      <w:pPr>
        <w:pStyle w:val="ListParagraph"/>
        <w:numPr>
          <w:ilvl w:val="0"/>
          <w:numId w:val="1"/>
        </w:numPr>
        <w:spacing w:after="0"/>
        <w:jc w:val="both"/>
        <w:rPr>
          <w:bCs/>
          <w:sz w:val="30"/>
          <w:szCs w:val="30"/>
        </w:rPr>
      </w:pPr>
      <w:r w:rsidRPr="00303712">
        <w:rPr>
          <w:bCs/>
          <w:sz w:val="30"/>
          <w:szCs w:val="30"/>
        </w:rPr>
        <w:t>Avoid getting the area wet for at least 7 days. This includes keeping your face dry during a shower.</w:t>
      </w:r>
    </w:p>
    <w:p w14:paraId="1579C32E" w14:textId="77777777" w:rsidR="00631A02" w:rsidRPr="00303712" w:rsidRDefault="00631A02" w:rsidP="00631A02">
      <w:pPr>
        <w:pStyle w:val="ListParagraph"/>
        <w:numPr>
          <w:ilvl w:val="0"/>
          <w:numId w:val="1"/>
        </w:numPr>
        <w:spacing w:after="0"/>
        <w:jc w:val="both"/>
        <w:rPr>
          <w:bCs/>
          <w:sz w:val="30"/>
          <w:szCs w:val="30"/>
        </w:rPr>
      </w:pPr>
      <w:r w:rsidRPr="00303712">
        <w:rPr>
          <w:bCs/>
          <w:sz w:val="30"/>
          <w:szCs w:val="30"/>
        </w:rPr>
        <w:t>Don’t wear makeup for at least a week. This is because the pigments are still settling into the shallow cuts in your skin caused by the blading.</w:t>
      </w:r>
    </w:p>
    <w:p w14:paraId="7B41842A" w14:textId="77777777" w:rsidR="00631A02" w:rsidRPr="00303712" w:rsidRDefault="00631A02" w:rsidP="00631A02">
      <w:pPr>
        <w:pStyle w:val="ListParagraph"/>
        <w:numPr>
          <w:ilvl w:val="0"/>
          <w:numId w:val="1"/>
        </w:numPr>
        <w:spacing w:after="0"/>
        <w:jc w:val="both"/>
        <w:rPr>
          <w:bCs/>
          <w:sz w:val="30"/>
          <w:szCs w:val="30"/>
        </w:rPr>
      </w:pPr>
      <w:r w:rsidRPr="00303712">
        <w:rPr>
          <w:bCs/>
          <w:sz w:val="30"/>
          <w:szCs w:val="30"/>
        </w:rPr>
        <w:t>Don’t pick at scabs, tug, or itch the eyebrow area.</w:t>
      </w:r>
    </w:p>
    <w:p w14:paraId="1B7831E7" w14:textId="77777777" w:rsidR="00631A02" w:rsidRPr="00303712" w:rsidRDefault="00631A02" w:rsidP="00631A02">
      <w:pPr>
        <w:pStyle w:val="ListParagraph"/>
        <w:numPr>
          <w:ilvl w:val="0"/>
          <w:numId w:val="1"/>
        </w:numPr>
        <w:spacing w:after="0"/>
        <w:jc w:val="both"/>
        <w:rPr>
          <w:bCs/>
          <w:sz w:val="30"/>
          <w:szCs w:val="30"/>
        </w:rPr>
      </w:pPr>
      <w:r w:rsidRPr="00303712">
        <w:rPr>
          <w:bCs/>
          <w:sz w:val="30"/>
          <w:szCs w:val="30"/>
        </w:rPr>
        <w:t>Avoid saunas, swimming, and excessive sweating until the area is completely healed and you have a follow-up appointment.</w:t>
      </w:r>
    </w:p>
    <w:p w14:paraId="6D1F1B18" w14:textId="77777777" w:rsidR="00631A02" w:rsidRPr="00303712" w:rsidRDefault="00631A02" w:rsidP="00631A02">
      <w:pPr>
        <w:pStyle w:val="ListParagraph"/>
        <w:numPr>
          <w:ilvl w:val="0"/>
          <w:numId w:val="1"/>
        </w:numPr>
        <w:spacing w:after="0"/>
        <w:jc w:val="both"/>
        <w:rPr>
          <w:bCs/>
          <w:sz w:val="30"/>
          <w:szCs w:val="30"/>
        </w:rPr>
      </w:pPr>
      <w:r w:rsidRPr="00303712">
        <w:rPr>
          <w:bCs/>
          <w:sz w:val="30"/>
          <w:szCs w:val="30"/>
        </w:rPr>
        <w:t>Keep your hair away from your brow line.</w:t>
      </w:r>
    </w:p>
    <w:p w14:paraId="5D5F600D" w14:textId="77777777" w:rsidR="00631A02" w:rsidRPr="00303712" w:rsidRDefault="00631A02" w:rsidP="00631A02">
      <w:pPr>
        <w:pStyle w:val="ListParagraph"/>
        <w:numPr>
          <w:ilvl w:val="0"/>
          <w:numId w:val="1"/>
        </w:numPr>
        <w:spacing w:after="0"/>
        <w:jc w:val="both"/>
        <w:rPr>
          <w:bCs/>
          <w:sz w:val="30"/>
          <w:szCs w:val="30"/>
        </w:rPr>
      </w:pPr>
      <w:r w:rsidRPr="00303712">
        <w:rPr>
          <w:bCs/>
          <w:sz w:val="30"/>
          <w:szCs w:val="30"/>
        </w:rPr>
        <w:t>Apply any medicated cream or healing balm provided by your technician as directed.</w:t>
      </w:r>
    </w:p>
    <w:p w14:paraId="7A57ED63" w14:textId="46BB5840" w:rsidR="00D8691E" w:rsidRPr="00303712" w:rsidRDefault="00631A02" w:rsidP="00631A02">
      <w:pPr>
        <w:pStyle w:val="ListParagraph"/>
        <w:numPr>
          <w:ilvl w:val="0"/>
          <w:numId w:val="1"/>
        </w:numPr>
        <w:spacing w:after="0"/>
        <w:jc w:val="both"/>
        <w:rPr>
          <w:bCs/>
          <w:sz w:val="30"/>
          <w:szCs w:val="30"/>
        </w:rPr>
      </w:pPr>
      <w:r w:rsidRPr="00303712">
        <w:rPr>
          <w:bCs/>
          <w:sz w:val="30"/>
          <w:szCs w:val="30"/>
        </w:rPr>
        <w:t>After your skin is fully healed, you’ll want to protect your microblading investment by taking care of your skin. Applying a sunscreen to the micro-bladed area may help prevent fading.</w:t>
      </w:r>
    </w:p>
    <w:sectPr w:rsidR="00D8691E" w:rsidRPr="00303712" w:rsidSect="008B1B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861E98"/>
    <w:multiLevelType w:val="hybridMultilevel"/>
    <w:tmpl w:val="D604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B5B"/>
    <w:rsid w:val="000A6AE8"/>
    <w:rsid w:val="00260EA0"/>
    <w:rsid w:val="002B27C3"/>
    <w:rsid w:val="00303712"/>
    <w:rsid w:val="003D4CC3"/>
    <w:rsid w:val="0044504A"/>
    <w:rsid w:val="00521981"/>
    <w:rsid w:val="005E0BFB"/>
    <w:rsid w:val="00631A02"/>
    <w:rsid w:val="007B3825"/>
    <w:rsid w:val="007D0C61"/>
    <w:rsid w:val="00860042"/>
    <w:rsid w:val="008A2CC3"/>
    <w:rsid w:val="008B1B5B"/>
    <w:rsid w:val="009F6CB0"/>
    <w:rsid w:val="00A14EE9"/>
    <w:rsid w:val="00A2490E"/>
    <w:rsid w:val="00BB2214"/>
    <w:rsid w:val="00C15F25"/>
    <w:rsid w:val="00C301ED"/>
    <w:rsid w:val="00C95D28"/>
    <w:rsid w:val="00DD2095"/>
    <w:rsid w:val="00E723E8"/>
    <w:rsid w:val="00EC2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F86AA"/>
  <w15:chartTrackingRefBased/>
  <w15:docId w15:val="{B6598248-FD58-49C4-8F2E-A6365438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095"/>
    <w:rPr>
      <w:rFonts w:ascii="Segoe UI" w:hAnsi="Segoe UI" w:cs="Segoe UI"/>
      <w:sz w:val="18"/>
      <w:szCs w:val="18"/>
    </w:rPr>
  </w:style>
  <w:style w:type="paragraph" w:styleId="ListParagraph">
    <w:name w:val="List Paragraph"/>
    <w:basedOn w:val="Normal"/>
    <w:uiPriority w:val="34"/>
    <w:qFormat/>
    <w:rsid w:val="00631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Aleteanu</dc:creator>
  <cp:keywords/>
  <dc:description/>
  <cp:lastModifiedBy>R.Joseph</cp:lastModifiedBy>
  <cp:revision>3</cp:revision>
  <cp:lastPrinted>2022-02-11T20:55:00Z</cp:lastPrinted>
  <dcterms:created xsi:type="dcterms:W3CDTF">2022-03-11T20:36:00Z</dcterms:created>
  <dcterms:modified xsi:type="dcterms:W3CDTF">2022-03-16T19:41:00Z</dcterms:modified>
</cp:coreProperties>
</file>