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E2617" w14:textId="4AB24D82" w:rsidR="000D430D" w:rsidRPr="00FA77D8" w:rsidRDefault="000D430D" w:rsidP="000D430D">
      <w:pPr>
        <w:rPr>
          <w:rFonts w:ascii="Times New Roman" w:hAnsi="Times New Roman" w:cs="Times New Roman"/>
        </w:rPr>
      </w:pPr>
      <w:r w:rsidRPr="00FA77D8">
        <w:rPr>
          <w:rFonts w:ascii="Times New Roman" w:hAnsi="Times New Roman" w:cs="Times New Roman"/>
        </w:rPr>
        <w:t>BUILDER’S WARRANTY</w:t>
      </w:r>
    </w:p>
    <w:p w14:paraId="3AAEE53E" w14:textId="0F4F3642" w:rsidR="001362F4" w:rsidRPr="005B1458" w:rsidRDefault="004D5BFE" w:rsidP="000D430D">
      <w:pPr>
        <w:rPr>
          <w:rFonts w:ascii="Times New Roman" w:hAnsi="Times New Roman" w:cs="Times New Roman"/>
          <w:highlight w:val="yellow"/>
        </w:rPr>
      </w:pPr>
      <w:commentRangeStart w:id="0"/>
      <w:r w:rsidRPr="005B1458">
        <w:rPr>
          <w:rFonts w:ascii="Times New Roman" w:hAnsi="Times New Roman" w:cs="Times New Roman"/>
          <w:highlight w:val="yellow"/>
        </w:rPr>
        <w:t>(Real Estate LLC)</w:t>
      </w:r>
      <w:commentRangeEnd w:id="0"/>
      <w:r w:rsidR="005B1458" w:rsidRPr="005B1458">
        <w:rPr>
          <w:rStyle w:val="CommentReference"/>
          <w:rFonts w:ascii="Times New Roman" w:hAnsi="Times New Roman" w:cs="Times New Roman"/>
          <w:sz w:val="24"/>
          <w:szCs w:val="24"/>
          <w:highlight w:val="yellow"/>
        </w:rPr>
        <w:commentReference w:id="0"/>
      </w:r>
      <w:r w:rsidRPr="005B1458">
        <w:rPr>
          <w:rFonts w:ascii="Times New Roman" w:hAnsi="Times New Roman" w:cs="Times New Roman"/>
          <w:highlight w:val="yellow"/>
        </w:rPr>
        <w:t>,</w:t>
      </w:r>
      <w:r w:rsidR="001362F4" w:rsidRPr="005B1458">
        <w:rPr>
          <w:rFonts w:ascii="Times New Roman" w:hAnsi="Times New Roman" w:cs="Times New Roman"/>
          <w:highlight w:val="yellow"/>
        </w:rPr>
        <w:t xml:space="preserve"> </w:t>
      </w:r>
    </w:p>
    <w:p w14:paraId="36F7EF3D" w14:textId="7557A0F2" w:rsidR="000D430D" w:rsidRPr="00FA77D8" w:rsidRDefault="004D5BFE" w:rsidP="000D430D">
      <w:pPr>
        <w:rPr>
          <w:rFonts w:ascii="Times New Roman" w:hAnsi="Times New Roman" w:cs="Times New Roman"/>
        </w:rPr>
      </w:pPr>
      <w:commentRangeStart w:id="1"/>
      <w:r w:rsidRPr="005B1458">
        <w:rPr>
          <w:rFonts w:ascii="Times New Roman" w:hAnsi="Times New Roman" w:cs="Times New Roman"/>
          <w:highlight w:val="yellow"/>
        </w:rPr>
        <w:t>Project/Unit Address as defined in P&amp;S</w:t>
      </w:r>
      <w:commentRangeEnd w:id="1"/>
      <w:r w:rsidR="005B1458" w:rsidRPr="00FA77D8">
        <w:rPr>
          <w:rStyle w:val="CommentReference"/>
          <w:rFonts w:ascii="Times New Roman" w:hAnsi="Times New Roman" w:cs="Times New Roman"/>
          <w:sz w:val="24"/>
          <w:szCs w:val="24"/>
        </w:rPr>
        <w:commentReference w:id="1"/>
      </w:r>
    </w:p>
    <w:p w14:paraId="4B32EC41" w14:textId="6AA037B2" w:rsidR="000D430D" w:rsidRPr="00FA77D8" w:rsidRDefault="000D430D" w:rsidP="000D430D">
      <w:pPr>
        <w:rPr>
          <w:rFonts w:ascii="Times New Roman" w:hAnsi="Times New Roman" w:cs="Times New Roman"/>
        </w:rPr>
      </w:pPr>
      <w:r w:rsidRPr="00FA77D8">
        <w:rPr>
          <w:rFonts w:ascii="Times New Roman" w:hAnsi="Times New Roman" w:cs="Times New Roman"/>
        </w:rPr>
        <w:t xml:space="preserve">For good and valuable consideration, the undersigned warrantor hereby warrants to the owners designated in the caption hereof that the dwelling located at </w:t>
      </w:r>
      <w:commentRangeStart w:id="2"/>
      <w:r w:rsidR="005B1458" w:rsidRPr="005B1458">
        <w:rPr>
          <w:rFonts w:ascii="Times New Roman" w:hAnsi="Times New Roman" w:cs="Times New Roman"/>
          <w:highlight w:val="yellow"/>
        </w:rPr>
        <w:t>Project/Unit Address as defined in P&amp;S</w:t>
      </w:r>
      <w:commentRangeEnd w:id="2"/>
      <w:r w:rsidR="005B1458" w:rsidRPr="00FA77D8">
        <w:rPr>
          <w:rStyle w:val="CommentReference"/>
          <w:rFonts w:ascii="Times New Roman" w:hAnsi="Times New Roman" w:cs="Times New Roman"/>
          <w:sz w:val="24"/>
          <w:szCs w:val="24"/>
        </w:rPr>
        <w:commentReference w:id="2"/>
      </w:r>
      <w:r w:rsidRPr="00FA77D8">
        <w:rPr>
          <w:rFonts w:ascii="Times New Roman" w:hAnsi="Times New Roman" w:cs="Times New Roman"/>
        </w:rPr>
        <w:t xml:space="preserve">, is constructed in substantial conformity with the plans filed with the Building Department for the </w:t>
      </w:r>
      <w:r w:rsidR="00577B93">
        <w:rPr>
          <w:rFonts w:ascii="Times New Roman" w:hAnsi="Times New Roman" w:cs="Times New Roman"/>
        </w:rPr>
        <w:t>City of Lowell, Massachusetts</w:t>
      </w:r>
      <w:r w:rsidRPr="00FA77D8">
        <w:rPr>
          <w:rFonts w:ascii="Times New Roman" w:hAnsi="Times New Roman" w:cs="Times New Roman"/>
        </w:rPr>
        <w:t xml:space="preserve">. This express warranty applies to defects in materials or workmanship reported in writing within one (1) year from the date of closing or occupancy, whichever occurs first. This express warranty is in addition to, and does not limit, any implied warranties under </w:t>
      </w:r>
      <w:r w:rsidR="005B1458">
        <w:rPr>
          <w:rFonts w:ascii="Times New Roman" w:hAnsi="Times New Roman" w:cs="Times New Roman"/>
        </w:rPr>
        <w:t>Massachusetts</w:t>
      </w:r>
      <w:r w:rsidR="00011164">
        <w:rPr>
          <w:rFonts w:ascii="Times New Roman" w:hAnsi="Times New Roman" w:cs="Times New Roman"/>
        </w:rPr>
        <w:t xml:space="preserve"> </w:t>
      </w:r>
      <w:r w:rsidRPr="00FA77D8">
        <w:rPr>
          <w:rFonts w:ascii="Times New Roman" w:hAnsi="Times New Roman" w:cs="Times New Roman"/>
        </w:rPr>
        <w:t xml:space="preserve">law, including but not limited to the implied warranty of habitability and good workmanship, which cannot be waived and run with the land to subsequent purchasers. Defects caused by normal shrinkage, expansion, or settlement of materials are </w:t>
      </w:r>
      <w:r w:rsidR="00AE2478">
        <w:rPr>
          <w:rFonts w:ascii="Times New Roman" w:hAnsi="Times New Roman" w:cs="Times New Roman"/>
        </w:rPr>
        <w:t>not covered by this warranty unless</w:t>
      </w:r>
      <w:r w:rsidRPr="00FA77D8">
        <w:rPr>
          <w:rFonts w:ascii="Times New Roman" w:hAnsi="Times New Roman" w:cs="Times New Roman"/>
        </w:rPr>
        <w:t xml:space="preserve"> they impair structural integrity or habitability.</w:t>
      </w:r>
    </w:p>
    <w:p w14:paraId="6C2D71D3" w14:textId="2D541B32" w:rsidR="000D430D" w:rsidRPr="00FA77D8" w:rsidRDefault="000D430D" w:rsidP="000D430D">
      <w:pPr>
        <w:rPr>
          <w:rFonts w:ascii="Times New Roman" w:hAnsi="Times New Roman" w:cs="Times New Roman"/>
        </w:rPr>
      </w:pPr>
      <w:r w:rsidRPr="00FA77D8">
        <w:rPr>
          <w:rFonts w:ascii="Times New Roman" w:hAnsi="Times New Roman" w:cs="Times New Roman"/>
        </w:rPr>
        <w:t xml:space="preserve">This warranty does not cover damage caused by homeowner neglect, abuse, or failure to perform routine maintenance as recommended by manufacturers or industry standards. This express warranty is non-transferable to subsequent purchasers. However, nothing in this warranty limits the rights of subsequent purchasers under </w:t>
      </w:r>
      <w:r w:rsidR="005B1458">
        <w:rPr>
          <w:rFonts w:ascii="Times New Roman" w:hAnsi="Times New Roman" w:cs="Times New Roman"/>
        </w:rPr>
        <w:t>Massachusetts</w:t>
      </w:r>
      <w:r w:rsidR="00BF4952">
        <w:rPr>
          <w:rFonts w:ascii="Times New Roman" w:hAnsi="Times New Roman" w:cs="Times New Roman"/>
        </w:rPr>
        <w:t xml:space="preserve"> statutory or</w:t>
      </w:r>
      <w:r w:rsidR="008869F6" w:rsidRPr="00FA77D8">
        <w:rPr>
          <w:rFonts w:ascii="Times New Roman" w:hAnsi="Times New Roman" w:cs="Times New Roman"/>
        </w:rPr>
        <w:t xml:space="preserve"> </w:t>
      </w:r>
      <w:r w:rsidRPr="00FA77D8">
        <w:rPr>
          <w:rFonts w:ascii="Times New Roman" w:hAnsi="Times New Roman" w:cs="Times New Roman"/>
        </w:rPr>
        <w:t>implied warranty law.</w:t>
      </w:r>
      <w:r w:rsidR="00665C80" w:rsidRPr="00FA77D8">
        <w:rPr>
          <w:rFonts w:ascii="Times New Roman" w:hAnsi="Times New Roman" w:cs="Times New Roman"/>
        </w:rPr>
        <w:t xml:space="preserve"> </w:t>
      </w:r>
      <w:r w:rsidRPr="00FA77D8">
        <w:rPr>
          <w:rFonts w:ascii="Times New Roman" w:hAnsi="Times New Roman" w:cs="Times New Roman"/>
        </w:rPr>
        <w:t xml:space="preserve">Obligations of the warrantor under or with respect to this instrument do not constitute personal obligations of the officers or employees of </w:t>
      </w:r>
      <w:r w:rsidR="00BF4952">
        <w:rPr>
          <w:rFonts w:ascii="Times New Roman" w:hAnsi="Times New Roman" w:cs="Times New Roman"/>
        </w:rPr>
        <w:t xml:space="preserve">Daly </w:t>
      </w:r>
      <w:r w:rsidRPr="00FA77D8">
        <w:rPr>
          <w:rFonts w:ascii="Times New Roman" w:hAnsi="Times New Roman" w:cs="Times New Roman"/>
        </w:rPr>
        <w:t xml:space="preserve">General Contracting, Inc. and shall not create or involve any claim against, or personal liability on the part thereof, any of them. By entering into and accepting this instrument, owner agrees to look solely to </w:t>
      </w:r>
      <w:r w:rsidR="00BF4952">
        <w:rPr>
          <w:rFonts w:ascii="Times New Roman" w:hAnsi="Times New Roman" w:cs="Times New Roman"/>
        </w:rPr>
        <w:t xml:space="preserve">Daly </w:t>
      </w:r>
      <w:r w:rsidRPr="00FA77D8">
        <w:rPr>
          <w:rFonts w:ascii="Times New Roman" w:hAnsi="Times New Roman" w:cs="Times New Roman"/>
        </w:rPr>
        <w:t>General Contracting, Inc. and to not seek recourse against such officers or employees, or any of their personal assets for such satisfaction.</w:t>
      </w:r>
    </w:p>
    <w:p w14:paraId="26748CB0" w14:textId="77777777" w:rsidR="000D430D" w:rsidRPr="00FA77D8" w:rsidRDefault="00000000" w:rsidP="000D430D">
      <w:pPr>
        <w:rPr>
          <w:rFonts w:ascii="Times New Roman" w:hAnsi="Times New Roman" w:cs="Times New Roman"/>
        </w:rPr>
      </w:pPr>
      <w:r>
        <w:rPr>
          <w:rFonts w:ascii="Times New Roman" w:hAnsi="Times New Roman" w:cs="Times New Roman"/>
        </w:rPr>
        <w:pict w14:anchorId="1F426616">
          <v:rect id="_x0000_i1025" style="width:0;height:1.5pt" o:hralign="center" o:hrstd="t" o:hrnoshade="t" o:hr="t" fillcolor="black" stroked="f"/>
        </w:pict>
      </w:r>
    </w:p>
    <w:p w14:paraId="2E587381" w14:textId="77777777" w:rsidR="000D430D" w:rsidRPr="00FA77D8" w:rsidRDefault="000D430D" w:rsidP="000D430D">
      <w:pPr>
        <w:rPr>
          <w:rFonts w:ascii="Times New Roman" w:hAnsi="Times New Roman" w:cs="Times New Roman"/>
        </w:rPr>
      </w:pPr>
      <w:r w:rsidRPr="00FA77D8">
        <w:rPr>
          <w:rFonts w:ascii="Times New Roman" w:hAnsi="Times New Roman" w:cs="Times New Roman"/>
        </w:rPr>
        <w:t>SERVICE POLICY</w:t>
      </w:r>
    </w:p>
    <w:p w14:paraId="118773E5" w14:textId="77777777" w:rsidR="00665C80" w:rsidRPr="00FA77D8" w:rsidRDefault="000D430D" w:rsidP="000D430D">
      <w:pPr>
        <w:rPr>
          <w:rFonts w:ascii="Times New Roman" w:hAnsi="Times New Roman" w:cs="Times New Roman"/>
        </w:rPr>
      </w:pPr>
      <w:r w:rsidRPr="00FA77D8">
        <w:rPr>
          <w:rFonts w:ascii="Times New Roman" w:hAnsi="Times New Roman" w:cs="Times New Roman"/>
        </w:rPr>
        <w:t>Your home is warranted for defects in materials or workmanship for a period of one (1) year from the date of closing or occupancy, whichever occurs first. This policy defines the areas of responsibility of both the builder and the new homeowners. To be honored, requests for service must be in writing and postmarked within the time set forth below.</w:t>
      </w:r>
    </w:p>
    <w:p w14:paraId="07A2BED2" w14:textId="545EEE07" w:rsidR="00665C80" w:rsidRPr="00FA77D8" w:rsidRDefault="000D430D" w:rsidP="000D430D">
      <w:pPr>
        <w:rPr>
          <w:rFonts w:ascii="Times New Roman" w:hAnsi="Times New Roman" w:cs="Times New Roman"/>
        </w:rPr>
      </w:pPr>
      <w:r w:rsidRPr="00FA77D8">
        <w:rPr>
          <w:rFonts w:ascii="Times New Roman" w:hAnsi="Times New Roman" w:cs="Times New Roman"/>
        </w:rPr>
        <w:t>1. Concrete Foundation and Floor</w:t>
      </w:r>
      <w:r w:rsidR="00665C80" w:rsidRPr="00FA77D8">
        <w:rPr>
          <w:rFonts w:ascii="Times New Roman" w:hAnsi="Times New Roman" w:cs="Times New Roman"/>
        </w:rPr>
        <w:t xml:space="preserve">: </w:t>
      </w:r>
      <w:r w:rsidRPr="00FA77D8">
        <w:rPr>
          <w:rFonts w:ascii="Times New Roman" w:hAnsi="Times New Roman" w:cs="Times New Roman"/>
        </w:rPr>
        <w:t xml:space="preserve">Builder warrants that the concrete foundation and floor will be free from water intrusion due to defects in materials or workmanship for one (1) year from </w:t>
      </w:r>
      <w:r w:rsidR="00A265CE">
        <w:rPr>
          <w:rFonts w:ascii="Times New Roman" w:hAnsi="Times New Roman" w:cs="Times New Roman"/>
        </w:rPr>
        <w:t xml:space="preserve">the date of </w:t>
      </w:r>
      <w:r w:rsidR="00B86F0B">
        <w:rPr>
          <w:rFonts w:ascii="Times New Roman" w:hAnsi="Times New Roman" w:cs="Times New Roman"/>
        </w:rPr>
        <w:t>C</w:t>
      </w:r>
      <w:r w:rsidRPr="00FA77D8">
        <w:rPr>
          <w:rFonts w:ascii="Times New Roman" w:hAnsi="Times New Roman" w:cs="Times New Roman"/>
        </w:rPr>
        <w:t xml:space="preserve">losing. Condensation on new concrete is normal and excluded. Seepage due to extreme weather (&gt;2" rain in 24 hrs), homeowner grading alterations, or lack of maintenance </w:t>
      </w:r>
      <w:r w:rsidR="00DC25D0" w:rsidRPr="00FA77D8">
        <w:rPr>
          <w:rFonts w:ascii="Times New Roman" w:hAnsi="Times New Roman" w:cs="Times New Roman"/>
        </w:rPr>
        <w:t xml:space="preserve">are </w:t>
      </w:r>
      <w:r w:rsidR="00DC25D0">
        <w:rPr>
          <w:rFonts w:ascii="Times New Roman" w:hAnsi="Times New Roman" w:cs="Times New Roman"/>
        </w:rPr>
        <w:t>not covered by this Warranty</w:t>
      </w:r>
      <w:r w:rsidRPr="00FA77D8">
        <w:rPr>
          <w:rFonts w:ascii="Times New Roman" w:hAnsi="Times New Roman" w:cs="Times New Roman"/>
        </w:rPr>
        <w:t xml:space="preserve">. Cracks wider than 1/8" or with vertical displacement that admit water are covered if caused by defective pouring, curing, or reinforcement. Repairs will be made using </w:t>
      </w:r>
      <w:r w:rsidRPr="00FA77D8">
        <w:rPr>
          <w:rFonts w:ascii="Times New Roman" w:hAnsi="Times New Roman" w:cs="Times New Roman"/>
        </w:rPr>
        <w:lastRenderedPageBreak/>
        <w:t xml:space="preserve">standard industry methods (e.g., hydraulic cement, perimeter drain, or sump pump) at Builder’s reasonable discretion. Cosmetic cracks, pitting, or flaking are </w:t>
      </w:r>
      <w:r w:rsidR="00C8658B">
        <w:rPr>
          <w:rFonts w:ascii="Times New Roman" w:hAnsi="Times New Roman" w:cs="Times New Roman"/>
        </w:rPr>
        <w:t>not covered by this Warranty</w:t>
      </w:r>
      <w:r w:rsidRPr="00FA77D8">
        <w:rPr>
          <w:rFonts w:ascii="Times New Roman" w:hAnsi="Times New Roman" w:cs="Times New Roman"/>
        </w:rPr>
        <w:t>.</w:t>
      </w:r>
    </w:p>
    <w:p w14:paraId="747A4902" w14:textId="5A286B15" w:rsidR="00665C80" w:rsidRPr="00FA77D8" w:rsidRDefault="000D430D" w:rsidP="000D430D">
      <w:pPr>
        <w:rPr>
          <w:rFonts w:ascii="Times New Roman" w:hAnsi="Times New Roman" w:cs="Times New Roman"/>
        </w:rPr>
      </w:pPr>
      <w:r w:rsidRPr="00FA77D8">
        <w:rPr>
          <w:rFonts w:ascii="Times New Roman" w:hAnsi="Times New Roman" w:cs="Times New Roman"/>
        </w:rPr>
        <w:t>2. Roof</w:t>
      </w:r>
      <w:r w:rsidR="00665C80" w:rsidRPr="00FA77D8">
        <w:rPr>
          <w:rFonts w:ascii="Times New Roman" w:hAnsi="Times New Roman" w:cs="Times New Roman"/>
        </w:rPr>
        <w:t xml:space="preserve">: </w:t>
      </w:r>
      <w:r w:rsidRPr="00FA77D8">
        <w:rPr>
          <w:rFonts w:ascii="Times New Roman" w:hAnsi="Times New Roman" w:cs="Times New Roman"/>
        </w:rPr>
        <w:t xml:space="preserve">Builder warrants the roof against leaks caused by defective materials or unworkmanlike installation for one (1) year from </w:t>
      </w:r>
      <w:r w:rsidR="00B86F0B">
        <w:rPr>
          <w:rFonts w:ascii="Times New Roman" w:hAnsi="Times New Roman" w:cs="Times New Roman"/>
        </w:rPr>
        <w:t>C</w:t>
      </w:r>
      <w:r w:rsidRPr="00FA77D8">
        <w:rPr>
          <w:rFonts w:ascii="Times New Roman" w:hAnsi="Times New Roman" w:cs="Times New Roman"/>
        </w:rPr>
        <w:t xml:space="preserve">losing. Ice dam leaks are excluded only if roof was installed with proper insulation, ventilation, and heat tape per code. Homeowner must maintain clear gutters/downspouts. Gutters/downspouts warranted for 90 days against defects. Wind-driven rain/snow through vents </w:t>
      </w:r>
      <w:r w:rsidR="00B86F0B" w:rsidRPr="00FA77D8">
        <w:rPr>
          <w:rFonts w:ascii="Times New Roman" w:hAnsi="Times New Roman" w:cs="Times New Roman"/>
        </w:rPr>
        <w:t xml:space="preserve">are </w:t>
      </w:r>
      <w:r w:rsidR="00B86F0B">
        <w:rPr>
          <w:rFonts w:ascii="Times New Roman" w:hAnsi="Times New Roman" w:cs="Times New Roman"/>
        </w:rPr>
        <w:t>not covered by this Warranty</w:t>
      </w:r>
      <w:r w:rsidRPr="00FA77D8">
        <w:rPr>
          <w:rFonts w:ascii="Times New Roman" w:hAnsi="Times New Roman" w:cs="Times New Roman"/>
        </w:rPr>
        <w:t>.</w:t>
      </w:r>
    </w:p>
    <w:p w14:paraId="2C6F1EF5" w14:textId="52FD61D5" w:rsidR="00665C80" w:rsidRPr="00FA77D8" w:rsidRDefault="000D430D" w:rsidP="000D430D">
      <w:pPr>
        <w:rPr>
          <w:rFonts w:ascii="Times New Roman" w:hAnsi="Times New Roman" w:cs="Times New Roman"/>
        </w:rPr>
      </w:pPr>
      <w:r w:rsidRPr="00FA77D8">
        <w:rPr>
          <w:rFonts w:ascii="Times New Roman" w:hAnsi="Times New Roman" w:cs="Times New Roman"/>
        </w:rPr>
        <w:t>3. Landscaping</w:t>
      </w:r>
      <w:r w:rsidR="00665C80" w:rsidRPr="00FA77D8">
        <w:rPr>
          <w:rFonts w:ascii="Times New Roman" w:hAnsi="Times New Roman" w:cs="Times New Roman"/>
        </w:rPr>
        <w:t xml:space="preserve">: </w:t>
      </w:r>
      <w:r w:rsidRPr="00FA77D8">
        <w:rPr>
          <w:rFonts w:ascii="Times New Roman" w:hAnsi="Times New Roman" w:cs="Times New Roman"/>
        </w:rPr>
        <w:t xml:space="preserve">The landscaping and lawns have been properly prepared by us. However, we cannot be responsible for problems caused by the owner’s failure to properly care for them, or for washouts and droughts caused by nature. </w:t>
      </w:r>
      <w:r w:rsidRPr="001362F4">
        <w:rPr>
          <w:rFonts w:ascii="Times New Roman" w:hAnsi="Times New Roman" w:cs="Times New Roman"/>
          <w:b/>
          <w:bCs/>
        </w:rPr>
        <w:t>We cannot guarantee grass to grow properly as it takes 2 to 3 years of proper care to grow a good lawn</w:t>
      </w:r>
      <w:r w:rsidRPr="00FA77D8">
        <w:rPr>
          <w:rFonts w:ascii="Times New Roman" w:hAnsi="Times New Roman" w:cs="Times New Roman"/>
        </w:rPr>
        <w:t xml:space="preserve">. Consult your local garden shop for instructions on liming and fertilizing. Occasionally rocks will appear after rain or in the spring. These should be removed by the homeowner. The grading and sloping of the land, including the driveway, is determined by the </w:t>
      </w:r>
      <w:r w:rsidR="00577B93">
        <w:rPr>
          <w:rFonts w:ascii="Times New Roman" w:hAnsi="Times New Roman" w:cs="Times New Roman"/>
        </w:rPr>
        <w:t>City of Lowell, Massachusetts</w:t>
      </w:r>
      <w:r w:rsidR="006028E0" w:rsidRPr="00FA77D8">
        <w:rPr>
          <w:rFonts w:ascii="Times New Roman" w:hAnsi="Times New Roman" w:cs="Times New Roman"/>
        </w:rPr>
        <w:t xml:space="preserve"> </w:t>
      </w:r>
      <w:r w:rsidRPr="00FA77D8">
        <w:rPr>
          <w:rFonts w:ascii="Times New Roman" w:hAnsi="Times New Roman" w:cs="Times New Roman"/>
        </w:rPr>
        <w:t xml:space="preserve">and we must adhere to any determination or grading requirements from the </w:t>
      </w:r>
      <w:r w:rsidR="00577B93">
        <w:rPr>
          <w:rFonts w:ascii="Times New Roman" w:hAnsi="Times New Roman" w:cs="Times New Roman"/>
        </w:rPr>
        <w:t>City of Lowell, Massachusetts</w:t>
      </w:r>
      <w:r w:rsidR="00577B93" w:rsidRPr="00FA77D8">
        <w:rPr>
          <w:rFonts w:ascii="Times New Roman" w:hAnsi="Times New Roman" w:cs="Times New Roman"/>
        </w:rPr>
        <w:t xml:space="preserve"> </w:t>
      </w:r>
      <w:r w:rsidRPr="00FA77D8">
        <w:rPr>
          <w:rFonts w:ascii="Times New Roman" w:hAnsi="Times New Roman" w:cs="Times New Roman"/>
        </w:rPr>
        <w:t>or its inspectors.</w:t>
      </w:r>
      <w:r w:rsidR="00E97DF6">
        <w:rPr>
          <w:rFonts w:ascii="Times New Roman" w:hAnsi="Times New Roman" w:cs="Times New Roman"/>
        </w:rPr>
        <w:t xml:space="preserve">  Non-adherence to these landscaping requirements</w:t>
      </w:r>
      <w:r w:rsidR="007A7543">
        <w:rPr>
          <w:rFonts w:ascii="Times New Roman" w:hAnsi="Times New Roman" w:cs="Times New Roman"/>
        </w:rPr>
        <w:t xml:space="preserve"> nullifies this provision of the Warranty.</w:t>
      </w:r>
    </w:p>
    <w:p w14:paraId="1306D5F1" w14:textId="7A8C1AB0" w:rsidR="00665C80" w:rsidRPr="00FA77D8" w:rsidRDefault="000D430D" w:rsidP="000D430D">
      <w:pPr>
        <w:rPr>
          <w:rFonts w:ascii="Times New Roman" w:hAnsi="Times New Roman" w:cs="Times New Roman"/>
        </w:rPr>
      </w:pPr>
      <w:r w:rsidRPr="00FA77D8">
        <w:rPr>
          <w:rFonts w:ascii="Times New Roman" w:hAnsi="Times New Roman" w:cs="Times New Roman"/>
        </w:rPr>
        <w:t>4. Appliances</w:t>
      </w:r>
      <w:r w:rsidR="00665C80" w:rsidRPr="00FA77D8">
        <w:rPr>
          <w:rFonts w:ascii="Times New Roman" w:hAnsi="Times New Roman" w:cs="Times New Roman"/>
        </w:rPr>
        <w:t xml:space="preserve">: </w:t>
      </w:r>
      <w:r w:rsidRPr="00FA77D8">
        <w:rPr>
          <w:rFonts w:ascii="Times New Roman" w:hAnsi="Times New Roman" w:cs="Times New Roman"/>
        </w:rPr>
        <w:t>Appliances are guaranteed or warranted by the manufacturer for one year</w:t>
      </w:r>
      <w:r w:rsidR="006028E0">
        <w:rPr>
          <w:rFonts w:ascii="Times New Roman" w:hAnsi="Times New Roman" w:cs="Times New Roman"/>
        </w:rPr>
        <w:t xml:space="preserve"> from purchase</w:t>
      </w:r>
      <w:r w:rsidRPr="00FA77D8">
        <w:rPr>
          <w:rFonts w:ascii="Times New Roman" w:hAnsi="Times New Roman" w:cs="Times New Roman"/>
        </w:rPr>
        <w:t>.</w:t>
      </w:r>
      <w:r w:rsidR="00665C80" w:rsidRPr="00FA77D8">
        <w:rPr>
          <w:rFonts w:ascii="Times New Roman" w:hAnsi="Times New Roman" w:cs="Times New Roman"/>
        </w:rPr>
        <w:t xml:space="preserve"> </w:t>
      </w:r>
      <w:r w:rsidRPr="00FA77D8">
        <w:rPr>
          <w:rFonts w:ascii="Times New Roman" w:hAnsi="Times New Roman" w:cs="Times New Roman"/>
        </w:rPr>
        <w:t xml:space="preserve">All kitchen and bathroom equipment and counter tops are assumed to be accepted by the buyer unless defects are brought to the builder’s attention in writing prior to </w:t>
      </w:r>
      <w:r w:rsidR="00827FCE">
        <w:rPr>
          <w:rFonts w:ascii="Times New Roman" w:hAnsi="Times New Roman" w:cs="Times New Roman"/>
        </w:rPr>
        <w:t>Closing</w:t>
      </w:r>
      <w:r w:rsidRPr="00FA77D8">
        <w:rPr>
          <w:rFonts w:ascii="Times New Roman" w:hAnsi="Times New Roman" w:cs="Times New Roman"/>
        </w:rPr>
        <w:t>, whichever comes first. Homeowners should register all appliances. All equipment must be maintained by the homeowner according to manufacturer’s instructions.</w:t>
      </w:r>
      <w:r w:rsidR="00654838">
        <w:rPr>
          <w:rFonts w:ascii="Times New Roman" w:hAnsi="Times New Roman" w:cs="Times New Roman"/>
        </w:rPr>
        <w:t xml:space="preserve">  All defects </w:t>
      </w:r>
      <w:r w:rsidR="00422835">
        <w:rPr>
          <w:rFonts w:ascii="Times New Roman" w:hAnsi="Times New Roman" w:cs="Times New Roman"/>
        </w:rPr>
        <w:t xml:space="preserve">covered by manufacturer's warranties </w:t>
      </w:r>
      <w:r w:rsidR="00422835" w:rsidRPr="00FA77D8">
        <w:rPr>
          <w:rFonts w:ascii="Times New Roman" w:hAnsi="Times New Roman" w:cs="Times New Roman"/>
        </w:rPr>
        <w:t xml:space="preserve">are </w:t>
      </w:r>
      <w:r w:rsidR="00422835">
        <w:rPr>
          <w:rFonts w:ascii="Times New Roman" w:hAnsi="Times New Roman" w:cs="Times New Roman"/>
        </w:rPr>
        <w:t>not covered by this Warranty.</w:t>
      </w:r>
    </w:p>
    <w:p w14:paraId="0CE8157C" w14:textId="77777777" w:rsidR="00665C80" w:rsidRPr="00FA77D8" w:rsidRDefault="000D430D" w:rsidP="000D430D">
      <w:pPr>
        <w:rPr>
          <w:rFonts w:ascii="Times New Roman" w:hAnsi="Times New Roman" w:cs="Times New Roman"/>
        </w:rPr>
      </w:pPr>
      <w:r w:rsidRPr="00FA77D8">
        <w:rPr>
          <w:rFonts w:ascii="Times New Roman" w:hAnsi="Times New Roman" w:cs="Times New Roman"/>
        </w:rPr>
        <w:t>5. Doors and Windows</w:t>
      </w:r>
      <w:r w:rsidR="00665C80" w:rsidRPr="00FA77D8">
        <w:rPr>
          <w:rFonts w:ascii="Times New Roman" w:hAnsi="Times New Roman" w:cs="Times New Roman"/>
        </w:rPr>
        <w:t xml:space="preserve">: </w:t>
      </w:r>
      <w:r w:rsidRPr="00FA77D8">
        <w:rPr>
          <w:rFonts w:ascii="Times New Roman" w:hAnsi="Times New Roman" w:cs="Times New Roman"/>
        </w:rPr>
        <w:t>Contractor warrants that the doors and windows installed in your home are of good quality. Normal seasonal expansion/contraction may cause temporary sticking or minor gaps. Hairline cracks in drywall near doors/windows are cosmetic and excluded. Sticking doors/windows due to defective installation or materials are covered for one (1) year.</w:t>
      </w:r>
    </w:p>
    <w:p w14:paraId="389DF128" w14:textId="2A42F59C" w:rsidR="00665C80" w:rsidRPr="00FA77D8" w:rsidRDefault="000D430D" w:rsidP="000D430D">
      <w:pPr>
        <w:rPr>
          <w:rFonts w:ascii="Times New Roman" w:hAnsi="Times New Roman" w:cs="Times New Roman"/>
        </w:rPr>
      </w:pPr>
      <w:r w:rsidRPr="00FA77D8">
        <w:rPr>
          <w:rFonts w:ascii="Times New Roman" w:hAnsi="Times New Roman" w:cs="Times New Roman"/>
        </w:rPr>
        <w:t>6. Glass or Screen Breakage</w:t>
      </w:r>
      <w:r w:rsidR="00665C80" w:rsidRPr="00FA77D8">
        <w:rPr>
          <w:rFonts w:ascii="Times New Roman" w:hAnsi="Times New Roman" w:cs="Times New Roman"/>
        </w:rPr>
        <w:t xml:space="preserve">: </w:t>
      </w:r>
      <w:r w:rsidRPr="00FA77D8">
        <w:rPr>
          <w:rFonts w:ascii="Times New Roman" w:hAnsi="Times New Roman" w:cs="Times New Roman"/>
        </w:rPr>
        <w:t xml:space="preserve">Glass breakage is not covered </w:t>
      </w:r>
      <w:r w:rsidR="008C5EB9">
        <w:rPr>
          <w:rFonts w:ascii="Times New Roman" w:hAnsi="Times New Roman" w:cs="Times New Roman"/>
        </w:rPr>
        <w:t>by this Warranty</w:t>
      </w:r>
      <w:r w:rsidR="008C5EB9" w:rsidRPr="00FA77D8">
        <w:rPr>
          <w:rFonts w:ascii="Times New Roman" w:hAnsi="Times New Roman" w:cs="Times New Roman"/>
        </w:rPr>
        <w:t xml:space="preserve"> </w:t>
      </w:r>
      <w:r w:rsidRPr="00FA77D8">
        <w:rPr>
          <w:rFonts w:ascii="Times New Roman" w:hAnsi="Times New Roman" w:cs="Times New Roman"/>
        </w:rPr>
        <w:t xml:space="preserve">unless reported in writing </w:t>
      </w:r>
      <w:r w:rsidR="0045727E">
        <w:rPr>
          <w:rFonts w:ascii="Times New Roman" w:hAnsi="Times New Roman" w:cs="Times New Roman"/>
        </w:rPr>
        <w:t>prior to the</w:t>
      </w:r>
      <w:r w:rsidRPr="00FA77D8">
        <w:rPr>
          <w:rFonts w:ascii="Times New Roman" w:hAnsi="Times New Roman" w:cs="Times New Roman"/>
        </w:rPr>
        <w:t xml:space="preserve"> </w:t>
      </w:r>
      <w:r w:rsidR="005E6FA1">
        <w:rPr>
          <w:rFonts w:ascii="Times New Roman" w:hAnsi="Times New Roman" w:cs="Times New Roman"/>
        </w:rPr>
        <w:t>C</w:t>
      </w:r>
      <w:r w:rsidRPr="00FA77D8">
        <w:rPr>
          <w:rFonts w:ascii="Times New Roman" w:hAnsi="Times New Roman" w:cs="Times New Roman"/>
        </w:rPr>
        <w:t>losing. Screens are covered for rips/tears due to defects for one (1) year.</w:t>
      </w:r>
    </w:p>
    <w:p w14:paraId="34427181" w14:textId="65D52A20" w:rsidR="00665C80" w:rsidRPr="00FA77D8" w:rsidRDefault="000D430D" w:rsidP="000D430D">
      <w:pPr>
        <w:rPr>
          <w:rFonts w:ascii="Times New Roman" w:hAnsi="Times New Roman" w:cs="Times New Roman"/>
        </w:rPr>
      </w:pPr>
      <w:r w:rsidRPr="00FA77D8">
        <w:rPr>
          <w:rFonts w:ascii="Times New Roman" w:hAnsi="Times New Roman" w:cs="Times New Roman"/>
        </w:rPr>
        <w:t>7. Heating System</w:t>
      </w:r>
      <w:r w:rsidR="00665C80" w:rsidRPr="00FA77D8">
        <w:rPr>
          <w:rFonts w:ascii="Times New Roman" w:hAnsi="Times New Roman" w:cs="Times New Roman"/>
        </w:rPr>
        <w:t xml:space="preserve">: </w:t>
      </w:r>
      <w:r w:rsidRPr="00FA77D8">
        <w:rPr>
          <w:rFonts w:ascii="Times New Roman" w:hAnsi="Times New Roman" w:cs="Times New Roman"/>
        </w:rPr>
        <w:t>The heating system is warranted to heat the home to a temperature of 70 degrees Fahrenheit at the thermostat when the outside temperature is 30 degrees Fahrenheit, with winds at 5 miles per hour, for a period of one (1) year from the date of closing. Free heating adjustments will be made for 90 days, if requested. It is highly recommended that the homeowners register their system with Nashoba Heating &amp; Cooling, Inc. 978-692-7056</w:t>
      </w:r>
      <w:r w:rsidR="00665C80" w:rsidRPr="00FA77D8">
        <w:rPr>
          <w:rFonts w:ascii="Times New Roman" w:hAnsi="Times New Roman" w:cs="Times New Roman"/>
        </w:rPr>
        <w:t xml:space="preserve"> (OR SUB THAT DID INSTALL)</w:t>
      </w:r>
      <w:r w:rsidRPr="00FA77D8">
        <w:rPr>
          <w:rFonts w:ascii="Times New Roman" w:hAnsi="Times New Roman" w:cs="Times New Roman"/>
        </w:rPr>
        <w:t>. The homeowner should clean or change the filters in the heating system monthly during the heating season. The oil burner should be cleaned, and the flues inspected yearly</w:t>
      </w:r>
      <w:r w:rsidR="007F2977">
        <w:rPr>
          <w:rFonts w:ascii="Times New Roman" w:hAnsi="Times New Roman" w:cs="Times New Roman"/>
        </w:rPr>
        <w:t xml:space="preserve"> and recommended</w:t>
      </w:r>
      <w:r w:rsidRPr="00FA77D8">
        <w:rPr>
          <w:rFonts w:ascii="Times New Roman" w:hAnsi="Times New Roman" w:cs="Times New Roman"/>
        </w:rPr>
        <w:t xml:space="preserve"> during the summer month. Furnace pilots should be left on during the summer months to ensure a dry furnace and basement, if any.</w:t>
      </w:r>
    </w:p>
    <w:p w14:paraId="638BAE01" w14:textId="73CCD281" w:rsidR="00665C80" w:rsidRPr="00FA77D8" w:rsidRDefault="000D430D" w:rsidP="000D430D">
      <w:pPr>
        <w:rPr>
          <w:rFonts w:ascii="Times New Roman" w:hAnsi="Times New Roman" w:cs="Times New Roman"/>
        </w:rPr>
      </w:pPr>
      <w:r w:rsidRPr="00FA77D8">
        <w:rPr>
          <w:rFonts w:ascii="Times New Roman" w:hAnsi="Times New Roman" w:cs="Times New Roman"/>
        </w:rPr>
        <w:lastRenderedPageBreak/>
        <w:t>8. Plumbing and Sewage Disposal Systems</w:t>
      </w:r>
      <w:r w:rsidR="00665C80" w:rsidRPr="00FA77D8">
        <w:rPr>
          <w:rFonts w:ascii="Times New Roman" w:hAnsi="Times New Roman" w:cs="Times New Roman"/>
        </w:rPr>
        <w:t xml:space="preserve">: </w:t>
      </w:r>
      <w:r w:rsidRPr="00FA77D8">
        <w:rPr>
          <w:rFonts w:ascii="Times New Roman" w:hAnsi="Times New Roman" w:cs="Times New Roman"/>
        </w:rPr>
        <w:t>The operation of plumbing and sewage disposal systems is warranted for a period of one (1) year, except if in the course of correcting a stoppage, any foreign objects from the Buyer’s household are found within the system, the owner will pay the entire cost of correction. Dripping faucets and/or loose fixtures occurring within thirty (30) days will be repaired by the builder. Owners must ensure that exterior faucets are drained and shut off inside before the advent of winter. Frozen exterior faucets are never the responsibility of the builder.</w:t>
      </w:r>
      <w:r w:rsidR="00665C80" w:rsidRPr="00FA77D8">
        <w:rPr>
          <w:rFonts w:ascii="Times New Roman" w:hAnsi="Times New Roman" w:cs="Times New Roman"/>
        </w:rPr>
        <w:t xml:space="preserve"> </w:t>
      </w:r>
    </w:p>
    <w:p w14:paraId="1538B7CB" w14:textId="77777777" w:rsidR="00665C80" w:rsidRPr="00FA77D8" w:rsidRDefault="000D430D" w:rsidP="000D430D">
      <w:pPr>
        <w:rPr>
          <w:rFonts w:ascii="Times New Roman" w:hAnsi="Times New Roman" w:cs="Times New Roman"/>
        </w:rPr>
      </w:pPr>
      <w:r w:rsidRPr="00FA77D8">
        <w:rPr>
          <w:rFonts w:ascii="Times New Roman" w:hAnsi="Times New Roman" w:cs="Times New Roman"/>
        </w:rPr>
        <w:t>9. Flooring</w:t>
      </w:r>
      <w:r w:rsidR="00665C80" w:rsidRPr="00FA77D8">
        <w:rPr>
          <w:rFonts w:ascii="Times New Roman" w:hAnsi="Times New Roman" w:cs="Times New Roman"/>
        </w:rPr>
        <w:t xml:space="preserve">: </w:t>
      </w:r>
      <w:r w:rsidRPr="00FA77D8">
        <w:rPr>
          <w:rFonts w:ascii="Times New Roman" w:hAnsi="Times New Roman" w:cs="Times New Roman"/>
        </w:rPr>
        <w:t>New flooring is warranted against swelling or buckling due to defective installation or materials for one (1) year. Normal shrinkage gaps &lt;1/8" are cosmetic and excluded.</w:t>
      </w:r>
    </w:p>
    <w:p w14:paraId="740776D7" w14:textId="77777777" w:rsidR="00665C80" w:rsidRPr="00FA77D8" w:rsidRDefault="000D430D" w:rsidP="000D430D">
      <w:pPr>
        <w:rPr>
          <w:rFonts w:ascii="Times New Roman" w:hAnsi="Times New Roman" w:cs="Times New Roman"/>
        </w:rPr>
      </w:pPr>
      <w:r w:rsidRPr="00FA77D8">
        <w:rPr>
          <w:rFonts w:ascii="Times New Roman" w:hAnsi="Times New Roman" w:cs="Times New Roman"/>
        </w:rPr>
        <w:t>10. Electrical Systems</w:t>
      </w:r>
      <w:r w:rsidR="00665C80" w:rsidRPr="00FA77D8">
        <w:rPr>
          <w:rFonts w:ascii="Times New Roman" w:hAnsi="Times New Roman" w:cs="Times New Roman"/>
        </w:rPr>
        <w:t xml:space="preserve">: </w:t>
      </w:r>
      <w:r w:rsidRPr="00FA77D8">
        <w:rPr>
          <w:rFonts w:ascii="Times New Roman" w:hAnsi="Times New Roman" w:cs="Times New Roman"/>
        </w:rPr>
        <w:t>Contractor warrants that the electrical systems will operate for a period of one (1) year from the date of closing.</w:t>
      </w:r>
    </w:p>
    <w:p w14:paraId="022792A4" w14:textId="3DBE0044" w:rsidR="00665C80" w:rsidRPr="00FA77D8" w:rsidRDefault="000D430D" w:rsidP="000D430D">
      <w:pPr>
        <w:rPr>
          <w:rFonts w:ascii="Times New Roman" w:hAnsi="Times New Roman" w:cs="Times New Roman"/>
        </w:rPr>
      </w:pPr>
      <w:r w:rsidRPr="00FA77D8">
        <w:rPr>
          <w:rFonts w:ascii="Times New Roman" w:hAnsi="Times New Roman" w:cs="Times New Roman"/>
        </w:rPr>
        <w:t>11. Electrical Adjustments</w:t>
      </w:r>
      <w:r w:rsidR="00665C80" w:rsidRPr="00FA77D8">
        <w:rPr>
          <w:rFonts w:ascii="Times New Roman" w:hAnsi="Times New Roman" w:cs="Times New Roman"/>
        </w:rPr>
        <w:t xml:space="preserve">: </w:t>
      </w:r>
      <w:r w:rsidRPr="00FA77D8">
        <w:rPr>
          <w:rFonts w:ascii="Times New Roman" w:hAnsi="Times New Roman" w:cs="Times New Roman"/>
        </w:rPr>
        <w:t xml:space="preserve">Electrical adjustments will be made by the builder if required, for a period of six (6) months. All electrical wiring and components are warranted to be free of defects for a period of one (1) year from the date of </w:t>
      </w:r>
      <w:r w:rsidR="00AB6DC0">
        <w:rPr>
          <w:rFonts w:ascii="Times New Roman" w:hAnsi="Times New Roman" w:cs="Times New Roman"/>
        </w:rPr>
        <w:t>Closing</w:t>
      </w:r>
      <w:r w:rsidRPr="00FA77D8">
        <w:rPr>
          <w:rFonts w:ascii="Times New Roman" w:hAnsi="Times New Roman" w:cs="Times New Roman"/>
        </w:rPr>
        <w:t>.</w:t>
      </w:r>
    </w:p>
    <w:p w14:paraId="2EAC117C" w14:textId="36962DD4" w:rsidR="00665C80" w:rsidRPr="00FA77D8" w:rsidRDefault="000D430D" w:rsidP="000D430D">
      <w:pPr>
        <w:rPr>
          <w:rFonts w:ascii="Times New Roman" w:hAnsi="Times New Roman" w:cs="Times New Roman"/>
        </w:rPr>
      </w:pPr>
      <w:r w:rsidRPr="00FA77D8">
        <w:rPr>
          <w:rFonts w:ascii="Times New Roman" w:hAnsi="Times New Roman" w:cs="Times New Roman"/>
        </w:rPr>
        <w:t>12. Asphalt Driveways and Walks</w:t>
      </w:r>
      <w:r w:rsidR="00665C80" w:rsidRPr="00FA77D8">
        <w:rPr>
          <w:rFonts w:ascii="Times New Roman" w:hAnsi="Times New Roman" w:cs="Times New Roman"/>
        </w:rPr>
        <w:t xml:space="preserve">: </w:t>
      </w:r>
      <w:r w:rsidRPr="00FA77D8">
        <w:rPr>
          <w:rFonts w:ascii="Times New Roman" w:hAnsi="Times New Roman" w:cs="Times New Roman"/>
        </w:rPr>
        <w:t>Asphalt driveways and walks are warranted for a period of one (1) year. In hot weather, heavy vehicles should not be permitted on driveways. High heeled shoes</w:t>
      </w:r>
      <w:r w:rsidR="0086204D">
        <w:rPr>
          <w:rFonts w:ascii="Times New Roman" w:hAnsi="Times New Roman" w:cs="Times New Roman"/>
        </w:rPr>
        <w:t>,</w:t>
      </w:r>
      <w:r w:rsidRPr="00FA77D8">
        <w:rPr>
          <w:rFonts w:ascii="Times New Roman" w:hAnsi="Times New Roman" w:cs="Times New Roman"/>
        </w:rPr>
        <w:t xml:space="preserve"> gasoline and oil spillage will make holes in asphalt. Minor frost heaves and depressions are natural occurrences and are not covered </w:t>
      </w:r>
      <w:r w:rsidR="00DB4EA0">
        <w:rPr>
          <w:rFonts w:ascii="Times New Roman" w:hAnsi="Times New Roman" w:cs="Times New Roman"/>
        </w:rPr>
        <w:t>by this Warranty</w:t>
      </w:r>
      <w:r w:rsidRPr="00FA77D8">
        <w:rPr>
          <w:rFonts w:ascii="Times New Roman" w:hAnsi="Times New Roman" w:cs="Times New Roman"/>
        </w:rPr>
        <w:t xml:space="preserve">, nor are tire markings and stones that flake out, </w:t>
      </w:r>
      <w:r w:rsidR="001362F4">
        <w:rPr>
          <w:rFonts w:ascii="Times New Roman" w:hAnsi="Times New Roman" w:cs="Times New Roman"/>
        </w:rPr>
        <w:t xml:space="preserve">and scrapes and scratches caused by shovel, plows or snow removal equipment </w:t>
      </w:r>
      <w:r w:rsidRPr="00FA77D8">
        <w:rPr>
          <w:rFonts w:ascii="Times New Roman" w:hAnsi="Times New Roman" w:cs="Times New Roman"/>
        </w:rPr>
        <w:t>since these are normal characteristics of asphalt.</w:t>
      </w:r>
    </w:p>
    <w:p w14:paraId="322413C1" w14:textId="06786C0B" w:rsidR="00665C80" w:rsidRPr="00FA77D8" w:rsidRDefault="000D430D" w:rsidP="000D430D">
      <w:pPr>
        <w:rPr>
          <w:rFonts w:ascii="Times New Roman" w:hAnsi="Times New Roman" w:cs="Times New Roman"/>
        </w:rPr>
      </w:pPr>
      <w:r w:rsidRPr="00FA77D8">
        <w:rPr>
          <w:rFonts w:ascii="Times New Roman" w:hAnsi="Times New Roman" w:cs="Times New Roman"/>
        </w:rPr>
        <w:t>13. Ceramic and Resilient Tiles</w:t>
      </w:r>
      <w:r w:rsidR="00665C80" w:rsidRPr="00FA77D8">
        <w:rPr>
          <w:rFonts w:ascii="Times New Roman" w:hAnsi="Times New Roman" w:cs="Times New Roman"/>
        </w:rPr>
        <w:t xml:space="preserve">: </w:t>
      </w:r>
      <w:r w:rsidRPr="00FA77D8">
        <w:rPr>
          <w:rFonts w:ascii="Times New Roman" w:hAnsi="Times New Roman" w:cs="Times New Roman"/>
        </w:rPr>
        <w:t xml:space="preserve">Occasional imperfections in ceramic and resilient tiles do not require service. The occurrence of scratches or cracked tiles are not covered by this policy unless brought to the attention of the builder prior to </w:t>
      </w:r>
      <w:r w:rsidR="00F1010B">
        <w:rPr>
          <w:rFonts w:ascii="Times New Roman" w:hAnsi="Times New Roman" w:cs="Times New Roman"/>
        </w:rPr>
        <w:t>Closing</w:t>
      </w:r>
      <w:r w:rsidRPr="00FA77D8">
        <w:rPr>
          <w:rFonts w:ascii="Times New Roman" w:hAnsi="Times New Roman" w:cs="Times New Roman"/>
        </w:rPr>
        <w:t>. Loose tiles and flagstones are covered by this policy for one hundred eighty (180) days. Defects caused by the penetration of moisture into floors and walls caused by the owner are not covered under this policy.</w:t>
      </w:r>
    </w:p>
    <w:p w14:paraId="1FFE07B4" w14:textId="6D2B62DC" w:rsidR="00665C80" w:rsidRPr="00FA77D8" w:rsidRDefault="000D430D" w:rsidP="000D430D">
      <w:pPr>
        <w:rPr>
          <w:rFonts w:ascii="Times New Roman" w:hAnsi="Times New Roman" w:cs="Times New Roman"/>
        </w:rPr>
      </w:pPr>
      <w:r w:rsidRPr="00FA77D8">
        <w:rPr>
          <w:rFonts w:ascii="Times New Roman" w:hAnsi="Times New Roman" w:cs="Times New Roman"/>
        </w:rPr>
        <w:t>14. Counter Tops</w:t>
      </w:r>
      <w:r w:rsidR="00665C80" w:rsidRPr="00FA77D8">
        <w:rPr>
          <w:rFonts w:ascii="Times New Roman" w:hAnsi="Times New Roman" w:cs="Times New Roman"/>
        </w:rPr>
        <w:t xml:space="preserve">: </w:t>
      </w:r>
      <w:r w:rsidRPr="00FA77D8">
        <w:rPr>
          <w:rFonts w:ascii="Times New Roman" w:hAnsi="Times New Roman" w:cs="Times New Roman"/>
        </w:rPr>
        <w:t>Counter tops are covered for one hundred eighty (180) days against defects in materials or installation.</w:t>
      </w:r>
      <w:r w:rsidR="00F1010B">
        <w:rPr>
          <w:rFonts w:ascii="Times New Roman" w:hAnsi="Times New Roman" w:cs="Times New Roman"/>
        </w:rPr>
        <w:t xml:space="preserve">  </w:t>
      </w:r>
      <w:r w:rsidR="009C7F09">
        <w:rPr>
          <w:rFonts w:ascii="Times New Roman" w:hAnsi="Times New Roman" w:cs="Times New Roman"/>
        </w:rPr>
        <w:t xml:space="preserve">Materials covered under a manufacturer's warranty </w:t>
      </w:r>
      <w:r w:rsidR="009C7F09" w:rsidRPr="00FA77D8">
        <w:rPr>
          <w:rFonts w:ascii="Times New Roman" w:hAnsi="Times New Roman" w:cs="Times New Roman"/>
        </w:rPr>
        <w:t xml:space="preserve">are not covered </w:t>
      </w:r>
      <w:r w:rsidR="009C7F09">
        <w:rPr>
          <w:rFonts w:ascii="Times New Roman" w:hAnsi="Times New Roman" w:cs="Times New Roman"/>
        </w:rPr>
        <w:t>by this Warranty.</w:t>
      </w:r>
    </w:p>
    <w:p w14:paraId="5BC6000F" w14:textId="54D59EFD" w:rsidR="00665C80" w:rsidRPr="00FA77D8" w:rsidRDefault="000D430D" w:rsidP="000D430D">
      <w:pPr>
        <w:rPr>
          <w:rFonts w:ascii="Times New Roman" w:hAnsi="Times New Roman" w:cs="Times New Roman"/>
        </w:rPr>
      </w:pPr>
      <w:r w:rsidRPr="00FA77D8">
        <w:rPr>
          <w:rFonts w:ascii="Times New Roman" w:hAnsi="Times New Roman" w:cs="Times New Roman"/>
        </w:rPr>
        <w:t>15. Interior and Exterior Paint</w:t>
      </w:r>
      <w:r w:rsidR="00665C80" w:rsidRPr="00FA77D8">
        <w:rPr>
          <w:rFonts w:ascii="Times New Roman" w:hAnsi="Times New Roman" w:cs="Times New Roman"/>
        </w:rPr>
        <w:t xml:space="preserve">: </w:t>
      </w:r>
      <w:r w:rsidRPr="00FA77D8">
        <w:rPr>
          <w:rFonts w:ascii="Times New Roman" w:hAnsi="Times New Roman" w:cs="Times New Roman"/>
        </w:rPr>
        <w:t xml:space="preserve">Interior and exterior paint failures are covered for six (6) months against blistering and peeling due to defective application. Normal fading of paint is not covered. Paint on clapboards is warranted for a period of six (6) months only if clapboards are factory painted. No interior paint peeling, dents, scratches, or other imperfections are covered unless the builder is notified of such defects in writing prior to </w:t>
      </w:r>
      <w:r w:rsidR="004C0C0A">
        <w:rPr>
          <w:rFonts w:ascii="Times New Roman" w:hAnsi="Times New Roman" w:cs="Times New Roman"/>
        </w:rPr>
        <w:t>Closing</w:t>
      </w:r>
      <w:r w:rsidRPr="00FA77D8">
        <w:rPr>
          <w:rFonts w:ascii="Times New Roman" w:hAnsi="Times New Roman" w:cs="Times New Roman"/>
        </w:rPr>
        <w:t>.</w:t>
      </w:r>
    </w:p>
    <w:p w14:paraId="31EEE34D" w14:textId="22412435" w:rsidR="00665C80" w:rsidRPr="00FA77D8" w:rsidRDefault="000D430D" w:rsidP="000D430D">
      <w:pPr>
        <w:rPr>
          <w:rFonts w:ascii="Times New Roman" w:hAnsi="Times New Roman" w:cs="Times New Roman"/>
        </w:rPr>
      </w:pPr>
      <w:r w:rsidRPr="00FA77D8">
        <w:rPr>
          <w:rFonts w:ascii="Times New Roman" w:hAnsi="Times New Roman" w:cs="Times New Roman"/>
        </w:rPr>
        <w:t>16. Siding</w:t>
      </w:r>
      <w:r w:rsidR="00665C80" w:rsidRPr="00FA77D8">
        <w:rPr>
          <w:rFonts w:ascii="Times New Roman" w:hAnsi="Times New Roman" w:cs="Times New Roman"/>
        </w:rPr>
        <w:t xml:space="preserve">: </w:t>
      </w:r>
      <w:r w:rsidRPr="00FA77D8">
        <w:rPr>
          <w:rFonts w:ascii="Times New Roman" w:hAnsi="Times New Roman" w:cs="Times New Roman"/>
        </w:rPr>
        <w:t xml:space="preserve">Any shrinking or buckling of siding is normal and we cannot prevent this. However, we will repair any major problems due to defective installation within one hundred eighty (180) </w:t>
      </w:r>
      <w:r w:rsidRPr="00FA77D8">
        <w:rPr>
          <w:rFonts w:ascii="Times New Roman" w:hAnsi="Times New Roman" w:cs="Times New Roman"/>
        </w:rPr>
        <w:lastRenderedPageBreak/>
        <w:t xml:space="preserve">days from the date of </w:t>
      </w:r>
      <w:r w:rsidR="004C0C0A">
        <w:rPr>
          <w:rFonts w:ascii="Times New Roman" w:hAnsi="Times New Roman" w:cs="Times New Roman"/>
        </w:rPr>
        <w:t>Closing</w:t>
      </w:r>
      <w:r w:rsidRPr="00FA77D8">
        <w:rPr>
          <w:rFonts w:ascii="Times New Roman" w:hAnsi="Times New Roman" w:cs="Times New Roman"/>
        </w:rPr>
        <w:t>. This only applies to the work areas in which the siding was installed.</w:t>
      </w:r>
    </w:p>
    <w:p w14:paraId="3AB2BA5D" w14:textId="3816C5FE" w:rsidR="00665C80" w:rsidRPr="00FA77D8" w:rsidRDefault="000D430D" w:rsidP="000D430D">
      <w:pPr>
        <w:rPr>
          <w:rFonts w:ascii="Times New Roman" w:hAnsi="Times New Roman" w:cs="Times New Roman"/>
        </w:rPr>
      </w:pPr>
      <w:r w:rsidRPr="00FA77D8">
        <w:rPr>
          <w:rFonts w:ascii="Times New Roman" w:hAnsi="Times New Roman" w:cs="Times New Roman"/>
        </w:rPr>
        <w:t>17. Protruding Drywall and Plaster</w:t>
      </w:r>
      <w:r w:rsidR="00665C80" w:rsidRPr="00FA77D8">
        <w:rPr>
          <w:rFonts w:ascii="Times New Roman" w:hAnsi="Times New Roman" w:cs="Times New Roman"/>
        </w:rPr>
        <w:t xml:space="preserve">: </w:t>
      </w:r>
      <w:r w:rsidRPr="00FA77D8">
        <w:rPr>
          <w:rFonts w:ascii="Times New Roman" w:hAnsi="Times New Roman" w:cs="Times New Roman"/>
        </w:rPr>
        <w:t xml:space="preserve">Nails or seams are covered for sixty (60) days. Hairline cracks are not covered by </w:t>
      </w:r>
      <w:r w:rsidR="00CB75B1">
        <w:rPr>
          <w:rFonts w:ascii="Times New Roman" w:hAnsi="Times New Roman" w:cs="Times New Roman"/>
        </w:rPr>
        <w:t>this Warranty</w:t>
      </w:r>
      <w:r w:rsidR="00CB75B1" w:rsidRPr="00FA77D8" w:rsidDel="00CB75B1">
        <w:rPr>
          <w:rFonts w:ascii="Times New Roman" w:hAnsi="Times New Roman" w:cs="Times New Roman"/>
        </w:rPr>
        <w:t xml:space="preserve"> </w:t>
      </w:r>
      <w:r w:rsidRPr="00FA77D8">
        <w:rPr>
          <w:rFonts w:ascii="Times New Roman" w:hAnsi="Times New Roman" w:cs="Times New Roman"/>
        </w:rPr>
        <w:t>as they do not represent structural failure. Repairs of plaster or gypsum wallboard may not completely blend with surrounding materials as it is almost impossible to match exactly the color and texture of the original surface. Repairs without charge will be limited to the problem area.</w:t>
      </w:r>
    </w:p>
    <w:p w14:paraId="6045F81A" w14:textId="3EB7AB26" w:rsidR="000D430D" w:rsidRPr="00FA77D8" w:rsidRDefault="000D430D" w:rsidP="000D430D">
      <w:pPr>
        <w:rPr>
          <w:rFonts w:ascii="Times New Roman" w:hAnsi="Times New Roman" w:cs="Times New Roman"/>
        </w:rPr>
      </w:pPr>
      <w:r w:rsidRPr="00FA77D8">
        <w:rPr>
          <w:rFonts w:ascii="Times New Roman" w:hAnsi="Times New Roman" w:cs="Times New Roman"/>
        </w:rPr>
        <w:t>18. Doors, Drawers, Windows, and Interior Finish</w:t>
      </w:r>
      <w:r w:rsidR="00665C80" w:rsidRPr="00FA77D8">
        <w:rPr>
          <w:rFonts w:ascii="Times New Roman" w:hAnsi="Times New Roman" w:cs="Times New Roman"/>
        </w:rPr>
        <w:t xml:space="preserve">: </w:t>
      </w:r>
      <w:r w:rsidRPr="00FA77D8">
        <w:rPr>
          <w:rFonts w:ascii="Times New Roman" w:hAnsi="Times New Roman" w:cs="Times New Roman"/>
        </w:rPr>
        <w:t>Doors, drawers, windows, and interior finish are covered by this policy for warping, sticking, or looseness due to defective materials or installation for thirty (30) days. These items have a tendency to swell and shrink at different times of the year. Some may warp in winter and straighten out in summer. Within ninety (90) days, items that cannot be made to operate will be exchanged. Windows are not 100% leakproof and cold air outside can set up moving air inside. If this is the case, storm windows are recommended. The shrinkage of doors inside the jamb is normal, and if doors can be made to operate, they will not be replaced. Shrinkage and joint opening of the door and window and baseboard casings are not covered by this policy. During the summer months the space between doors and jambs and sills is approximately 1/8” to ¼". During the winter this increases approximately ¼” to 3/8".</w:t>
      </w:r>
    </w:p>
    <w:p w14:paraId="774BF82D" w14:textId="77777777" w:rsidR="000D430D" w:rsidRPr="00FA77D8" w:rsidRDefault="00000000" w:rsidP="000D430D">
      <w:pPr>
        <w:rPr>
          <w:rFonts w:ascii="Times New Roman" w:hAnsi="Times New Roman" w:cs="Times New Roman"/>
        </w:rPr>
      </w:pPr>
      <w:r>
        <w:rPr>
          <w:rFonts w:ascii="Times New Roman" w:hAnsi="Times New Roman" w:cs="Times New Roman"/>
        </w:rPr>
        <w:pict w14:anchorId="51530CF1">
          <v:rect id="_x0000_i1026" style="width:0;height:1.5pt" o:hralign="center" o:hrstd="t" o:hrnoshade="t" o:hr="t" fillcolor="black" stroked="f"/>
        </w:pict>
      </w:r>
    </w:p>
    <w:p w14:paraId="1DECCE22" w14:textId="77777777" w:rsidR="00665C80" w:rsidRPr="00FA77D8" w:rsidRDefault="000D430D" w:rsidP="000D430D">
      <w:pPr>
        <w:rPr>
          <w:rFonts w:ascii="Times New Roman" w:hAnsi="Times New Roman" w:cs="Times New Roman"/>
        </w:rPr>
      </w:pPr>
      <w:r w:rsidRPr="00FA77D8">
        <w:rPr>
          <w:rFonts w:ascii="Times New Roman" w:hAnsi="Times New Roman" w:cs="Times New Roman"/>
        </w:rPr>
        <w:t>Items of Construction – Not Covered by This Policy</w:t>
      </w:r>
    </w:p>
    <w:p w14:paraId="59CE74BC" w14:textId="77777777" w:rsidR="003A027D" w:rsidRDefault="000D430D" w:rsidP="000D430D">
      <w:pPr>
        <w:rPr>
          <w:rFonts w:ascii="Times New Roman" w:hAnsi="Times New Roman" w:cs="Times New Roman"/>
        </w:rPr>
      </w:pPr>
      <w:r w:rsidRPr="00FA77D8">
        <w:rPr>
          <w:rFonts w:ascii="Times New Roman" w:hAnsi="Times New Roman" w:cs="Times New Roman"/>
        </w:rPr>
        <w:t>(a) Shrinkage and separation of floorboards unless causing buckling or gaps &gt;1/8".</w:t>
      </w:r>
      <w:r w:rsidRPr="00FA77D8">
        <w:rPr>
          <w:rFonts w:ascii="Times New Roman" w:hAnsi="Times New Roman" w:cs="Times New Roman"/>
        </w:rPr>
        <w:br/>
        <w:t>(b) Checks and twisting of studs, joists, and beams unless structurally significant.</w:t>
      </w:r>
      <w:r w:rsidRPr="00FA77D8">
        <w:rPr>
          <w:rFonts w:ascii="Times New Roman" w:hAnsi="Times New Roman" w:cs="Times New Roman"/>
        </w:rPr>
        <w:br/>
        <w:t>(c) Crazing (hairline checking) in interior exposed beams and exterior plywood.</w:t>
      </w:r>
      <w:r w:rsidRPr="00FA77D8">
        <w:rPr>
          <w:rFonts w:ascii="Times New Roman" w:hAnsi="Times New Roman" w:cs="Times New Roman"/>
        </w:rPr>
        <w:br/>
        <w:t>(d) Normal fading of paint.</w:t>
      </w:r>
      <w:r w:rsidRPr="00FA77D8">
        <w:rPr>
          <w:rFonts w:ascii="Times New Roman" w:hAnsi="Times New Roman" w:cs="Times New Roman"/>
        </w:rPr>
        <w:br/>
        <w:t>(e) Shrinkage of joint opening of door and window casing and other wood materials.</w:t>
      </w:r>
      <w:r w:rsidRPr="00FA77D8">
        <w:rPr>
          <w:rFonts w:ascii="Times New Roman" w:hAnsi="Times New Roman" w:cs="Times New Roman"/>
        </w:rPr>
        <w:br/>
        <w:t xml:space="preserve">(f) Normal occasional dents associated with installation of </w:t>
      </w:r>
      <w:r w:rsidR="006E5632" w:rsidRPr="00FA77D8">
        <w:rPr>
          <w:rFonts w:ascii="Times New Roman" w:hAnsi="Times New Roman" w:cs="Times New Roman"/>
        </w:rPr>
        <w:t xml:space="preserve">woodwork. </w:t>
      </w:r>
    </w:p>
    <w:p w14:paraId="1658417E" w14:textId="5ACFB212" w:rsidR="003A027D" w:rsidRDefault="00000000" w:rsidP="000D430D">
      <w:pPr>
        <w:rPr>
          <w:rFonts w:ascii="Times New Roman" w:hAnsi="Times New Roman" w:cs="Times New Roman"/>
        </w:rPr>
      </w:pPr>
      <w:r>
        <w:rPr>
          <w:rFonts w:ascii="Times New Roman" w:hAnsi="Times New Roman" w:cs="Times New Roman"/>
        </w:rPr>
        <w:pict w14:anchorId="52D54548">
          <v:rect id="_x0000_i1027" style="width:0;height:1.5pt" o:hralign="center" o:hrstd="t" o:hrnoshade="t" o:hr="t" fillcolor="black" stroked="f"/>
        </w:pict>
      </w:r>
    </w:p>
    <w:p w14:paraId="387CC46B" w14:textId="48DBDB2E" w:rsidR="000D430D" w:rsidRPr="00FA77D8" w:rsidRDefault="006E5632" w:rsidP="000D430D">
      <w:pPr>
        <w:rPr>
          <w:rFonts w:ascii="Times New Roman" w:hAnsi="Times New Roman" w:cs="Times New Roman"/>
        </w:rPr>
      </w:pPr>
      <w:r w:rsidRPr="00FA77D8">
        <w:rPr>
          <w:rFonts w:ascii="Times New Roman" w:hAnsi="Times New Roman" w:cs="Times New Roman"/>
        </w:rPr>
        <w:t>All</w:t>
      </w:r>
      <w:r w:rsidR="000D430D" w:rsidRPr="00FA77D8">
        <w:rPr>
          <w:rFonts w:ascii="Times New Roman" w:hAnsi="Times New Roman" w:cs="Times New Roman"/>
        </w:rPr>
        <w:t xml:space="preserve"> warranted items will be fixed within 60 days </w:t>
      </w:r>
      <w:r w:rsidR="006028E0" w:rsidRPr="006028E0">
        <w:rPr>
          <w:rFonts w:ascii="Times New Roman" w:hAnsi="Times New Roman" w:cs="Times New Roman"/>
        </w:rPr>
        <w:t>within 2 weeks of notification for labor</w:t>
      </w:r>
      <w:r w:rsidR="006028E0">
        <w:rPr>
          <w:rFonts w:ascii="Times New Roman" w:hAnsi="Times New Roman" w:cs="Times New Roman"/>
        </w:rPr>
        <w:t xml:space="preserve"> </w:t>
      </w:r>
      <w:r w:rsidR="000D430D" w:rsidRPr="00FA77D8">
        <w:rPr>
          <w:rFonts w:ascii="Times New Roman" w:hAnsi="Times New Roman" w:cs="Times New Roman"/>
        </w:rPr>
        <w:t>and</w:t>
      </w:r>
      <w:r w:rsidR="007A369E">
        <w:rPr>
          <w:rFonts w:ascii="Times New Roman" w:hAnsi="Times New Roman" w:cs="Times New Roman"/>
        </w:rPr>
        <w:t>/or</w:t>
      </w:r>
      <w:r w:rsidR="000D430D" w:rsidRPr="00FA77D8">
        <w:rPr>
          <w:rFonts w:ascii="Times New Roman" w:hAnsi="Times New Roman" w:cs="Times New Roman"/>
        </w:rPr>
        <w:t xml:space="preserve"> availability of </w:t>
      </w:r>
      <w:r w:rsidR="007C3A14">
        <w:rPr>
          <w:rFonts w:ascii="Times New Roman" w:hAnsi="Times New Roman" w:cs="Times New Roman"/>
        </w:rPr>
        <w:t xml:space="preserve">materials for </w:t>
      </w:r>
      <w:r w:rsidR="000D430D" w:rsidRPr="00FA77D8">
        <w:rPr>
          <w:rFonts w:ascii="Times New Roman" w:hAnsi="Times New Roman" w:cs="Times New Roman"/>
        </w:rPr>
        <w:t>warrant</w:t>
      </w:r>
      <w:r w:rsidR="007C3A14">
        <w:rPr>
          <w:rFonts w:ascii="Times New Roman" w:hAnsi="Times New Roman" w:cs="Times New Roman"/>
        </w:rPr>
        <w:t>i</w:t>
      </w:r>
      <w:r w:rsidR="000D430D" w:rsidRPr="00FA77D8">
        <w:rPr>
          <w:rFonts w:ascii="Times New Roman" w:hAnsi="Times New Roman" w:cs="Times New Roman"/>
        </w:rPr>
        <w:t>ed item</w:t>
      </w:r>
      <w:r w:rsidR="007C3A14">
        <w:rPr>
          <w:rFonts w:ascii="Times New Roman" w:hAnsi="Times New Roman" w:cs="Times New Roman"/>
        </w:rPr>
        <w:t>(s)</w:t>
      </w:r>
      <w:r w:rsidR="000D430D" w:rsidRPr="00FA77D8">
        <w:rPr>
          <w:rFonts w:ascii="Times New Roman" w:hAnsi="Times New Roman" w:cs="Times New Roman"/>
        </w:rPr>
        <w:t>.</w:t>
      </w:r>
    </w:p>
    <w:p w14:paraId="25881045" w14:textId="77777777" w:rsidR="000D430D" w:rsidRPr="00FA77D8" w:rsidRDefault="00000000" w:rsidP="000D430D">
      <w:pPr>
        <w:rPr>
          <w:rFonts w:ascii="Times New Roman" w:hAnsi="Times New Roman" w:cs="Times New Roman"/>
        </w:rPr>
      </w:pPr>
      <w:r>
        <w:rPr>
          <w:rFonts w:ascii="Times New Roman" w:hAnsi="Times New Roman" w:cs="Times New Roman"/>
        </w:rPr>
        <w:pict w14:anchorId="7A24672B">
          <v:rect id="_x0000_i1028" style="width:0;height:1.5pt" o:hralign="center" o:hrstd="t" o:hrnoshade="t" o:hr="t" fillcolor="black" stroked="f"/>
        </w:pict>
      </w:r>
    </w:p>
    <w:p w14:paraId="37497C9F" w14:textId="77777777" w:rsidR="00665C80" w:rsidRPr="00FA77D8" w:rsidRDefault="000D430D" w:rsidP="000D430D">
      <w:pPr>
        <w:rPr>
          <w:rFonts w:ascii="Times New Roman" w:hAnsi="Times New Roman" w:cs="Times New Roman"/>
        </w:rPr>
      </w:pPr>
      <w:r w:rsidRPr="00FA77D8">
        <w:rPr>
          <w:rFonts w:ascii="Times New Roman" w:hAnsi="Times New Roman" w:cs="Times New Roman"/>
        </w:rPr>
        <w:t>Final Inspection &amp; Notice</w:t>
      </w:r>
    </w:p>
    <w:p w14:paraId="6FE4E0E9" w14:textId="1A88BA00" w:rsidR="000D430D" w:rsidRPr="00FA77D8" w:rsidRDefault="000D430D" w:rsidP="000D430D">
      <w:pPr>
        <w:rPr>
          <w:rFonts w:ascii="Times New Roman" w:hAnsi="Times New Roman" w:cs="Times New Roman"/>
        </w:rPr>
      </w:pPr>
      <w:r w:rsidRPr="00FA77D8">
        <w:rPr>
          <w:rFonts w:ascii="Times New Roman" w:hAnsi="Times New Roman" w:cs="Times New Roman"/>
        </w:rPr>
        <w:t xml:space="preserve">Contractor requests that the owners make a final inspection of the home within three (3) days of completion. Owners should make notes, in writing, of any errors, omissions, discrepancies and/or imperfections in the work. The list </w:t>
      </w:r>
      <w:r w:rsidR="00C032F5">
        <w:rPr>
          <w:rFonts w:ascii="Times New Roman" w:hAnsi="Times New Roman" w:cs="Times New Roman"/>
        </w:rPr>
        <w:t xml:space="preserve">(“Punch List”) </w:t>
      </w:r>
      <w:r w:rsidRPr="00FA77D8">
        <w:rPr>
          <w:rFonts w:ascii="Times New Roman" w:hAnsi="Times New Roman" w:cs="Times New Roman"/>
        </w:rPr>
        <w:t xml:space="preserve">is to be given to the contractor immediately following the final inspection so that any items mutually agreed upon may be </w:t>
      </w:r>
      <w:r w:rsidRPr="00FA77D8">
        <w:rPr>
          <w:rFonts w:ascii="Times New Roman" w:hAnsi="Times New Roman" w:cs="Times New Roman"/>
        </w:rPr>
        <w:lastRenderedPageBreak/>
        <w:t>rectified within seven (7) business days. Contractor will not be responsible for any damage which occurs during the process of moving into the home. A post-</w:t>
      </w:r>
      <w:r w:rsidR="00C032F5">
        <w:rPr>
          <w:rFonts w:ascii="Times New Roman" w:hAnsi="Times New Roman" w:cs="Times New Roman"/>
        </w:rPr>
        <w:t>Closing</w:t>
      </w:r>
      <w:r w:rsidR="00C032F5" w:rsidRPr="00FA77D8">
        <w:rPr>
          <w:rFonts w:ascii="Times New Roman" w:hAnsi="Times New Roman" w:cs="Times New Roman"/>
        </w:rPr>
        <w:t xml:space="preserve"> </w:t>
      </w:r>
      <w:r w:rsidR="00C032F5">
        <w:rPr>
          <w:rFonts w:ascii="Times New Roman" w:hAnsi="Times New Roman" w:cs="Times New Roman"/>
        </w:rPr>
        <w:t>Punch List</w:t>
      </w:r>
      <w:r w:rsidR="00C032F5" w:rsidRPr="00FA77D8" w:rsidDel="00C032F5">
        <w:rPr>
          <w:rFonts w:ascii="Times New Roman" w:hAnsi="Times New Roman" w:cs="Times New Roman"/>
        </w:rPr>
        <w:t xml:space="preserve"> </w:t>
      </w:r>
      <w:r w:rsidRPr="00FA77D8">
        <w:rPr>
          <w:rFonts w:ascii="Times New Roman" w:hAnsi="Times New Roman" w:cs="Times New Roman"/>
        </w:rPr>
        <w:t xml:space="preserve">will be accepted if postmarked within 30 days of </w:t>
      </w:r>
      <w:r w:rsidR="00C0677B">
        <w:rPr>
          <w:rFonts w:ascii="Times New Roman" w:hAnsi="Times New Roman" w:cs="Times New Roman"/>
        </w:rPr>
        <w:t>C</w:t>
      </w:r>
      <w:r w:rsidRPr="00FA77D8">
        <w:rPr>
          <w:rFonts w:ascii="Times New Roman" w:hAnsi="Times New Roman" w:cs="Times New Roman"/>
        </w:rPr>
        <w:t xml:space="preserve">losing. Defects not reasonably discoverable at </w:t>
      </w:r>
      <w:r w:rsidR="000E6B2F">
        <w:rPr>
          <w:rFonts w:ascii="Times New Roman" w:hAnsi="Times New Roman" w:cs="Times New Roman"/>
        </w:rPr>
        <w:t>C</w:t>
      </w:r>
      <w:r w:rsidRPr="00FA77D8">
        <w:rPr>
          <w:rFonts w:ascii="Times New Roman" w:hAnsi="Times New Roman" w:cs="Times New Roman"/>
        </w:rPr>
        <w:t xml:space="preserve">losing may be reported within the warranty period. </w:t>
      </w:r>
      <w:r w:rsidR="000E6B2F">
        <w:rPr>
          <w:rFonts w:ascii="Times New Roman" w:hAnsi="Times New Roman" w:cs="Times New Roman"/>
        </w:rPr>
        <w:t xml:space="preserve">No Punch Lists shall be accepted if postmarked after 30 days of Closing.  </w:t>
      </w:r>
      <w:commentRangeStart w:id="3"/>
      <w:commentRangeStart w:id="4"/>
      <w:r w:rsidRPr="00FA77D8">
        <w:rPr>
          <w:rFonts w:ascii="Times New Roman" w:hAnsi="Times New Roman" w:cs="Times New Roman"/>
        </w:rPr>
        <w:t>All communications should be in writing</w:t>
      </w:r>
      <w:r w:rsidR="004D5BFE">
        <w:rPr>
          <w:rFonts w:ascii="Times New Roman" w:hAnsi="Times New Roman" w:cs="Times New Roman"/>
        </w:rPr>
        <w:t xml:space="preserve"> to Daly Group LLC c/o Real Estate LLC, 229 Stedman St., Lowell, MA 01851</w:t>
      </w:r>
      <w:r w:rsidR="001362F4">
        <w:rPr>
          <w:rFonts w:ascii="Times New Roman" w:hAnsi="Times New Roman" w:cs="Times New Roman"/>
        </w:rPr>
        <w:t>,</w:t>
      </w:r>
      <w:r w:rsidRPr="00FA77D8">
        <w:rPr>
          <w:rFonts w:ascii="Times New Roman" w:hAnsi="Times New Roman" w:cs="Times New Roman"/>
        </w:rPr>
        <w:t xml:space="preserve"> mailed to our offices</w:t>
      </w:r>
      <w:commentRangeEnd w:id="3"/>
      <w:r w:rsidR="00311CCC">
        <w:rPr>
          <w:rStyle w:val="CommentReference"/>
          <w:rFonts w:ascii="Times New Roman" w:hAnsi="Times New Roman" w:cs="Times New Roman"/>
          <w:sz w:val="24"/>
          <w:szCs w:val="24"/>
        </w:rPr>
        <w:commentReference w:id="3"/>
      </w:r>
      <w:commentRangeEnd w:id="4"/>
      <w:r w:rsidR="00D64EAE">
        <w:rPr>
          <w:rStyle w:val="CommentReference"/>
          <w:rFonts w:ascii="Times New Roman" w:hAnsi="Times New Roman" w:cs="Times New Roman"/>
          <w:sz w:val="24"/>
          <w:szCs w:val="24"/>
        </w:rPr>
        <w:commentReference w:id="4"/>
      </w:r>
      <w:r w:rsidR="001362F4">
        <w:rPr>
          <w:rFonts w:ascii="Times New Roman" w:hAnsi="Times New Roman" w:cs="Times New Roman"/>
        </w:rPr>
        <w:t xml:space="preserve"> or sent via email to Sheryl Belley at sbelley@dalygc.com</w:t>
      </w:r>
      <w:r w:rsidRPr="00FA77D8">
        <w:rPr>
          <w:rFonts w:ascii="Times New Roman" w:hAnsi="Times New Roman" w:cs="Times New Roman"/>
        </w:rPr>
        <w:t>.</w:t>
      </w:r>
      <w:r w:rsidR="00665C80" w:rsidRPr="00FA77D8">
        <w:rPr>
          <w:rFonts w:ascii="Times New Roman" w:hAnsi="Times New Roman" w:cs="Times New Roman"/>
        </w:rPr>
        <w:t xml:space="preserve"> </w:t>
      </w:r>
      <w:r w:rsidRPr="00FA77D8">
        <w:rPr>
          <w:rFonts w:ascii="Times New Roman" w:hAnsi="Times New Roman" w:cs="Times New Roman"/>
        </w:rPr>
        <w:t xml:space="preserve">If matters requiring Builder’s attention arise after you have moved into </w:t>
      </w:r>
      <w:r w:rsidR="00963CE2">
        <w:rPr>
          <w:rFonts w:ascii="Times New Roman" w:hAnsi="Times New Roman" w:cs="Times New Roman"/>
        </w:rPr>
        <w:t xml:space="preserve">primary </w:t>
      </w:r>
      <w:r w:rsidRPr="00FA77D8">
        <w:rPr>
          <w:rFonts w:ascii="Times New Roman" w:hAnsi="Times New Roman" w:cs="Times New Roman"/>
        </w:rPr>
        <w:t xml:space="preserve">home, </w:t>
      </w:r>
      <w:r w:rsidR="00963CE2">
        <w:rPr>
          <w:rFonts w:ascii="Times New Roman" w:hAnsi="Times New Roman" w:cs="Times New Roman"/>
        </w:rPr>
        <w:t>in the event the Property is not your pr</w:t>
      </w:r>
      <w:r w:rsidR="00A46EBF">
        <w:rPr>
          <w:rFonts w:ascii="Times New Roman" w:hAnsi="Times New Roman" w:cs="Times New Roman"/>
        </w:rPr>
        <w:t xml:space="preserve">imary residence, </w:t>
      </w:r>
      <w:r w:rsidRPr="00FA77D8">
        <w:rPr>
          <w:rFonts w:ascii="Times New Roman" w:hAnsi="Times New Roman" w:cs="Times New Roman"/>
        </w:rPr>
        <w:t xml:space="preserve">please communicate them to Builder in writing and mailed to our office. Builder will do their best to make adjustments as quickly as possible, but it is not always possible to schedule the personnel needed immediately upon receipt of any such request. Builder shall make every </w:t>
      </w:r>
      <w:r w:rsidR="00A46EBF">
        <w:rPr>
          <w:rFonts w:ascii="Times New Roman" w:hAnsi="Times New Roman" w:cs="Times New Roman"/>
        </w:rPr>
        <w:t xml:space="preserve">reasonable </w:t>
      </w:r>
      <w:r w:rsidRPr="00FA77D8">
        <w:rPr>
          <w:rFonts w:ascii="Times New Roman" w:hAnsi="Times New Roman" w:cs="Times New Roman"/>
        </w:rPr>
        <w:t>effort to ensure your satisfaction.</w:t>
      </w:r>
    </w:p>
    <w:p w14:paraId="3A952D2D" w14:textId="77777777" w:rsidR="000D430D" w:rsidRPr="00FA77D8" w:rsidRDefault="00000000" w:rsidP="000D430D">
      <w:pPr>
        <w:rPr>
          <w:rFonts w:ascii="Times New Roman" w:hAnsi="Times New Roman" w:cs="Times New Roman"/>
        </w:rPr>
      </w:pPr>
      <w:r>
        <w:rPr>
          <w:rFonts w:ascii="Times New Roman" w:hAnsi="Times New Roman" w:cs="Times New Roman"/>
        </w:rPr>
        <w:pict w14:anchorId="6196D2DB">
          <v:rect id="_x0000_i1029" style="width:0;height:1.5pt" o:hralign="center" o:hrstd="t" o:hrnoshade="t" o:hr="t" fillcolor="black" stroked="f"/>
        </w:pict>
      </w:r>
    </w:p>
    <w:p w14:paraId="6DC8C105" w14:textId="77777777" w:rsidR="00665C80" w:rsidRPr="00FA77D8" w:rsidRDefault="000D430D" w:rsidP="000D430D">
      <w:pPr>
        <w:rPr>
          <w:rFonts w:ascii="Times New Roman" w:hAnsi="Times New Roman" w:cs="Times New Roman"/>
        </w:rPr>
      </w:pPr>
      <w:r w:rsidRPr="00FA77D8">
        <w:rPr>
          <w:rFonts w:ascii="Times New Roman" w:hAnsi="Times New Roman" w:cs="Times New Roman"/>
        </w:rPr>
        <w:t>Dispute Resolution</w:t>
      </w:r>
    </w:p>
    <w:p w14:paraId="07F2EBCC" w14:textId="0BA3577F" w:rsidR="000D430D" w:rsidRPr="00FA77D8" w:rsidRDefault="000D430D" w:rsidP="000D430D">
      <w:pPr>
        <w:rPr>
          <w:rFonts w:ascii="Times New Roman" w:hAnsi="Times New Roman" w:cs="Times New Roman"/>
        </w:rPr>
      </w:pPr>
      <w:r w:rsidRPr="00FA77D8">
        <w:rPr>
          <w:rFonts w:ascii="Times New Roman" w:hAnsi="Times New Roman" w:cs="Times New Roman"/>
        </w:rPr>
        <w:t xml:space="preserve">Any dispute arising under this express warranty shall be submitted to binding arbitration under </w:t>
      </w:r>
      <w:r w:rsidR="00D64EAE" w:rsidRPr="005B1458">
        <w:rPr>
          <w:rFonts w:ascii="Times New Roman" w:hAnsi="Times New Roman" w:cs="Times New Roman"/>
        </w:rPr>
        <w:t>MGL c.251</w:t>
      </w:r>
      <w:r w:rsidRPr="005B1458">
        <w:rPr>
          <w:rFonts w:ascii="Times New Roman" w:hAnsi="Times New Roman" w:cs="Times New Roman"/>
        </w:rPr>
        <w:t xml:space="preserve"> before the American Arbitration Association. This does not limit homeowner rights under </w:t>
      </w:r>
      <w:r w:rsidR="00D64EAE" w:rsidRPr="005B1458">
        <w:t xml:space="preserve">MGL c. </w:t>
      </w:r>
      <w:commentRangeStart w:id="5"/>
      <w:r w:rsidR="00D64EAE" w:rsidRPr="005B1458">
        <w:t>93A</w:t>
      </w:r>
      <w:commentRangeEnd w:id="5"/>
      <w:r w:rsidR="00D64EAE" w:rsidRPr="005B1458">
        <w:rPr>
          <w:rStyle w:val="CommentReference"/>
          <w:rFonts w:ascii="Times New Roman" w:hAnsi="Times New Roman" w:cs="Times New Roman"/>
          <w:sz w:val="24"/>
          <w:szCs w:val="24"/>
        </w:rPr>
        <w:commentReference w:id="5"/>
      </w:r>
      <w:r w:rsidRPr="005B1458">
        <w:rPr>
          <w:rFonts w:ascii="Times New Roman" w:hAnsi="Times New Roman" w:cs="Times New Roman"/>
        </w:rPr>
        <w:t>.</w:t>
      </w:r>
    </w:p>
    <w:p w14:paraId="0D4C996D" w14:textId="77777777" w:rsidR="000D430D" w:rsidRPr="00FA77D8" w:rsidRDefault="00000000" w:rsidP="000D430D">
      <w:pPr>
        <w:rPr>
          <w:rFonts w:ascii="Times New Roman" w:hAnsi="Times New Roman" w:cs="Times New Roman"/>
        </w:rPr>
      </w:pPr>
      <w:r>
        <w:rPr>
          <w:rFonts w:ascii="Times New Roman" w:hAnsi="Times New Roman" w:cs="Times New Roman"/>
        </w:rPr>
        <w:pict w14:anchorId="72240DAC">
          <v:rect id="_x0000_i1030" style="width:0;height:1.5pt" o:hralign="center" o:hrstd="t" o:hrnoshade="t" o:hr="t" fillcolor="black" stroked="f"/>
        </w:pict>
      </w:r>
    </w:p>
    <w:p w14:paraId="6219F88B" w14:textId="18E4C85B" w:rsidR="00665C80" w:rsidRPr="00FA77D8" w:rsidRDefault="000D430D" w:rsidP="000D430D">
      <w:pPr>
        <w:rPr>
          <w:rFonts w:ascii="Times New Roman" w:hAnsi="Times New Roman" w:cs="Times New Roman"/>
        </w:rPr>
      </w:pPr>
      <w:r w:rsidRPr="00FA77D8">
        <w:rPr>
          <w:rFonts w:ascii="Times New Roman" w:hAnsi="Times New Roman" w:cs="Times New Roman"/>
        </w:rPr>
        <w:t xml:space="preserve">The undersigned hereby certify that they have read this warranty and agree to its terms. </w:t>
      </w:r>
    </w:p>
    <w:p w14:paraId="6DE6A650" w14:textId="77777777" w:rsidR="00665C80" w:rsidRPr="00FA77D8" w:rsidRDefault="00665C80" w:rsidP="00665C80">
      <w:pPr>
        <w:rPr>
          <w:rFonts w:ascii="Times New Roman" w:hAnsi="Times New Roman" w:cs="Times New Roman"/>
        </w:rPr>
      </w:pPr>
      <w:r w:rsidRPr="00FA77D8">
        <w:rPr>
          <w:rFonts w:ascii="Times New Roman" w:hAnsi="Times New Roman" w:cs="Times New Roman"/>
        </w:rPr>
        <w:t>Daly General Contracting, Inc.</w:t>
      </w:r>
    </w:p>
    <w:p w14:paraId="59094C97" w14:textId="77777777" w:rsidR="00665C80" w:rsidRPr="00FA77D8" w:rsidRDefault="00665C80" w:rsidP="000D430D">
      <w:pPr>
        <w:rPr>
          <w:rFonts w:ascii="Times New Roman" w:hAnsi="Times New Roman" w:cs="Times New Roman"/>
        </w:rPr>
      </w:pPr>
    </w:p>
    <w:p w14:paraId="5107BF76" w14:textId="42493C43" w:rsidR="002B2FE3" w:rsidRPr="00FA77D8" w:rsidRDefault="000D430D" w:rsidP="002B2FE3">
      <w:pPr>
        <w:rPr>
          <w:rFonts w:ascii="Times New Roman" w:hAnsi="Times New Roman" w:cs="Times New Roman"/>
        </w:rPr>
      </w:pPr>
      <w:r w:rsidRPr="00FA77D8">
        <w:rPr>
          <w:rFonts w:ascii="Times New Roman" w:hAnsi="Times New Roman" w:cs="Times New Roman"/>
        </w:rPr>
        <w:t xml:space="preserve">Owner </w:t>
      </w:r>
      <w:r w:rsidR="006028E0" w:rsidRPr="00FA77D8">
        <w:rPr>
          <w:rFonts w:ascii="Times New Roman" w:hAnsi="Times New Roman" w:cs="Times New Roman"/>
        </w:rPr>
        <w:t xml:space="preserve">Signature: </w:t>
      </w:r>
      <w:r w:rsidR="006028E0">
        <w:rPr>
          <w:rFonts w:ascii="Times New Roman" w:hAnsi="Times New Roman" w:cs="Times New Roman"/>
        </w:rPr>
        <w:t>_</w:t>
      </w:r>
      <w:r w:rsidRPr="00FA77D8">
        <w:rPr>
          <w:rFonts w:ascii="Times New Roman" w:hAnsi="Times New Roman" w:cs="Times New Roman"/>
        </w:rPr>
        <w:t xml:space="preserve">____________________________ </w:t>
      </w:r>
      <w:commentRangeStart w:id="6"/>
      <w:commentRangeStart w:id="7"/>
      <w:r w:rsidRPr="00FA77D8">
        <w:rPr>
          <w:rFonts w:ascii="Times New Roman" w:hAnsi="Times New Roman" w:cs="Times New Roman"/>
        </w:rPr>
        <w:t>Date</w:t>
      </w:r>
      <w:commentRangeEnd w:id="6"/>
      <w:r w:rsidR="002B2FE3" w:rsidRPr="00FA77D8">
        <w:rPr>
          <w:rStyle w:val="CommentReference"/>
          <w:rFonts w:ascii="Times New Roman" w:hAnsi="Times New Roman" w:cs="Times New Roman"/>
          <w:sz w:val="24"/>
          <w:szCs w:val="24"/>
        </w:rPr>
        <w:commentReference w:id="6"/>
      </w:r>
      <w:commentRangeEnd w:id="7"/>
      <w:r w:rsidR="00D64EAE" w:rsidRPr="00FA77D8">
        <w:rPr>
          <w:rStyle w:val="CommentReference"/>
          <w:rFonts w:ascii="Times New Roman" w:hAnsi="Times New Roman" w:cs="Times New Roman"/>
          <w:sz w:val="24"/>
          <w:szCs w:val="24"/>
        </w:rPr>
        <w:commentReference w:id="7"/>
      </w:r>
      <w:r w:rsidRPr="00FA77D8">
        <w:rPr>
          <w:rFonts w:ascii="Times New Roman" w:hAnsi="Times New Roman" w:cs="Times New Roman"/>
        </w:rPr>
        <w:t>: _____________</w:t>
      </w:r>
    </w:p>
    <w:p w14:paraId="4E6CACE2" w14:textId="77777777" w:rsidR="002B2FE3" w:rsidRDefault="002B2FE3" w:rsidP="002B2FE3">
      <w:pPr>
        <w:rPr>
          <w:rFonts w:ascii="Times New Roman" w:hAnsi="Times New Roman" w:cs="Times New Roman"/>
        </w:rPr>
      </w:pPr>
    </w:p>
    <w:p w14:paraId="3148EB2F" w14:textId="0AE6D4D9" w:rsidR="002B2FE3" w:rsidRPr="00FA77D8" w:rsidRDefault="006028E0" w:rsidP="002B2FE3">
      <w:pPr>
        <w:rPr>
          <w:rFonts w:ascii="Times New Roman" w:hAnsi="Times New Roman" w:cs="Times New Roman"/>
        </w:rPr>
      </w:pPr>
      <w:r>
        <w:rPr>
          <w:rFonts w:ascii="Times New Roman" w:hAnsi="Times New Roman" w:cs="Times New Roman"/>
        </w:rPr>
        <w:t xml:space="preserve">Builder </w:t>
      </w:r>
      <w:r w:rsidR="002B2FE3" w:rsidRPr="00FA77D8">
        <w:rPr>
          <w:rFonts w:ascii="Times New Roman" w:hAnsi="Times New Roman" w:cs="Times New Roman"/>
        </w:rPr>
        <w:t>Signature: _____________________________ Date: _____________</w:t>
      </w:r>
      <w:r w:rsidR="002B2FE3" w:rsidRPr="00FA77D8">
        <w:rPr>
          <w:rFonts w:ascii="Times New Roman" w:hAnsi="Times New Roman" w:cs="Times New Roman"/>
        </w:rPr>
        <w:br/>
      </w:r>
      <w:r w:rsidR="002B2FE3" w:rsidRPr="00FA77D8">
        <w:rPr>
          <w:rFonts w:ascii="Times New Roman" w:hAnsi="Times New Roman" w:cs="Times New Roman"/>
        </w:rPr>
        <w:tab/>
      </w:r>
      <w:r w:rsidR="002B2FE3" w:rsidRPr="00FA77D8">
        <w:rPr>
          <w:rFonts w:ascii="Times New Roman" w:hAnsi="Times New Roman" w:cs="Times New Roman"/>
        </w:rPr>
        <w:tab/>
      </w:r>
    </w:p>
    <w:p w14:paraId="4EA6936F" w14:textId="55733154" w:rsidR="000D430D" w:rsidRPr="00FA77D8" w:rsidRDefault="000D430D" w:rsidP="000D430D">
      <w:pPr>
        <w:rPr>
          <w:rFonts w:ascii="Times New Roman" w:hAnsi="Times New Roman" w:cs="Times New Roman"/>
        </w:rPr>
      </w:pPr>
    </w:p>
    <w:sectPr w:rsidR="000D430D" w:rsidRPr="00FA77D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egan Cassella Jean" w:date="2026-03-18T15:53:00Z" w:initials="MJ">
    <w:p w14:paraId="1B32F272" w14:textId="77777777" w:rsidR="005B1458" w:rsidRDefault="005B1458" w:rsidP="005B1458">
      <w:pPr>
        <w:pStyle w:val="CommentText"/>
      </w:pPr>
      <w:r>
        <w:rPr>
          <w:rStyle w:val="CommentReference"/>
        </w:rPr>
        <w:annotationRef/>
      </w:r>
      <w:r>
        <w:t>This will be the new unit owner. To be updated when a new owner is identified during the P&amp;S stage.</w:t>
      </w:r>
    </w:p>
  </w:comment>
  <w:comment w:id="1" w:author="Megan Cassella Jean" w:date="2026-03-18T15:54:00Z" w:initials="MJ">
    <w:p w14:paraId="4EFB01E2" w14:textId="77777777" w:rsidR="005B1458" w:rsidRDefault="005B1458" w:rsidP="005B1458">
      <w:pPr>
        <w:pStyle w:val="CommentText"/>
      </w:pPr>
      <w:r>
        <w:rPr>
          <w:rStyle w:val="CommentReference"/>
        </w:rPr>
        <w:annotationRef/>
      </w:r>
      <w:r>
        <w:t>The Villas at Tyler Park -</w:t>
      </w:r>
    </w:p>
    <w:p w14:paraId="0E84140B" w14:textId="77777777" w:rsidR="005B1458" w:rsidRDefault="005B1458" w:rsidP="005B1458">
      <w:pPr>
        <w:pStyle w:val="CommentText"/>
      </w:pPr>
    </w:p>
    <w:p w14:paraId="6CE133E0" w14:textId="77777777" w:rsidR="005B1458" w:rsidRDefault="005B1458" w:rsidP="005B1458">
      <w:pPr>
        <w:pStyle w:val="CommentText"/>
      </w:pPr>
      <w:r>
        <w:t>Each lot has their own specific address. The corresponding address will be called out during P&amp;S stage.</w:t>
      </w:r>
    </w:p>
  </w:comment>
  <w:comment w:id="2" w:author="Megan Cassella Jean" w:date="2026-03-18T15:54:00Z" w:initials="MJ">
    <w:p w14:paraId="65394AFA" w14:textId="77777777" w:rsidR="005B1458" w:rsidRDefault="005B1458" w:rsidP="005B1458">
      <w:pPr>
        <w:pStyle w:val="CommentText"/>
      </w:pPr>
      <w:r>
        <w:rPr>
          <w:rStyle w:val="CommentReference"/>
        </w:rPr>
        <w:annotationRef/>
      </w:r>
      <w:r>
        <w:t>The Villas at Tyler Park -</w:t>
      </w:r>
    </w:p>
    <w:p w14:paraId="61FE4AEF" w14:textId="77777777" w:rsidR="005B1458" w:rsidRDefault="005B1458" w:rsidP="005B1458">
      <w:pPr>
        <w:pStyle w:val="CommentText"/>
      </w:pPr>
    </w:p>
    <w:p w14:paraId="738DA529" w14:textId="77777777" w:rsidR="005B1458" w:rsidRDefault="005B1458" w:rsidP="005B1458">
      <w:pPr>
        <w:pStyle w:val="CommentText"/>
      </w:pPr>
      <w:r>
        <w:t>Each lot has their own specific address. The corresponding address will be called out during P&amp;S stage.</w:t>
      </w:r>
    </w:p>
  </w:comment>
  <w:comment w:id="3" w:author="Bethany Raffa" w:date="2026-03-17T14:45:00Z" w:initials="BR">
    <w:p w14:paraId="68C8E1C0" w14:textId="77777777" w:rsidR="00311CCC" w:rsidRDefault="00311CCC" w:rsidP="00311CCC">
      <w:pPr>
        <w:pStyle w:val="CommentText"/>
      </w:pPr>
      <w:r>
        <w:rPr>
          <w:rStyle w:val="CommentReference"/>
        </w:rPr>
        <w:annotationRef/>
      </w:r>
      <w:r>
        <w:t xml:space="preserve">Mailing address should be added.  </w:t>
      </w:r>
    </w:p>
  </w:comment>
  <w:comment w:id="4" w:author="Jonathan Miller (Daly Holding Co)" w:date="2026-03-18T08:00:00Z" w:initials="JM">
    <w:p w14:paraId="6366FEDE" w14:textId="77777777" w:rsidR="00D64EAE" w:rsidRDefault="00D64EAE" w:rsidP="00D64EAE">
      <w:pPr>
        <w:pStyle w:val="CommentText"/>
      </w:pPr>
      <w:r>
        <w:rPr>
          <w:rStyle w:val="CommentReference"/>
        </w:rPr>
        <w:annotationRef/>
      </w:r>
      <w:r>
        <w:t>See change</w:t>
      </w:r>
    </w:p>
  </w:comment>
  <w:comment w:id="5" w:author="Jonathan Miller (Daly Holding Co)" w:date="2026-03-18T08:00:00Z" w:initials="JM">
    <w:p w14:paraId="6F9CD1A2" w14:textId="77777777" w:rsidR="00D64EAE" w:rsidRDefault="00D64EAE" w:rsidP="00D64EAE">
      <w:pPr>
        <w:pStyle w:val="CommentText"/>
      </w:pPr>
      <w:r>
        <w:rPr>
          <w:rStyle w:val="CommentReference"/>
        </w:rPr>
        <w:annotationRef/>
      </w:r>
      <w:r>
        <w:t>Changed to MA versus NH</w:t>
      </w:r>
    </w:p>
  </w:comment>
  <w:comment w:id="6" w:author="Bethany Raffa" w:date="2026-03-17T14:46:00Z" w:initials="BR">
    <w:p w14:paraId="3A31433A" w14:textId="77777777" w:rsidR="002B2FE3" w:rsidRDefault="002B2FE3" w:rsidP="002B2FE3">
      <w:pPr>
        <w:pStyle w:val="CommentText"/>
      </w:pPr>
      <w:r>
        <w:rPr>
          <w:rStyle w:val="CommentReference"/>
        </w:rPr>
        <w:annotationRef/>
      </w:r>
      <w:r>
        <w:t>We want new owner of unit to sign first acknowledging the terms of the warranty.</w:t>
      </w:r>
    </w:p>
  </w:comment>
  <w:comment w:id="7" w:author="Jonathan Miller (Daly Holding Co)" w:date="2026-03-18T07:59:00Z" w:initials="JM">
    <w:p w14:paraId="146055B7" w14:textId="77777777" w:rsidR="00D64EAE" w:rsidRDefault="00D64EAE" w:rsidP="00D64EAE">
      <w:pPr>
        <w:pStyle w:val="CommentText"/>
      </w:pPr>
      <w:r>
        <w:rPr>
          <w:rStyle w:val="CommentReference"/>
        </w:rPr>
        <w:annotationRef/>
      </w:r>
      <w:r>
        <w:t xml:space="preserve">Correct. We don’t want a blanket Warranty signed by David prior to unit owner signing.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32F272" w15:done="1"/>
  <w15:commentEx w15:paraId="6CE133E0" w15:done="1"/>
  <w15:commentEx w15:paraId="738DA529" w15:done="1"/>
  <w15:commentEx w15:paraId="68C8E1C0" w15:done="1"/>
  <w15:commentEx w15:paraId="6366FEDE" w15:paraIdParent="68C8E1C0" w15:done="1"/>
  <w15:commentEx w15:paraId="6F9CD1A2" w15:done="1"/>
  <w15:commentEx w15:paraId="3A31433A" w15:done="1"/>
  <w15:commentEx w15:paraId="146055B7" w15:paraIdParent="3A31433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4EF72C" w16cex:dateUtc="2026-03-18T19:53:00Z"/>
  <w16cex:commentExtensible w16cex:durableId="0ACE13C8" w16cex:dateUtc="2026-03-18T19:54:00Z"/>
  <w16cex:commentExtensible w16cex:durableId="10D9EA3E" w16cex:dateUtc="2026-03-18T19:54:00Z"/>
  <w16cex:commentExtensible w16cex:durableId="42EC478A" w16cex:dateUtc="2026-03-17T18:45:00Z"/>
  <w16cex:commentExtensible w16cex:durableId="01141300" w16cex:dateUtc="2026-03-18T12:00:00Z"/>
  <w16cex:commentExtensible w16cex:durableId="68EA705B" w16cex:dateUtc="2026-03-18T12:00:00Z"/>
  <w16cex:commentExtensible w16cex:durableId="18E5B3EE" w16cex:dateUtc="2026-03-17T18:46:00Z"/>
  <w16cex:commentExtensible w16cex:durableId="2CE28D76" w16cex:dateUtc="2026-03-18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32F272" w16cid:durableId="7F4EF72C"/>
  <w16cid:commentId w16cid:paraId="6CE133E0" w16cid:durableId="0ACE13C8"/>
  <w16cid:commentId w16cid:paraId="738DA529" w16cid:durableId="10D9EA3E"/>
  <w16cid:commentId w16cid:paraId="68C8E1C0" w16cid:durableId="42EC478A"/>
  <w16cid:commentId w16cid:paraId="6366FEDE" w16cid:durableId="01141300"/>
  <w16cid:commentId w16cid:paraId="6F9CD1A2" w16cid:durableId="68EA705B"/>
  <w16cid:commentId w16cid:paraId="3A31433A" w16cid:durableId="18E5B3EE"/>
  <w16cid:commentId w16cid:paraId="146055B7" w16cid:durableId="2CE28D7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gan Cassella Jean">
    <w15:presenceInfo w15:providerId="AD" w15:userId="S::mjean@dalyholdingcompany.com::43fd3fbe-a05a-48db-ac47-e7f4851baa74"/>
  </w15:person>
  <w15:person w15:author="Bethany Raffa">
    <w15:presenceInfo w15:providerId="AD" w15:userId="S::bethany@mtclawyers.com::b720cd0d-c4ed-4b42-9690-be816b1aff01"/>
  </w15:person>
  <w15:person w15:author="Jonathan Miller (Daly Holding Co)">
    <w15:presenceInfo w15:providerId="AD" w15:userId="S::jmiller@dalyholdingcompany.com::10db882a-a8ef-4d13-a872-f49f03e001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0D"/>
    <w:rsid w:val="00011164"/>
    <w:rsid w:val="000B45D1"/>
    <w:rsid w:val="000D430D"/>
    <w:rsid w:val="000E6B2F"/>
    <w:rsid w:val="000F2BD9"/>
    <w:rsid w:val="000F5BB4"/>
    <w:rsid w:val="001362F4"/>
    <w:rsid w:val="002B2FE3"/>
    <w:rsid w:val="00311CCC"/>
    <w:rsid w:val="0033443A"/>
    <w:rsid w:val="00336D55"/>
    <w:rsid w:val="00384A67"/>
    <w:rsid w:val="003A027D"/>
    <w:rsid w:val="003A3717"/>
    <w:rsid w:val="003E326F"/>
    <w:rsid w:val="00414282"/>
    <w:rsid w:val="00422835"/>
    <w:rsid w:val="00456636"/>
    <w:rsid w:val="0045727E"/>
    <w:rsid w:val="004C0C0A"/>
    <w:rsid w:val="004D5BFE"/>
    <w:rsid w:val="00577B93"/>
    <w:rsid w:val="005B1458"/>
    <w:rsid w:val="005E6FA1"/>
    <w:rsid w:val="006010B9"/>
    <w:rsid w:val="006028E0"/>
    <w:rsid w:val="00654838"/>
    <w:rsid w:val="00665C80"/>
    <w:rsid w:val="006E5632"/>
    <w:rsid w:val="007218F6"/>
    <w:rsid w:val="007340AE"/>
    <w:rsid w:val="007672F7"/>
    <w:rsid w:val="007A369E"/>
    <w:rsid w:val="007A7543"/>
    <w:rsid w:val="007C3A14"/>
    <w:rsid w:val="007F2977"/>
    <w:rsid w:val="00827FCE"/>
    <w:rsid w:val="0086204D"/>
    <w:rsid w:val="00880F51"/>
    <w:rsid w:val="008869F6"/>
    <w:rsid w:val="008C5EB9"/>
    <w:rsid w:val="00942563"/>
    <w:rsid w:val="00963CE2"/>
    <w:rsid w:val="00991AB3"/>
    <w:rsid w:val="009C7F09"/>
    <w:rsid w:val="00A265CE"/>
    <w:rsid w:val="00A363A6"/>
    <w:rsid w:val="00A46EBF"/>
    <w:rsid w:val="00A74F95"/>
    <w:rsid w:val="00A84E07"/>
    <w:rsid w:val="00AB6DC0"/>
    <w:rsid w:val="00AB71D9"/>
    <w:rsid w:val="00AD313B"/>
    <w:rsid w:val="00AE2478"/>
    <w:rsid w:val="00B71E20"/>
    <w:rsid w:val="00B86F0B"/>
    <w:rsid w:val="00BB2FC1"/>
    <w:rsid w:val="00BF4952"/>
    <w:rsid w:val="00C032F5"/>
    <w:rsid w:val="00C0677B"/>
    <w:rsid w:val="00C23456"/>
    <w:rsid w:val="00C8658B"/>
    <w:rsid w:val="00CB75B1"/>
    <w:rsid w:val="00D05602"/>
    <w:rsid w:val="00D32645"/>
    <w:rsid w:val="00D64EAE"/>
    <w:rsid w:val="00D8759A"/>
    <w:rsid w:val="00DB4EA0"/>
    <w:rsid w:val="00DC25D0"/>
    <w:rsid w:val="00DE2329"/>
    <w:rsid w:val="00DE46EA"/>
    <w:rsid w:val="00E02CBA"/>
    <w:rsid w:val="00E14E10"/>
    <w:rsid w:val="00E15512"/>
    <w:rsid w:val="00E50424"/>
    <w:rsid w:val="00E5670D"/>
    <w:rsid w:val="00E95C00"/>
    <w:rsid w:val="00E97DF6"/>
    <w:rsid w:val="00F1010B"/>
    <w:rsid w:val="00F61D21"/>
    <w:rsid w:val="00F75CB7"/>
    <w:rsid w:val="00F9397D"/>
    <w:rsid w:val="00F93BE1"/>
    <w:rsid w:val="00FA77D8"/>
    <w:rsid w:val="00FF0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A392"/>
  <w15:chartTrackingRefBased/>
  <w15:docId w15:val="{8A52AA02-FA3A-4CF0-A8CE-A6F95605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3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3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3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3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3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3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3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3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3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3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30D"/>
    <w:rPr>
      <w:rFonts w:eastAsiaTheme="majorEastAsia" w:cstheme="majorBidi"/>
      <w:color w:val="272727" w:themeColor="text1" w:themeTint="D8"/>
    </w:rPr>
  </w:style>
  <w:style w:type="paragraph" w:styleId="Title">
    <w:name w:val="Title"/>
    <w:basedOn w:val="Normal"/>
    <w:next w:val="Normal"/>
    <w:link w:val="TitleChar"/>
    <w:uiPriority w:val="10"/>
    <w:qFormat/>
    <w:rsid w:val="000D4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30D"/>
    <w:pPr>
      <w:spacing w:before="160"/>
      <w:jc w:val="center"/>
    </w:pPr>
    <w:rPr>
      <w:i/>
      <w:iCs/>
      <w:color w:val="404040" w:themeColor="text1" w:themeTint="BF"/>
    </w:rPr>
  </w:style>
  <w:style w:type="character" w:customStyle="1" w:styleId="QuoteChar">
    <w:name w:val="Quote Char"/>
    <w:basedOn w:val="DefaultParagraphFont"/>
    <w:link w:val="Quote"/>
    <w:uiPriority w:val="29"/>
    <w:rsid w:val="000D430D"/>
    <w:rPr>
      <w:i/>
      <w:iCs/>
      <w:color w:val="404040" w:themeColor="text1" w:themeTint="BF"/>
    </w:rPr>
  </w:style>
  <w:style w:type="paragraph" w:styleId="ListParagraph">
    <w:name w:val="List Paragraph"/>
    <w:basedOn w:val="Normal"/>
    <w:uiPriority w:val="34"/>
    <w:qFormat/>
    <w:rsid w:val="000D430D"/>
    <w:pPr>
      <w:ind w:left="720"/>
      <w:contextualSpacing/>
    </w:pPr>
  </w:style>
  <w:style w:type="character" w:styleId="IntenseEmphasis">
    <w:name w:val="Intense Emphasis"/>
    <w:basedOn w:val="DefaultParagraphFont"/>
    <w:uiPriority w:val="21"/>
    <w:qFormat/>
    <w:rsid w:val="000D430D"/>
    <w:rPr>
      <w:i/>
      <w:iCs/>
      <w:color w:val="0F4761" w:themeColor="accent1" w:themeShade="BF"/>
    </w:rPr>
  </w:style>
  <w:style w:type="paragraph" w:styleId="IntenseQuote">
    <w:name w:val="Intense Quote"/>
    <w:basedOn w:val="Normal"/>
    <w:next w:val="Normal"/>
    <w:link w:val="IntenseQuoteChar"/>
    <w:uiPriority w:val="30"/>
    <w:qFormat/>
    <w:rsid w:val="000D43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30D"/>
    <w:rPr>
      <w:i/>
      <w:iCs/>
      <w:color w:val="0F4761" w:themeColor="accent1" w:themeShade="BF"/>
    </w:rPr>
  </w:style>
  <w:style w:type="character" w:styleId="IntenseReference">
    <w:name w:val="Intense Reference"/>
    <w:basedOn w:val="DefaultParagraphFont"/>
    <w:uiPriority w:val="32"/>
    <w:qFormat/>
    <w:rsid w:val="000D430D"/>
    <w:rPr>
      <w:b/>
      <w:bCs/>
      <w:smallCaps/>
      <w:color w:val="0F4761" w:themeColor="accent1" w:themeShade="BF"/>
      <w:spacing w:val="5"/>
    </w:rPr>
  </w:style>
  <w:style w:type="paragraph" w:styleId="Revision">
    <w:name w:val="Revision"/>
    <w:hidden/>
    <w:uiPriority w:val="99"/>
    <w:semiHidden/>
    <w:rsid w:val="00E14E10"/>
    <w:pPr>
      <w:spacing w:after="0" w:line="240" w:lineRule="auto"/>
    </w:pPr>
  </w:style>
  <w:style w:type="character" w:styleId="CommentReference">
    <w:name w:val="annotation reference"/>
    <w:basedOn w:val="DefaultParagraphFont"/>
    <w:uiPriority w:val="99"/>
    <w:semiHidden/>
    <w:unhideWhenUsed/>
    <w:rsid w:val="00A363A6"/>
    <w:rPr>
      <w:sz w:val="16"/>
      <w:szCs w:val="16"/>
    </w:rPr>
  </w:style>
  <w:style w:type="paragraph" w:styleId="CommentText">
    <w:name w:val="annotation text"/>
    <w:basedOn w:val="Normal"/>
    <w:link w:val="CommentTextChar"/>
    <w:uiPriority w:val="99"/>
    <w:unhideWhenUsed/>
    <w:rsid w:val="00A363A6"/>
    <w:pPr>
      <w:spacing w:line="240" w:lineRule="auto"/>
    </w:pPr>
    <w:rPr>
      <w:sz w:val="20"/>
      <w:szCs w:val="20"/>
    </w:rPr>
  </w:style>
  <w:style w:type="character" w:customStyle="1" w:styleId="CommentTextChar">
    <w:name w:val="Comment Text Char"/>
    <w:basedOn w:val="DefaultParagraphFont"/>
    <w:link w:val="CommentText"/>
    <w:uiPriority w:val="99"/>
    <w:rsid w:val="00A363A6"/>
    <w:rPr>
      <w:sz w:val="20"/>
      <w:szCs w:val="20"/>
    </w:rPr>
  </w:style>
  <w:style w:type="paragraph" w:styleId="CommentSubject">
    <w:name w:val="annotation subject"/>
    <w:basedOn w:val="CommentText"/>
    <w:next w:val="CommentText"/>
    <w:link w:val="CommentSubjectChar"/>
    <w:uiPriority w:val="99"/>
    <w:semiHidden/>
    <w:unhideWhenUsed/>
    <w:rsid w:val="00A363A6"/>
    <w:rPr>
      <w:b/>
      <w:bCs/>
    </w:rPr>
  </w:style>
  <w:style w:type="character" w:customStyle="1" w:styleId="CommentSubjectChar">
    <w:name w:val="Comment Subject Char"/>
    <w:basedOn w:val="CommentTextChar"/>
    <w:link w:val="CommentSubject"/>
    <w:uiPriority w:val="99"/>
    <w:semiHidden/>
    <w:rsid w:val="00A363A6"/>
    <w:rPr>
      <w:b/>
      <w:bCs/>
      <w:sz w:val="20"/>
      <w:szCs w:val="20"/>
    </w:rPr>
  </w:style>
  <w:style w:type="character" w:styleId="Hyperlink">
    <w:name w:val="Hyperlink"/>
    <w:basedOn w:val="DefaultParagraphFont"/>
    <w:uiPriority w:val="99"/>
    <w:unhideWhenUsed/>
    <w:rsid w:val="006010B9"/>
    <w:rPr>
      <w:color w:val="467886" w:themeColor="hyperlink"/>
      <w:u w:val="single"/>
    </w:rPr>
  </w:style>
  <w:style w:type="character" w:styleId="UnresolvedMention">
    <w:name w:val="Unresolved Mention"/>
    <w:basedOn w:val="DefaultParagraphFont"/>
    <w:uiPriority w:val="99"/>
    <w:semiHidden/>
    <w:unhideWhenUsed/>
    <w:rsid w:val="00601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9f6b97c-5379-43e2-87c1-f4e9cead90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E7CD8F21F80849A7127A837539329B" ma:contentTypeVersion="9" ma:contentTypeDescription="Create a new document." ma:contentTypeScope="" ma:versionID="c81f4e51c4a319e1521a6576e5134b52">
  <xsd:schema xmlns:xsd="http://www.w3.org/2001/XMLSchema" xmlns:xs="http://www.w3.org/2001/XMLSchema" xmlns:p="http://schemas.microsoft.com/office/2006/metadata/properties" xmlns:ns3="e9f6b97c-5379-43e2-87c1-f4e9cead904d" targetNamespace="http://schemas.microsoft.com/office/2006/metadata/properties" ma:root="true" ma:fieldsID="eed73fda42d0a3fdd11f61fe46a4a639" ns3:_="">
    <xsd:import namespace="e9f6b97c-5379-43e2-87c1-f4e9cead904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6b97c-5379-43e2-87c1-f4e9cead904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6DEE4-EAEA-4382-8268-33C4E80CBC8E}">
  <ds:schemaRefs>
    <ds:schemaRef ds:uri="http://schemas.microsoft.com/office/2006/metadata/properties"/>
    <ds:schemaRef ds:uri="http://schemas.microsoft.com/office/infopath/2007/PartnerControls"/>
    <ds:schemaRef ds:uri="e9f6b97c-5379-43e2-87c1-f4e9cead904d"/>
  </ds:schemaRefs>
</ds:datastoreItem>
</file>

<file path=customXml/itemProps2.xml><?xml version="1.0" encoding="utf-8"?>
<ds:datastoreItem xmlns:ds="http://schemas.openxmlformats.org/officeDocument/2006/customXml" ds:itemID="{70C8FEFF-14D6-4611-B0D1-A82EC7644CD4}">
  <ds:schemaRefs>
    <ds:schemaRef ds:uri="http://schemas.microsoft.com/sharepoint/v3/contenttype/forms"/>
  </ds:schemaRefs>
</ds:datastoreItem>
</file>

<file path=customXml/itemProps3.xml><?xml version="1.0" encoding="utf-8"?>
<ds:datastoreItem xmlns:ds="http://schemas.openxmlformats.org/officeDocument/2006/customXml" ds:itemID="{E30C02CC-9947-4AA7-9746-EB3DDF1CE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f6b97c-5379-43e2-87c1-f4e9cead9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2091</Words>
  <Characters>11126</Characters>
  <Application>Microsoft Office Word</Application>
  <DocSecurity>0</DocSecurity>
  <Lines>168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Cassella Jean</dc:creator>
  <cp:keywords/>
  <dc:description/>
  <cp:lastModifiedBy>Megan Cassella Jean</cp:lastModifiedBy>
  <cp:revision>2</cp:revision>
  <dcterms:created xsi:type="dcterms:W3CDTF">2026-03-19T14:07:00Z</dcterms:created>
  <dcterms:modified xsi:type="dcterms:W3CDTF">2026-03-19T14:07:00Z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0x01010019E7CD8F21F80849A7127A837539329B</vt:lpwstr>
  </property>
</Properties>
</file>