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85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Merriweather" w:cs="Merriweather" w:eastAsia="Merriweather" w:hAnsi="Merriweather"/>
                <w:color w:val="000000"/>
                <w:sz w:val="22"/>
                <w:szCs w:val="22"/>
              </w:rPr>
            </w:pPr>
            <w:bookmarkStart w:colFirst="0" w:colLast="0" w:name="_y7d3xdxnr44m" w:id="0"/>
            <w:bookmarkEnd w:id="0"/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2"/>
                <w:szCs w:val="22"/>
                <w:rtl w:val="0"/>
              </w:rPr>
              <w:t xml:space="preserve">Samantha Smith</w:t>
            </w:r>
          </w:p>
          <w:p w:rsidR="00000000" w:rsidDel="00000000" w:rsidP="00000000" w:rsidRDefault="00000000" w:rsidRPr="00000000" w14:paraId="00000003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Santa Fe, NM ✪ USA</w:t>
            </w:r>
          </w:p>
          <w:p w:rsidR="00000000" w:rsidDel="00000000" w:rsidP="00000000" w:rsidRDefault="00000000" w:rsidRPr="00000000" w14:paraId="00000004">
            <w:pPr>
              <w:pageBreakBefore w:val="0"/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1"/>
              <w:spacing w:before="200" w:lineRule="auto"/>
              <w:rPr>
                <w:sz w:val="20"/>
                <w:szCs w:val="20"/>
              </w:rPr>
            </w:pPr>
            <w:bookmarkStart w:colFirst="0" w:colLast="0" w:name="_9qq4i5jsot7u" w:id="1"/>
            <w:bookmarkEnd w:id="1"/>
            <w:r w:rsidDel="00000000" w:rsidR="00000000" w:rsidRPr="00000000">
              <w:rPr>
                <w:rtl w:val="0"/>
              </w:rPr>
              <w:t xml:space="preserve">CERTIFICATIONS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3"/>
              </w:numPr>
              <w:spacing w:after="0" w:afterAutospacing="0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ServiceNow Certified System Administrator (CSA)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3"/>
              </w:numPr>
              <w:spacing w:after="0" w:afterAutospacing="0" w:before="0" w:beforeAutospacing="0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ServiceNow Certified Implementation Specialist - IT Service Management (CIS-ITSM)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3"/>
              </w:numPr>
              <w:spacing w:after="0" w:afterAutospacing="0" w:before="0" w:beforeAutospacing="0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ServiceNow Certified Implementation Specialist - Customer Service Management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3"/>
              </w:numPr>
              <w:spacing w:after="0" w:afterAutospacing="0" w:before="0" w:beforeAutospacing="0"/>
              <w:ind w:left="720" w:hanging="360"/>
              <w:rPr>
                <w:rFonts w:ascii="Merriweather" w:cs="Merriweather" w:eastAsia="Merriweather" w:hAnsi="Merriweather"/>
                <w:b w:val="0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ITIL Foundations v4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3"/>
              </w:numPr>
              <w:spacing w:after="0" w:afterAutospacing="0" w:before="0" w:beforeAutospacing="0"/>
              <w:ind w:left="720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SCRUM Product Owner (CSPO)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3"/>
              </w:numPr>
              <w:spacing w:after="0" w:afterAutospacing="0" w:before="0" w:beforeAutospacing="0"/>
              <w:ind w:left="720" w:hanging="360"/>
              <w:rPr>
                <w:rFonts w:ascii="Merriweather" w:cs="Merriweather" w:eastAsia="Merriweather" w:hAnsi="Merriweather"/>
                <w:b w:val="0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ServiceNow Flow Designer Micro Certification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3"/>
              </w:numPr>
              <w:spacing w:after="0" w:afterAutospacing="0" w:before="0" w:beforeAutospacing="0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ServiceNow Service Portal Micro Certification 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3"/>
              </w:numPr>
              <w:spacing w:before="0" w:beforeAutospacing="0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ServiceNow Performance Analytics Micro Certification</w:t>
            </w:r>
          </w:p>
          <w:p w:rsidR="00000000" w:rsidDel="00000000" w:rsidP="00000000" w:rsidRDefault="00000000" w:rsidRPr="00000000" w14:paraId="0000000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bookmarkStart w:colFirst="0" w:colLast="0" w:name="_wme67blie0x5" w:id="2"/>
            <w:bookmarkEnd w:id="2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10">
            <w:pPr>
              <w:pStyle w:val="Heading2"/>
              <w:rPr>
                <w:b w:val="0"/>
                <w:i w:val="1"/>
                <w:sz w:val="24"/>
                <w:szCs w:val="24"/>
              </w:rPr>
            </w:pPr>
            <w:bookmarkStart w:colFirst="0" w:colLast="0" w:name="_ls8sy5ou8e4o" w:id="3"/>
            <w:bookmarkEnd w:id="3"/>
            <w:r w:rsidDel="00000000" w:rsidR="00000000" w:rsidRPr="00000000">
              <w:rPr>
                <w:rtl w:val="0"/>
              </w:rPr>
              <w:t xml:space="preserve">INRY/cprime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Senior Consultant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3"/>
              <w:rPr>
                <w:sz w:val="18"/>
                <w:szCs w:val="18"/>
              </w:rPr>
            </w:pPr>
            <w:bookmarkStart w:colFirst="0" w:colLast="0" w:name="_zasr328nl0h1" w:id="4"/>
            <w:bookmarkEnd w:id="4"/>
            <w:r w:rsidDel="00000000" w:rsidR="00000000" w:rsidRPr="00000000">
              <w:rPr>
                <w:sz w:val="18"/>
                <w:szCs w:val="18"/>
                <w:rtl w:val="0"/>
              </w:rPr>
              <w:t xml:space="preserve">May 2025 - Current</w:t>
            </w:r>
          </w:p>
          <w:p w:rsidR="00000000" w:rsidDel="00000000" w:rsidP="00000000" w:rsidRDefault="00000000" w:rsidRPr="00000000" w14:paraId="00000012">
            <w:pPr>
              <w:widowControl w:val="1"/>
              <w:numPr>
                <w:ilvl w:val="0"/>
                <w:numId w:val="1"/>
              </w:numPr>
              <w:spacing w:after="120" w:before="0" w:line="288" w:lineRule="auto"/>
              <w:ind w:left="720" w:right="0" w:hanging="360"/>
              <w:rPr>
                <w:b w:val="0"/>
                <w:color w:val="666666"/>
                <w:sz w:val="21"/>
                <w:szCs w:val="21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Consulted on ITSM implementation for first time ServiceNow users, guiding them on best practice and process changes.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2"/>
              <w:rPr>
                <w:b w:val="0"/>
                <w:i w:val="1"/>
                <w:sz w:val="24"/>
                <w:szCs w:val="24"/>
              </w:rPr>
            </w:pPr>
            <w:bookmarkStart w:colFirst="0" w:colLast="0" w:name="_pz8vx5ye5icw" w:id="5"/>
            <w:bookmarkEnd w:id="5"/>
            <w:r w:rsidDel="00000000" w:rsidR="00000000" w:rsidRPr="00000000">
              <w:rPr>
                <w:rtl w:val="0"/>
              </w:rPr>
              <w:t xml:space="preserve">CDW</w:t>
            </w:r>
            <w:r w:rsidDel="00000000" w:rsidR="00000000" w:rsidRPr="00000000">
              <w:rPr>
                <w:b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ServiceNow Product Owner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3"/>
              <w:rPr>
                <w:sz w:val="18"/>
                <w:szCs w:val="18"/>
              </w:rPr>
            </w:pPr>
            <w:bookmarkStart w:colFirst="0" w:colLast="0" w:name="_98xs2rc2sugr" w:id="6"/>
            <w:bookmarkEnd w:id="6"/>
            <w:r w:rsidDel="00000000" w:rsidR="00000000" w:rsidRPr="00000000">
              <w:rPr>
                <w:sz w:val="18"/>
                <w:szCs w:val="18"/>
                <w:rtl w:val="0"/>
              </w:rPr>
              <w:t xml:space="preserve">May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2022 - April 2025</w:t>
            </w:r>
          </w:p>
          <w:p w:rsidR="00000000" w:rsidDel="00000000" w:rsidP="00000000" w:rsidRDefault="00000000" w:rsidRPr="00000000" w14:paraId="00000015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Lead the design for a new ServiceNow implementation that combines two existing ServiceNow instances into a new CSM out of box implementation. </w:t>
            </w:r>
          </w:p>
          <w:p w:rsidR="00000000" w:rsidDel="00000000" w:rsidP="00000000" w:rsidRDefault="00000000" w:rsidRPr="00000000" w14:paraId="00000016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Identify and document custom applications for the new ServiceNow implementation.</w:t>
            </w:r>
          </w:p>
          <w:p w:rsidR="00000000" w:rsidDel="00000000" w:rsidP="00000000" w:rsidRDefault="00000000" w:rsidRPr="00000000" w14:paraId="00000017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Set strategic ServiceNow vision and roadmap for the Managed Services organization.</w:t>
            </w:r>
          </w:p>
          <w:p w:rsidR="00000000" w:rsidDel="00000000" w:rsidP="00000000" w:rsidRDefault="00000000" w:rsidRPr="00000000" w14:paraId="00000018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Research trends within the business sector to maintain and improve functionality.</w:t>
            </w:r>
          </w:p>
          <w:p w:rsidR="00000000" w:rsidDel="00000000" w:rsidP="00000000" w:rsidRDefault="00000000" w:rsidRPr="00000000" w14:paraId="00000019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Strategic management of backlog work between cross-functional teams to align product execution with organization goals.</w:t>
            </w:r>
          </w:p>
          <w:p w:rsidR="00000000" w:rsidDel="00000000" w:rsidP="00000000" w:rsidRDefault="00000000" w:rsidRPr="00000000" w14:paraId="0000001A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Oversee the product backlog, ensuring clarity, prioritization, and alignment with development team capabilities.</w:t>
            </w:r>
          </w:p>
          <w:p w:rsidR="00000000" w:rsidDel="00000000" w:rsidP="00000000" w:rsidRDefault="00000000" w:rsidRPr="00000000" w14:paraId="0000001B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sz w:val="21"/>
                <w:szCs w:val="21"/>
                <w:u w:val="none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Create KPIs based on business cases and development cost to create a measurable ROI. </w:t>
            </w:r>
          </w:p>
          <w:p w:rsidR="00000000" w:rsidDel="00000000" w:rsidP="00000000" w:rsidRDefault="00000000" w:rsidRPr="00000000" w14:paraId="0000001C">
            <w:pPr>
              <w:widowControl w:val="1"/>
              <w:numPr>
                <w:ilvl w:val="0"/>
                <w:numId w:val="1"/>
              </w:numPr>
              <w:spacing w:after="120" w:before="0" w:line="288" w:lineRule="auto"/>
              <w:ind w:left="720" w:right="0" w:hanging="360"/>
              <w:rPr>
                <w:sz w:val="21"/>
                <w:szCs w:val="21"/>
                <w:u w:val="none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Perform system and process based audits based on measurable, quantitative data to identify opportunities for improvement proactively. </w:t>
            </w:r>
          </w:p>
          <w:p w:rsidR="00000000" w:rsidDel="00000000" w:rsidP="00000000" w:rsidRDefault="00000000" w:rsidRPr="00000000" w14:paraId="0000001D">
            <w:pPr>
              <w:pStyle w:val="Heading2"/>
              <w:pageBreakBefore w:val="0"/>
              <w:rPr>
                <w:b w:val="0"/>
                <w:i w:val="1"/>
                <w:sz w:val="24"/>
                <w:szCs w:val="24"/>
              </w:rPr>
            </w:pPr>
            <w:bookmarkStart w:colFirst="0" w:colLast="0" w:name="_x7j0z315wzye" w:id="7"/>
            <w:bookmarkEnd w:id="7"/>
            <w:r w:rsidDel="00000000" w:rsidR="00000000" w:rsidRPr="00000000">
              <w:rPr>
                <w:rtl w:val="0"/>
              </w:rPr>
              <w:t xml:space="preserve">CDW</w:t>
            </w:r>
            <w:r w:rsidDel="00000000" w:rsidR="00000000" w:rsidRPr="00000000">
              <w:rPr>
                <w:b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Knowledge 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Heading3"/>
              <w:pageBreakBefore w:val="0"/>
              <w:rPr>
                <w:sz w:val="18"/>
                <w:szCs w:val="18"/>
              </w:rPr>
            </w:pPr>
            <w:bookmarkStart w:colFirst="0" w:colLast="0" w:name="_hwzw5yrfzdz" w:id="8"/>
            <w:bookmarkEnd w:id="8"/>
            <w:r w:rsidDel="00000000" w:rsidR="00000000" w:rsidRPr="00000000">
              <w:rPr>
                <w:sz w:val="18"/>
                <w:szCs w:val="18"/>
                <w:rtl w:val="0"/>
              </w:rPr>
              <w:t xml:space="preserve">March 2021 - May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Analyze support data to deliver improved documentation to improve customer support. </w:t>
            </w:r>
          </w:p>
          <w:p w:rsidR="00000000" w:rsidDel="00000000" w:rsidP="00000000" w:rsidRDefault="00000000" w:rsidRPr="00000000" w14:paraId="00000020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Develop quality documentation such as requirement specification, user guides, and use cases.</w:t>
            </w:r>
          </w:p>
          <w:p w:rsidR="00000000" w:rsidDel="00000000" w:rsidP="00000000" w:rsidRDefault="00000000" w:rsidRPr="00000000" w14:paraId="00000021">
            <w:pPr>
              <w:widowControl w:val="1"/>
              <w:numPr>
                <w:ilvl w:val="0"/>
                <w:numId w:val="1"/>
              </w:numPr>
              <w:spacing w:after="240" w:before="0" w:line="288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Run sentiment analysis to determine the best path forward to combine disparate data sources.</w:t>
            </w:r>
          </w:p>
          <w:p w:rsidR="00000000" w:rsidDel="00000000" w:rsidP="00000000" w:rsidRDefault="00000000" w:rsidRPr="00000000" w14:paraId="00000022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rmd2mley4now" w:id="9"/>
            <w:bookmarkEnd w:id="9"/>
            <w:r w:rsidDel="00000000" w:rsidR="00000000" w:rsidRPr="00000000">
              <w:rPr>
                <w:rtl w:val="0"/>
              </w:rPr>
              <w:t xml:space="preserve">CDM Smith</w:t>
            </w:r>
            <w:r w:rsidDel="00000000" w:rsidR="00000000" w:rsidRPr="00000000">
              <w:rPr>
                <w:b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Business Analyst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18"/>
                <w:szCs w:val="18"/>
              </w:rPr>
            </w:pPr>
            <w:bookmarkStart w:colFirst="0" w:colLast="0" w:name="_n64fgzu3lwuy" w:id="10"/>
            <w:bookmarkEnd w:id="10"/>
            <w:r w:rsidDel="00000000" w:rsidR="00000000" w:rsidRPr="00000000">
              <w:rPr>
                <w:sz w:val="18"/>
                <w:szCs w:val="18"/>
                <w:rtl w:val="0"/>
              </w:rPr>
              <w:t xml:space="preserve">March 2016 - February 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Translate business requirements into developer plans and documents.</w:t>
            </w:r>
          </w:p>
          <w:p w:rsidR="00000000" w:rsidDel="00000000" w:rsidP="00000000" w:rsidRDefault="00000000" w:rsidRPr="00000000" w14:paraId="00000025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Develop custom code.</w:t>
            </w:r>
          </w:p>
          <w:p w:rsidR="00000000" w:rsidDel="00000000" w:rsidP="00000000" w:rsidRDefault="00000000" w:rsidRPr="00000000" w14:paraId="00000026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Implement the out of box Change module. </w:t>
            </w:r>
          </w:p>
          <w:p w:rsidR="00000000" w:rsidDel="00000000" w:rsidP="00000000" w:rsidRDefault="00000000" w:rsidRPr="00000000" w14:paraId="00000027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Update MID Server connections and functionality.</w:t>
            </w:r>
          </w:p>
          <w:p w:rsidR="00000000" w:rsidDel="00000000" w:rsidP="00000000" w:rsidRDefault="00000000" w:rsidRPr="00000000" w14:paraId="00000028">
            <w:pPr>
              <w:widowControl w:val="1"/>
              <w:numPr>
                <w:ilvl w:val="0"/>
                <w:numId w:val="1"/>
              </w:numPr>
              <w:spacing w:after="0" w:afterAutospacing="0" w:before="0" w:line="288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Create, distribute, and present training plans and sessions globally. </w:t>
            </w:r>
          </w:p>
          <w:p w:rsidR="00000000" w:rsidDel="00000000" w:rsidP="00000000" w:rsidRDefault="00000000" w:rsidRPr="00000000" w14:paraId="00000029">
            <w:pPr>
              <w:widowControl w:val="1"/>
              <w:numPr>
                <w:ilvl w:val="0"/>
                <w:numId w:val="1"/>
              </w:numPr>
              <w:spacing w:after="240" w:before="0" w:line="288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Collaborate with vendors and internal teams to identify and implement HR kudos solutions.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goe0an22aj2o" w:id="11"/>
            <w:bookmarkEnd w:id="11"/>
            <w:r w:rsidDel="00000000" w:rsidR="00000000" w:rsidRPr="00000000">
              <w:rPr>
                <w:rtl w:val="0"/>
              </w:rPr>
              <w:t xml:space="preserve">CDM Smith</w:t>
            </w:r>
            <w:r w:rsidDel="00000000" w:rsidR="00000000" w:rsidRPr="00000000">
              <w:rPr>
                <w:b w:val="0"/>
                <w:rtl w:val="0"/>
              </w:rPr>
              <w:t xml:space="preserve">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IT Administrative Assistant</w:t>
            </w:r>
          </w:p>
          <w:p w:rsidR="00000000" w:rsidDel="00000000" w:rsidP="00000000" w:rsidRDefault="00000000" w:rsidRPr="00000000" w14:paraId="0000002B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18"/>
                <w:szCs w:val="18"/>
              </w:rPr>
            </w:pPr>
            <w:bookmarkStart w:colFirst="0" w:colLast="0" w:name="_8hk593fs3sag" w:id="12"/>
            <w:bookmarkEnd w:id="12"/>
            <w:r w:rsidDel="00000000" w:rsidR="00000000" w:rsidRPr="00000000">
              <w:rPr>
                <w:sz w:val="18"/>
                <w:szCs w:val="18"/>
                <w:rtl w:val="0"/>
              </w:rPr>
              <w:t xml:space="preserve">October 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2014 - March 2016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spacing w:after="0" w:afterAutospacing="0" w:before="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Serve as the point of contact for escalated, company wide issues. 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spacing w:after="240" w:before="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Create the knowledge management workflow and coordinate with subject matter experts (SMEs) to update and reorganize the current knowledge base.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Rule="auto"/>
              <w:rPr>
                <w:color w:val="b7b7b7"/>
              </w:rPr>
            </w:pPr>
            <w:bookmarkStart w:colFirst="0" w:colLast="0" w:name="_yk8luflkpwij" w:id="13"/>
            <w:bookmarkEnd w:id="13"/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18"/>
                <w:szCs w:val="18"/>
              </w:rPr>
            </w:pPr>
            <w:bookmarkStart w:colFirst="0" w:colLast="0" w:name="_6wymnhinx9q5" w:id="14"/>
            <w:bookmarkEnd w:id="14"/>
            <w:r w:rsidDel="00000000" w:rsidR="00000000" w:rsidRPr="00000000">
              <w:rPr>
                <w:rtl w:val="0"/>
              </w:rPr>
              <w:t xml:space="preserve">University of South Carolina</w:t>
            </w:r>
            <w:r w:rsidDel="00000000" w:rsidR="00000000" w:rsidRPr="00000000">
              <w:rPr>
                <w:rtl w:val="0"/>
              </w:rPr>
              <w:t xml:space="preserve">, Columbia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BA in English with a specialization in Writing and minors in Sociology and Graphic Design; graduated Magna Cum Laude</w:t>
            </w:r>
          </w:p>
          <w:p w:rsidR="00000000" w:rsidDel="00000000" w:rsidP="00000000" w:rsidRDefault="00000000" w:rsidRPr="00000000" w14:paraId="0000003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Style w:val="Heading1"/>
              <w:pageBreakBefore w:val="0"/>
              <w:spacing w:after="200" w:before="200" w:lineRule="auto"/>
              <w:rPr>
                <w:sz w:val="20"/>
                <w:szCs w:val="20"/>
              </w:rPr>
            </w:pPr>
            <w:bookmarkStart w:colFirst="0" w:colLast="0" w:name="_r5a35jndt0ij" w:id="15"/>
            <w:bookmarkEnd w:id="15"/>
            <w:r w:rsidDel="00000000" w:rsidR="00000000" w:rsidRPr="00000000">
              <w:rPr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spacing w:after="0" w:afterAutospacing="0" w:before="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Digital product ownership and backlog management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4"/>
              </w:numPr>
              <w:spacing w:after="0" w:afterAutospacing="0" w:before="0" w:lineRule="auto"/>
              <w:ind w:left="720" w:right="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Strong understanding of user-centered design and systems thinking frameworks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4"/>
              </w:numPr>
              <w:spacing w:after="0" w:afterAutospacing="0" w:before="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Proven track record of strong stakeholder communication and simplifying complex technical topics for diverse audiences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spacing w:after="0" w:afterAutospacing="0" w:before="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Technical writing, editing, and proofreading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4"/>
              </w:numPr>
              <w:spacing w:after="0" w:afterAutospacing="0" w:before="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Proficient in the Adobe Creative Suite, Office 365 Suite, SharePoint, ServiceNow, Zoom, and Cisco WebEx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spacing w:after="240" w:before="0" w:lineRule="auto"/>
              <w:ind w:left="720" w:right="0" w:hanging="360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Knowledge of SCRUM Product Ownership and ITIL v4</w:t>
            </w:r>
          </w:p>
          <w:p w:rsidR="00000000" w:rsidDel="00000000" w:rsidP="00000000" w:rsidRDefault="00000000" w:rsidRPr="00000000" w14:paraId="00000039">
            <w:pPr>
              <w:pageBreakBefore w:val="0"/>
              <w:spacing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 Unicode MS"/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jc w:val="right"/>
      <w:rPr/>
    </w:pPr>
    <w:r w:rsidDel="00000000" w:rsidR="00000000" w:rsidRPr="00000000">
      <w:rPr>
        <w:rtl w:val="0"/>
      </w:rPr>
      <w:t xml:space="preserve">Sam Smith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