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F62E8" w14:textId="5B74A574" w:rsidR="00A7514F" w:rsidRPr="00A7514F" w:rsidRDefault="00A7514F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586D8E92" w:rsidR="00A77702" w:rsidRPr="00BB0079" w:rsidRDefault="001A6158">
            <w:pPr>
              <w:rPr>
                <w:rFonts w:cstheme="minorHAnsi"/>
              </w:rPr>
            </w:pPr>
            <w:r>
              <w:rPr>
                <w:rFonts w:eastAsia="OpenSans" w:cstheme="minorHAnsi"/>
                <w:kern w:val="0"/>
              </w:rPr>
              <w:t>E</w:t>
            </w:r>
            <w:r w:rsidR="00BB0079" w:rsidRPr="00BB0079">
              <w:rPr>
                <w:rFonts w:eastAsia="OpenSans" w:cstheme="minorHAnsi"/>
                <w:kern w:val="0"/>
              </w:rPr>
              <w:t xml:space="preserve">ducation </w:t>
            </w:r>
            <w:r>
              <w:rPr>
                <w:rFonts w:eastAsia="OpenSans" w:cstheme="minorHAnsi"/>
                <w:kern w:val="0"/>
              </w:rPr>
              <w:t>P</w:t>
            </w:r>
            <w:r w:rsidR="00BB0079" w:rsidRPr="00BB0079">
              <w:rPr>
                <w:rFonts w:eastAsia="OpenSans" w:cstheme="minorHAnsi"/>
                <w:kern w:val="0"/>
              </w:rPr>
              <w:t xml:space="preserve">hilosophy </w:t>
            </w:r>
            <w:r>
              <w:rPr>
                <w:rFonts w:eastAsia="OpenSans" w:cstheme="minorHAnsi"/>
                <w:kern w:val="0"/>
              </w:rPr>
              <w:t>Our G</w:t>
            </w:r>
            <w:r w:rsidR="00BB0079" w:rsidRPr="00BB0079">
              <w:rPr>
                <w:rFonts w:eastAsia="OpenSans" w:cstheme="minorHAnsi"/>
                <w:kern w:val="0"/>
              </w:rPr>
              <w:t>uide</w:t>
            </w:r>
            <w:r>
              <w:rPr>
                <w:rFonts w:eastAsia="OpenSans" w:cstheme="minorHAnsi"/>
                <w:kern w:val="0"/>
              </w:rPr>
              <w:t>.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750B163E" w:rsidR="00414469" w:rsidRPr="00414469" w:rsidRDefault="00E22116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Student Leaning and A</w:t>
            </w:r>
            <w:r w:rsidR="00BB0079">
              <w:rPr>
                <w:rFonts w:cstheme="minorHAnsi"/>
                <w:kern w:val="0"/>
              </w:rPr>
              <w:t>ssessment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21CC8ABD" w:rsidR="00A77702" w:rsidRDefault="00BB0079">
            <w:r>
              <w:t>Document ID</w:t>
            </w:r>
          </w:p>
        </w:tc>
        <w:tc>
          <w:tcPr>
            <w:tcW w:w="6660" w:type="dxa"/>
          </w:tcPr>
          <w:p w14:paraId="081859B5" w14:textId="5148A7D3" w:rsidR="00A77702" w:rsidRDefault="00BB0079">
            <w:r>
              <w:t>2.1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553A9D51" w:rsidR="00A77702" w:rsidRDefault="0077123E">
            <w:r w:rsidRPr="0077123E">
              <w:rPr>
                <w:b/>
                <w:bCs/>
                <w:i/>
                <w:iCs/>
              </w:rPr>
              <w:t>10/01/25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55E83495" w14:textId="77777777" w:rsidR="00E845CD" w:rsidRPr="00E845CD" w:rsidRDefault="00E845CD" w:rsidP="00E845C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 w:rsidRPr="00E845C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Key features of our program include:</w:t>
            </w:r>
          </w:p>
          <w:p w14:paraId="48362227" w14:textId="77777777" w:rsidR="00E845CD" w:rsidRDefault="00E845CD" w:rsidP="00E845C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 w:rsidRPr="00E845C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Adventure-based learning:</w:t>
            </w:r>
            <w:r w:rsidRPr="00E845CD">
              <w:rPr>
                <w:rFonts w:eastAsia="Times New Roman" w:cstheme="minorHAnsi"/>
                <w:kern w:val="0"/>
                <w14:ligatures w14:val="none"/>
              </w:rPr>
              <w:t xml:space="preserve"> Engaging students through outdoor activities and challenges.</w:t>
            </w:r>
          </w:p>
          <w:p w14:paraId="4990A29B" w14:textId="79D211D2" w:rsidR="00F06E5F" w:rsidRPr="00F06E5F" w:rsidRDefault="00F06E5F" w:rsidP="00F06E5F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proofErr w:type="gramStart"/>
            <w:r w:rsidRPr="00F06E5F">
              <w:rPr>
                <w:rFonts w:eastAsia="Times New Roman" w:cstheme="minorHAnsi"/>
                <w:bCs/>
                <w:kern w:val="0"/>
                <w14:ligatures w14:val="none"/>
              </w:rPr>
              <w:t>The major</w:t>
            </w:r>
            <w:r>
              <w:rPr>
                <w:rFonts w:eastAsia="Times New Roman" w:cstheme="minorHAnsi"/>
                <w:bCs/>
                <w:kern w:val="0"/>
                <w14:ligatures w14:val="none"/>
              </w:rPr>
              <w:t>ity of</w:t>
            </w:r>
            <w:proofErr w:type="gramEnd"/>
            <w:r>
              <w:rPr>
                <w:rFonts w:eastAsia="Times New Roman" w:cstheme="minorHAnsi"/>
                <w:bCs/>
                <w:kern w:val="0"/>
                <w14:ligatures w14:val="none"/>
              </w:rPr>
              <w:t xml:space="preserve"> our learning adventures </w:t>
            </w:r>
            <w:r w:rsidRPr="00F06E5F">
              <w:rPr>
                <w:rFonts w:eastAsia="Times New Roman" w:cstheme="minorHAnsi"/>
                <w:bCs/>
                <w:kern w:val="0"/>
                <w14:ligatures w14:val="none"/>
              </w:rPr>
              <w:t>are based on water activities on the river Murray</w:t>
            </w:r>
            <w:r w:rsidR="00FC0AE8">
              <w:rPr>
                <w:rFonts w:eastAsia="Times New Roman" w:cstheme="minorHAnsi"/>
                <w:bCs/>
                <w:kern w:val="0"/>
                <w14:ligatures w14:val="none"/>
              </w:rPr>
              <w:t>.</w:t>
            </w:r>
          </w:p>
          <w:p w14:paraId="0CDA16F3" w14:textId="45E14D3A" w:rsidR="00F06E5F" w:rsidRPr="00F06E5F" w:rsidRDefault="00F06E5F" w:rsidP="00F06E5F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14:ligatures w14:val="none"/>
              </w:rPr>
              <w:t xml:space="preserve">An essential part of our skills learning has focus on </w:t>
            </w:r>
            <w:r w:rsidR="00FC0AE8">
              <w:rPr>
                <w:rFonts w:eastAsia="Times New Roman" w:cstheme="minorHAnsi"/>
                <w:bCs/>
                <w:kern w:val="0"/>
                <w14:ligatures w14:val="none"/>
              </w:rPr>
              <w:t xml:space="preserve">healthy living, food safety and preparation, </w:t>
            </w:r>
            <w:r>
              <w:rPr>
                <w:rFonts w:eastAsia="Times New Roman" w:cstheme="minorHAnsi"/>
                <w:bCs/>
                <w:kern w:val="0"/>
                <w14:ligatures w14:val="none"/>
              </w:rPr>
              <w:t>first aid</w:t>
            </w:r>
            <w:r w:rsidR="001A6158">
              <w:rPr>
                <w:rFonts w:eastAsia="Times New Roman" w:cstheme="minorHAnsi"/>
                <w:bCs/>
                <w:kern w:val="0"/>
                <w14:ligatures w14:val="none"/>
              </w:rPr>
              <w:t>, physical skills</w:t>
            </w:r>
            <w:r>
              <w:rPr>
                <w:rFonts w:eastAsia="Times New Roman" w:cstheme="minorHAnsi"/>
                <w:bCs/>
                <w:kern w:val="0"/>
                <w14:ligatures w14:val="none"/>
              </w:rPr>
              <w:t xml:space="preserve"> and water safety. </w:t>
            </w:r>
          </w:p>
          <w:p w14:paraId="081B24CD" w14:textId="265E0552" w:rsidR="00F06E5F" w:rsidRPr="00F06E5F" w:rsidRDefault="00F06E5F" w:rsidP="00F06E5F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14:ligatures w14:val="none"/>
              </w:rPr>
              <w:t xml:space="preserve">We also introduced the first level of vocational training </w:t>
            </w:r>
            <w:r w:rsidR="005948C0">
              <w:rPr>
                <w:rFonts w:eastAsia="Times New Roman" w:cstheme="minorHAnsi"/>
                <w:bCs/>
                <w:kern w:val="0"/>
                <w14:ligatures w14:val="none"/>
              </w:rPr>
              <w:t xml:space="preserve">VET </w:t>
            </w:r>
            <w:r>
              <w:rPr>
                <w:rFonts w:eastAsia="Times New Roman" w:cstheme="minorHAnsi"/>
                <w:bCs/>
                <w:kern w:val="0"/>
                <w14:ligatures w14:val="none"/>
              </w:rPr>
              <w:t>in maritime</w:t>
            </w:r>
            <w:r w:rsidR="00E22116">
              <w:rPr>
                <w:rFonts w:eastAsia="Times New Roman" w:cstheme="minorHAnsi"/>
                <w:bCs/>
                <w:kern w:val="0"/>
                <w14:ligatures w14:val="none"/>
              </w:rPr>
              <w:t>, cookery, care services</w:t>
            </w:r>
            <w:r w:rsidR="001A6158">
              <w:rPr>
                <w:rFonts w:eastAsia="Times New Roman" w:cstheme="minorHAnsi"/>
                <w:bCs/>
                <w:kern w:val="0"/>
                <w14:ligatures w14:val="none"/>
              </w:rPr>
              <w:t xml:space="preserve"> and tourism adventure leadership</w:t>
            </w:r>
            <w:r>
              <w:rPr>
                <w:rFonts w:eastAsia="Times New Roman" w:cstheme="minorHAnsi"/>
                <w:bCs/>
                <w:kern w:val="0"/>
                <w14:ligatures w14:val="none"/>
              </w:rPr>
              <w:t xml:space="preserve">. </w:t>
            </w:r>
          </w:p>
          <w:p w14:paraId="5FC90CD4" w14:textId="77777777" w:rsidR="00E845CD" w:rsidRDefault="00E845CD" w:rsidP="00E845C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 w:rsidRPr="00E845C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Practical skills training:</w:t>
            </w:r>
            <w:r w:rsidRPr="00E845CD">
              <w:rPr>
                <w:rFonts w:eastAsia="Times New Roman" w:cstheme="minorHAnsi"/>
                <w:kern w:val="0"/>
                <w14:ligatures w14:val="none"/>
              </w:rPr>
              <w:t xml:space="preserve"> Equipping students with valuable skills for future employment and life.</w:t>
            </w:r>
          </w:p>
          <w:p w14:paraId="2D5DAEBA" w14:textId="7EF26515" w:rsidR="00F06E5F" w:rsidRPr="00C629AC" w:rsidRDefault="00F06E5F" w:rsidP="00F06E5F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 w:rsidRPr="00F06E5F">
              <w:rPr>
                <w:rFonts w:eastAsia="Times New Roman" w:cstheme="minorHAnsi"/>
                <w:bCs/>
                <w:kern w:val="0"/>
                <w14:ligatures w14:val="none"/>
              </w:rPr>
              <w:t xml:space="preserve">Practical skills for a happy life with home skills, cookery, care services, cleaning and maintenance of property. </w:t>
            </w:r>
          </w:p>
          <w:p w14:paraId="3627260D" w14:textId="5312F414" w:rsidR="00C629AC" w:rsidRPr="00F06E5F" w:rsidRDefault="00C629AC" w:rsidP="00F06E5F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14:ligatures w14:val="none"/>
              </w:rPr>
              <w:t>Risk assessment training and documentation is an essential part of our training</w:t>
            </w:r>
          </w:p>
          <w:p w14:paraId="3EFE18FA" w14:textId="6D1A2A04" w:rsidR="00E845CD" w:rsidRDefault="00E845CD" w:rsidP="00E845C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 w:rsidRPr="00E845C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Supportive environment:</w:t>
            </w:r>
            <w:r w:rsidRPr="00E845CD">
              <w:rPr>
                <w:rFonts w:eastAsia="Times New Roman" w:cstheme="minorHAnsi"/>
                <w:kern w:val="0"/>
                <w14:ligatures w14:val="none"/>
              </w:rPr>
              <w:t xml:space="preserve"> Providing safe accommodation, nutritious meals, and ongoing </w:t>
            </w:r>
            <w:r w:rsidR="00FC0AE8">
              <w:rPr>
                <w:rFonts w:eastAsia="Times New Roman" w:cstheme="minorHAnsi"/>
                <w:kern w:val="0"/>
                <w14:ligatures w14:val="none"/>
              </w:rPr>
              <w:t xml:space="preserve">care and </w:t>
            </w:r>
            <w:r w:rsidRPr="00E845CD">
              <w:rPr>
                <w:rFonts w:eastAsia="Times New Roman" w:cstheme="minorHAnsi"/>
                <w:kern w:val="0"/>
                <w14:ligatures w14:val="none"/>
              </w:rPr>
              <w:t>support.</w:t>
            </w:r>
          </w:p>
          <w:p w14:paraId="341CCC1E" w14:textId="766FCB4C" w:rsidR="00F06E5F" w:rsidRPr="00F06E5F" w:rsidRDefault="00F06E5F" w:rsidP="00F06E5F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 w:rsidRPr="00F06E5F">
              <w:rPr>
                <w:rFonts w:eastAsia="Times New Roman" w:cstheme="minorHAnsi"/>
                <w:bCs/>
                <w:kern w:val="0"/>
                <w14:ligatures w14:val="none"/>
              </w:rPr>
              <w:t xml:space="preserve">In all our activities students work in partnerships and teams making sure that everybody keeps watch and good care of each other. </w:t>
            </w:r>
          </w:p>
          <w:p w14:paraId="39D70AAF" w14:textId="188A5303" w:rsidR="00F06E5F" w:rsidRPr="00F06E5F" w:rsidRDefault="00F06E5F" w:rsidP="00F06E5F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14:ligatures w14:val="none"/>
              </w:rPr>
              <w:t>We have</w:t>
            </w:r>
            <w:r w:rsidR="00C629AC">
              <w:rPr>
                <w:rFonts w:eastAsia="Times New Roman" w:cstheme="minorHAnsi"/>
                <w:bCs/>
                <w:kern w:val="0"/>
                <w14:ligatures w14:val="none"/>
              </w:rPr>
              <w:t xml:space="preserve"> particular focus on wellness a</w:t>
            </w:r>
            <w:r>
              <w:rPr>
                <w:rFonts w:eastAsia="Times New Roman" w:cstheme="minorHAnsi"/>
                <w:bCs/>
                <w:kern w:val="0"/>
                <w14:ligatures w14:val="none"/>
              </w:rPr>
              <w:t xml:space="preserve">nd good health. </w:t>
            </w:r>
          </w:p>
          <w:p w14:paraId="3511013E" w14:textId="77777777" w:rsidR="00E845CD" w:rsidRDefault="00E845CD" w:rsidP="00E845C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 w:rsidRPr="00E845CD">
              <w:rPr>
                <w:rFonts w:eastAsia="Times New Roman" w:cstheme="minorHAnsi"/>
                <w:b/>
                <w:bCs/>
                <w:kern w:val="0"/>
                <w14:ligatures w14:val="none"/>
              </w:rPr>
              <w:t>Swag camping lifestyle:</w:t>
            </w:r>
            <w:r w:rsidRPr="00E845CD">
              <w:rPr>
                <w:rFonts w:eastAsia="Times New Roman" w:cstheme="minorHAnsi"/>
                <w:kern w:val="0"/>
                <w14:ligatures w14:val="none"/>
              </w:rPr>
              <w:t xml:space="preserve"> Encouraging students to embrace a self-sufficient and resilient lifestyle.</w:t>
            </w:r>
          </w:p>
          <w:p w14:paraId="444CF243" w14:textId="5C023BFD" w:rsidR="00F06E5F" w:rsidRDefault="003326F0" w:rsidP="00F06E5F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14:ligatures w14:val="none"/>
              </w:rPr>
              <w:lastRenderedPageBreak/>
              <w:t>We use the swa</w:t>
            </w:r>
            <w:r w:rsidR="00F06E5F" w:rsidRPr="00F06E5F">
              <w:rPr>
                <w:rFonts w:eastAsia="Times New Roman" w:cstheme="minorHAnsi"/>
                <w:bCs/>
                <w:kern w:val="0"/>
                <w14:ligatures w14:val="none"/>
              </w:rPr>
              <w:t xml:space="preserve">g </w:t>
            </w:r>
            <w:r w:rsidR="00F06E5F">
              <w:rPr>
                <w:rFonts w:eastAsia="Times New Roman" w:cstheme="minorHAnsi"/>
                <w:bCs/>
                <w:kern w:val="0"/>
                <w14:ligatures w14:val="none"/>
              </w:rPr>
              <w:t xml:space="preserve">camping </w:t>
            </w:r>
            <w:r>
              <w:rPr>
                <w:rFonts w:eastAsia="Times New Roman" w:cstheme="minorHAnsi"/>
                <w:bCs/>
                <w:kern w:val="0"/>
                <w14:ligatures w14:val="none"/>
              </w:rPr>
              <w:t xml:space="preserve">and backpack </w:t>
            </w:r>
            <w:r w:rsidR="00F06E5F">
              <w:rPr>
                <w:rFonts w:eastAsia="Times New Roman" w:cstheme="minorHAnsi"/>
                <w:bCs/>
                <w:kern w:val="0"/>
                <w14:ligatures w14:val="none"/>
              </w:rPr>
              <w:t>lifestyle</w:t>
            </w:r>
            <w:r w:rsidR="00F06E5F" w:rsidRPr="00F06E5F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14:ligatures w14:val="none"/>
              </w:rPr>
              <w:t xml:space="preserve">as an example of low cost, comfortable living. </w:t>
            </w:r>
          </w:p>
          <w:p w14:paraId="492986C8" w14:textId="55C75162" w:rsidR="003326F0" w:rsidRDefault="003326F0" w:rsidP="00F06E5F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 xml:space="preserve">We encourage the use of cycling </w:t>
            </w:r>
            <w:r w:rsidR="00C629AC">
              <w:rPr>
                <w:rFonts w:eastAsia="Times New Roman" w:cstheme="minorHAnsi"/>
                <w:kern w:val="0"/>
                <w14:ligatures w14:val="none"/>
              </w:rPr>
              <w:t>a</w:t>
            </w:r>
            <w:r>
              <w:rPr>
                <w:rFonts w:eastAsia="Times New Roman" w:cstheme="minorHAnsi"/>
                <w:kern w:val="0"/>
                <w14:ligatures w14:val="none"/>
              </w:rPr>
              <w:t xml:space="preserve">nd kayaking for extended journeys. </w:t>
            </w:r>
          </w:p>
          <w:p w14:paraId="1FD15A83" w14:textId="52F71F70" w:rsidR="003326F0" w:rsidRDefault="003326F0" w:rsidP="00F06E5F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 xml:space="preserve">The International Youth Hostels Association Rules are applied in all our campuses as an example of how to safely travel throughout the world at minimum cost. </w:t>
            </w:r>
          </w:p>
          <w:p w14:paraId="6D7DF46F" w14:textId="65F3CEB4" w:rsidR="003326F0" w:rsidRPr="00F06E5F" w:rsidRDefault="003326F0" w:rsidP="00F06E5F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We insist on our students work</w:t>
            </w:r>
            <w:r w:rsidR="005948C0">
              <w:rPr>
                <w:rFonts w:eastAsia="Times New Roman" w:cstheme="minorHAnsi"/>
                <w:kern w:val="0"/>
                <w14:ligatures w14:val="none"/>
              </w:rPr>
              <w:t>ing</w:t>
            </w:r>
            <w:r>
              <w:rPr>
                <w:rFonts w:eastAsia="Times New Roman" w:cstheme="minorHAnsi"/>
                <w:kern w:val="0"/>
                <w14:ligatures w14:val="none"/>
              </w:rPr>
              <w:t xml:space="preserve"> in partnerships and travelling in teams while taking great care of each other. </w:t>
            </w:r>
          </w:p>
          <w:p w14:paraId="63D961E6" w14:textId="31752B64" w:rsidR="00A77702" w:rsidRPr="00E845CD" w:rsidRDefault="00E845CD" w:rsidP="00E845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5CD">
              <w:rPr>
                <w:rFonts w:eastAsia="Times New Roman" w:cstheme="minorHAnsi"/>
                <w:kern w:val="0"/>
                <w14:ligatures w14:val="none"/>
              </w:rPr>
              <w:t>By combining these elements, Aerie College offers a unique and effective approach to helping at-risk youth succeed.</w:t>
            </w:r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lastRenderedPageBreak/>
              <w:t>Audience</w:t>
            </w:r>
          </w:p>
        </w:tc>
        <w:tc>
          <w:tcPr>
            <w:tcW w:w="6660" w:type="dxa"/>
          </w:tcPr>
          <w:p w14:paraId="0D8804AA" w14:textId="2759A041" w:rsidR="00A77702" w:rsidRDefault="00BF3507">
            <w:r>
              <w:t>Education Standards Board</w:t>
            </w:r>
          </w:p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4CB597FB" w:rsidR="00A77702" w:rsidRDefault="00E02DEF">
            <w:r>
              <w:t>Registration requirement</w:t>
            </w:r>
          </w:p>
        </w:tc>
        <w:tc>
          <w:tcPr>
            <w:tcW w:w="6660" w:type="dxa"/>
          </w:tcPr>
          <w:p w14:paraId="2C2DB349" w14:textId="64AB6F9C" w:rsidR="00A77702" w:rsidRDefault="00A77702">
            <w:r>
              <w:t xml:space="preserve">To </w:t>
            </w:r>
            <w:r w:rsidR="00520990">
              <w:t>satisfy the requirements of the Education Standards Board for registration as a school</w:t>
            </w:r>
          </w:p>
        </w:tc>
      </w:tr>
      <w:tr w:rsidR="00A77702" w14:paraId="5AA92A0C" w14:textId="77777777" w:rsidTr="00B343A6">
        <w:trPr>
          <w:trHeight w:val="567"/>
        </w:trPr>
        <w:tc>
          <w:tcPr>
            <w:tcW w:w="2357" w:type="dxa"/>
          </w:tcPr>
          <w:p w14:paraId="4A76D128" w14:textId="1442C114" w:rsidR="00A77702" w:rsidRDefault="00A77702">
            <w:r>
              <w:t>Background</w:t>
            </w:r>
          </w:p>
        </w:tc>
        <w:tc>
          <w:tcPr>
            <w:tcW w:w="6660" w:type="dxa"/>
          </w:tcPr>
          <w:p w14:paraId="14FD597E" w14:textId="77777777" w:rsidR="00A77702" w:rsidRDefault="00BB0079" w:rsidP="00CE36CB">
            <w:pPr>
              <w:rPr>
                <w:bCs/>
              </w:rPr>
            </w:pPr>
            <w:r w:rsidRPr="00407545">
              <w:rPr>
                <w:bCs/>
              </w:rPr>
              <w:t>Current research indicates a 24% dropout rate at senior school level.</w:t>
            </w:r>
          </w:p>
          <w:p w14:paraId="4DBC81D6" w14:textId="113D2E9F" w:rsidR="001A6158" w:rsidRDefault="001A6158" w:rsidP="00CE36CB">
            <w:r w:rsidRPr="001A6158">
              <w:t>We believe</w:t>
            </w:r>
            <w:r>
              <w:t xml:space="preserve"> schools have been cuckooed by universities.</w:t>
            </w:r>
          </w:p>
          <w:p w14:paraId="4B42BF13" w14:textId="71548223" w:rsidR="001A6158" w:rsidRPr="001A6158" w:rsidRDefault="001A6158" w:rsidP="00CE36CB">
            <w:r>
              <w:t>We believe we can provide a more balanced approach to essential learning</w:t>
            </w:r>
            <w:r w:rsidR="005948C0">
              <w:t xml:space="preserve"> and living skills</w:t>
            </w:r>
            <w:r>
              <w:t>.</w:t>
            </w:r>
          </w:p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52117672" w14:textId="77777777" w:rsidR="00C838A9" w:rsidRPr="00C838A9" w:rsidRDefault="00C838A9" w:rsidP="00C838A9">
            <w:r w:rsidRPr="00C838A9">
              <w:t xml:space="preserve">Charity Board Chair, </w:t>
            </w:r>
            <w:proofErr w:type="spellStart"/>
            <w:r w:rsidRPr="00C838A9">
              <w:t>Capt</w:t>
            </w:r>
            <w:proofErr w:type="spellEnd"/>
            <w:r w:rsidRPr="00C838A9">
              <w:t xml:space="preserve"> Arthur Jones</w:t>
            </w:r>
          </w:p>
          <w:p w14:paraId="7E17C280" w14:textId="31BE9171" w:rsidR="00A77702" w:rsidRDefault="00C838A9" w:rsidP="00C838A9">
            <w:r w:rsidRPr="00C838A9">
              <w:rPr>
                <w:noProof/>
              </w:rPr>
              <w:drawing>
                <wp:inline distT="0" distB="0" distL="0" distR="0" wp14:anchorId="71548223" wp14:editId="05AEBC68">
                  <wp:extent cx="1133475" cy="390525"/>
                  <wp:effectExtent l="0" t="0" r="9525" b="9525"/>
                  <wp:docPr id="11344487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t>URL</w:t>
            </w:r>
          </w:p>
        </w:tc>
        <w:tc>
          <w:tcPr>
            <w:tcW w:w="6660" w:type="dxa"/>
          </w:tcPr>
          <w:p w14:paraId="4378E0B3" w14:textId="2A25E402" w:rsidR="00A77702" w:rsidRDefault="00A77702"/>
        </w:tc>
      </w:tr>
    </w:tbl>
    <w:p w14:paraId="2816A89C" w14:textId="77777777" w:rsidR="00AA4F1A" w:rsidRDefault="00AA4F1A"/>
    <w:p w14:paraId="51D94E7C" w14:textId="77777777" w:rsidR="00B62AF8" w:rsidRDefault="00B62AF8"/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13A0F" w14:textId="77777777" w:rsidR="0066387E" w:rsidRDefault="0066387E" w:rsidP="00764ED4">
      <w:pPr>
        <w:spacing w:after="0" w:line="240" w:lineRule="auto"/>
      </w:pPr>
      <w:r>
        <w:separator/>
      </w:r>
    </w:p>
  </w:endnote>
  <w:endnote w:type="continuationSeparator" w:id="0">
    <w:p w14:paraId="5C284D72" w14:textId="77777777" w:rsidR="0066387E" w:rsidRDefault="0066387E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E757B" w14:textId="77777777" w:rsidR="0066387E" w:rsidRDefault="0066387E" w:rsidP="00764ED4">
      <w:pPr>
        <w:spacing w:after="0" w:line="240" w:lineRule="auto"/>
      </w:pPr>
      <w:r>
        <w:separator/>
      </w:r>
    </w:p>
  </w:footnote>
  <w:footnote w:type="continuationSeparator" w:id="0">
    <w:p w14:paraId="1E40ED7B" w14:textId="77777777" w:rsidR="0066387E" w:rsidRDefault="0066387E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2313C"/>
    <w:multiLevelType w:val="multilevel"/>
    <w:tmpl w:val="23C4A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16562084">
    <w:abstractNumId w:val="1"/>
  </w:num>
  <w:num w:numId="2" w16cid:durableId="515464097">
    <w:abstractNumId w:val="2"/>
  </w:num>
  <w:num w:numId="3" w16cid:durableId="196169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kwNK4FAFHvwgstAAAA"/>
  </w:docVars>
  <w:rsids>
    <w:rsidRoot w:val="00A77702"/>
    <w:rsid w:val="000572CB"/>
    <w:rsid w:val="0008557F"/>
    <w:rsid w:val="000F035F"/>
    <w:rsid w:val="000F67C7"/>
    <w:rsid w:val="001A6158"/>
    <w:rsid w:val="0032276E"/>
    <w:rsid w:val="003326F0"/>
    <w:rsid w:val="00414469"/>
    <w:rsid w:val="004F519E"/>
    <w:rsid w:val="00520990"/>
    <w:rsid w:val="005948C0"/>
    <w:rsid w:val="005B1B9B"/>
    <w:rsid w:val="0066387E"/>
    <w:rsid w:val="00764ED4"/>
    <w:rsid w:val="00766AB6"/>
    <w:rsid w:val="0077123E"/>
    <w:rsid w:val="00775DA8"/>
    <w:rsid w:val="007772F1"/>
    <w:rsid w:val="00836022"/>
    <w:rsid w:val="00877E2A"/>
    <w:rsid w:val="009858A7"/>
    <w:rsid w:val="009A392A"/>
    <w:rsid w:val="009D4E8F"/>
    <w:rsid w:val="00A21E76"/>
    <w:rsid w:val="00A7514F"/>
    <w:rsid w:val="00A77702"/>
    <w:rsid w:val="00AA2444"/>
    <w:rsid w:val="00AA4F1A"/>
    <w:rsid w:val="00B343A6"/>
    <w:rsid w:val="00B343C1"/>
    <w:rsid w:val="00B62AF8"/>
    <w:rsid w:val="00BB0079"/>
    <w:rsid w:val="00BB6C6B"/>
    <w:rsid w:val="00BF3507"/>
    <w:rsid w:val="00C21198"/>
    <w:rsid w:val="00C60978"/>
    <w:rsid w:val="00C629AC"/>
    <w:rsid w:val="00C838A9"/>
    <w:rsid w:val="00CE36CB"/>
    <w:rsid w:val="00E022FD"/>
    <w:rsid w:val="00E02DEF"/>
    <w:rsid w:val="00E22116"/>
    <w:rsid w:val="00E845CD"/>
    <w:rsid w:val="00F06E5F"/>
    <w:rsid w:val="00FA1B63"/>
    <w:rsid w:val="00FC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83E008D1-3765-4A94-A960-19259D2E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84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84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2</cp:revision>
  <dcterms:created xsi:type="dcterms:W3CDTF">2025-01-14T01:43:00Z</dcterms:created>
  <dcterms:modified xsi:type="dcterms:W3CDTF">2025-01-14T01:43:00Z</dcterms:modified>
</cp:coreProperties>
</file>