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A927" w14:textId="25D076C7" w:rsidR="00884D00" w:rsidRDefault="00884D00" w:rsidP="00884D00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03031740" w:rsidR="00A77702" w:rsidRPr="000D5E3A" w:rsidRDefault="00BA053B" w:rsidP="00BA053B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School</w:t>
            </w:r>
            <w:r w:rsidR="00BE20D7">
              <w:rPr>
                <w:rFonts w:cstheme="minorHAnsi"/>
                <w:kern w:val="0"/>
              </w:rPr>
              <w:t xml:space="preserve"> L</w:t>
            </w:r>
            <w:r w:rsidR="00C357F2">
              <w:rPr>
                <w:rFonts w:cstheme="minorHAnsi"/>
                <w:kern w:val="0"/>
              </w:rPr>
              <w:t xml:space="preserve">egal </w:t>
            </w:r>
            <w:r w:rsidR="00BE20D7">
              <w:rPr>
                <w:rFonts w:cstheme="minorHAnsi"/>
                <w:kern w:val="0"/>
              </w:rPr>
              <w:t>S</w:t>
            </w:r>
            <w:r w:rsidR="00C357F2">
              <w:rPr>
                <w:rFonts w:cstheme="minorHAnsi"/>
                <w:kern w:val="0"/>
              </w:rPr>
              <w:t xml:space="preserve">tructure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B65EE80" w:rsidR="00A77702" w:rsidRDefault="000D5E3A">
            <w:r>
              <w:t>1.1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0480771" w:rsidR="00A77702" w:rsidRDefault="00116CCE">
            <w:r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63D961E6" w14:textId="2327B883" w:rsidR="00A77702" w:rsidRPr="00520990" w:rsidRDefault="000D5E3A">
            <w:p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Spe</w:t>
            </w:r>
            <w:r w:rsidR="00E30729">
              <w:rPr>
                <w:rFonts w:cstheme="minorHAnsi"/>
                <w:kern w:val="0"/>
                <w14:ligatures w14:val="none"/>
              </w:rPr>
              <w:t>c</w:t>
            </w:r>
            <w:r>
              <w:rPr>
                <w:rFonts w:cstheme="minorHAnsi"/>
                <w:kern w:val="0"/>
                <w14:ligatures w14:val="none"/>
              </w:rPr>
              <w:t>ial Assistance Senior High school</w:t>
            </w:r>
            <w:r w:rsidR="00120D13">
              <w:rPr>
                <w:rFonts w:cstheme="minorHAnsi"/>
                <w:kern w:val="0"/>
                <w14:ligatures w14:val="none"/>
              </w:rPr>
              <w:t xml:space="preserve"> </w:t>
            </w:r>
            <w:r w:rsidR="00BE20D7">
              <w:rPr>
                <w:rFonts w:cstheme="minorHAnsi"/>
                <w:kern w:val="0"/>
                <w14:ligatures w14:val="none"/>
              </w:rPr>
              <w:t>in SA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1043BB23" w14:textId="31E6B69C" w:rsidR="00A77702" w:rsidRDefault="00BF3507">
            <w:r>
              <w:t>Education Standards Board</w:t>
            </w:r>
            <w:r w:rsidR="00BE20D7">
              <w:t>, Public Identification in register of schools, Parents of potential students, Potential employees, and Service industries employed by the school.</w:t>
            </w:r>
          </w:p>
          <w:p w14:paraId="0D8804AA" w14:textId="2759A041" w:rsidR="00BE20D7" w:rsidRDefault="00BE20D7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3BEA2884" w:rsidR="00B7075E" w:rsidRPr="003042B1" w:rsidRDefault="00C178B6" w:rsidP="006522E8">
            <w:pPr>
              <w:spacing w:before="100" w:beforeAutospacing="1" w:after="100" w:afterAutospacing="1"/>
              <w:rPr>
                <w:rFonts w:eastAsia="Times New Roman" w:cstheme="minorHAnsi"/>
                <w:b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Aerie College </w:t>
            </w:r>
            <w:r w:rsidRPr="00EC1641">
              <w:rPr>
                <w:rFonts w:eastAsia="Times New Roman" w:cstheme="minorHAnsi"/>
                <w:bCs/>
                <w:kern w:val="0"/>
                <w14:ligatures w14:val="none"/>
              </w:rPr>
              <w:t xml:space="preserve">is </w:t>
            </w:r>
            <w:r w:rsidR="006522E8">
              <w:rPr>
                <w:rFonts w:eastAsia="Times New Roman" w:cstheme="minorHAnsi"/>
                <w:bCs/>
                <w:kern w:val="0"/>
                <w14:ligatures w14:val="none"/>
              </w:rPr>
              <w:t>required to be registered as a school under the Education Act SA</w:t>
            </w:r>
            <w:r w:rsidR="00E30729">
              <w:rPr>
                <w:rFonts w:eastAsia="Times New Roman" w:cstheme="minorHAnsi"/>
                <w:bCs/>
                <w:kern w:val="0"/>
                <w14:ligatures w14:val="none"/>
              </w:rPr>
              <w:t>.</w:t>
            </w:r>
          </w:p>
        </w:tc>
      </w:tr>
      <w:tr w:rsidR="00A77702" w14:paraId="6B3424DB" w14:textId="77777777" w:rsidTr="00B343A6">
        <w:trPr>
          <w:trHeight w:val="567"/>
        </w:trPr>
        <w:tc>
          <w:tcPr>
            <w:tcW w:w="2357" w:type="dxa"/>
          </w:tcPr>
          <w:p w14:paraId="7C0EE5C0" w14:textId="558B6F7A" w:rsidR="00A77702" w:rsidRDefault="00A77702">
            <w:r>
              <w:t>Description</w:t>
            </w:r>
          </w:p>
        </w:tc>
        <w:tc>
          <w:tcPr>
            <w:tcW w:w="6660" w:type="dxa"/>
          </w:tcPr>
          <w:p w14:paraId="6290E1D2" w14:textId="561CBAD9" w:rsidR="00A77702" w:rsidRDefault="00C357F2" w:rsidP="0021361D">
            <w:r>
              <w:rPr>
                <w:rFonts w:cstheme="minorHAnsi"/>
                <w:kern w:val="0"/>
              </w:rPr>
              <w:t>Aerie College is a registered name owned</w:t>
            </w:r>
            <w:r w:rsidR="0021361D">
              <w:rPr>
                <w:rFonts w:cstheme="minorHAnsi"/>
                <w:kern w:val="0"/>
              </w:rPr>
              <w:t xml:space="preserve"> </w:t>
            </w:r>
            <w:r w:rsidR="0021361D">
              <w:rPr>
                <w:rFonts w:cstheme="minorHAnsi"/>
                <w:kern w:val="0"/>
              </w:rPr>
              <w:t xml:space="preserve">by the registered charity </w:t>
            </w:r>
            <w:r w:rsidR="0021361D">
              <w:t>ANCOM ON MURRAY Inc.</w:t>
            </w:r>
            <w:r>
              <w:rPr>
                <w:rFonts w:cstheme="minorHAnsi"/>
                <w:kern w:val="0"/>
              </w:rPr>
              <w:t xml:space="preserve"> </w:t>
            </w:r>
            <w:r w:rsidR="0021361D">
              <w:t>[ABN: 58 742 996 740]</w:t>
            </w:r>
            <w:r w:rsidR="0021361D">
              <w:t xml:space="preserve"> </w:t>
            </w:r>
            <w:r w:rsidR="00BE20D7">
              <w:rPr>
                <w:rFonts w:cstheme="minorHAnsi"/>
                <w:kern w:val="0"/>
              </w:rPr>
              <w:t xml:space="preserve">and </w:t>
            </w:r>
            <w:r w:rsidR="00BE20D7">
              <w:t>acting as an independent financial entity</w:t>
            </w:r>
            <w:r w:rsidR="0021361D">
              <w:t>.</w:t>
            </w:r>
            <w:r>
              <w:rPr>
                <w:rFonts w:cstheme="minorHAnsi"/>
                <w:kern w:val="0"/>
              </w:rPr>
              <w:t xml:space="preserve"> </w:t>
            </w:r>
          </w:p>
        </w:tc>
      </w:tr>
      <w:tr w:rsidR="00BA053B" w14:paraId="3D7DD9E6" w14:textId="77777777" w:rsidTr="00B343A6">
        <w:trPr>
          <w:trHeight w:val="567"/>
        </w:trPr>
        <w:tc>
          <w:tcPr>
            <w:tcW w:w="2357" w:type="dxa"/>
          </w:tcPr>
          <w:p w14:paraId="23775118" w14:textId="6FE5759B" w:rsidR="00BA053B" w:rsidRDefault="00BA053B">
            <w:r>
              <w:t>Charity Board</w:t>
            </w:r>
          </w:p>
        </w:tc>
        <w:tc>
          <w:tcPr>
            <w:tcW w:w="6660" w:type="dxa"/>
          </w:tcPr>
          <w:p w14:paraId="336ED212" w14:textId="4EE3033E" w:rsidR="00BA053B" w:rsidRDefault="00120D13" w:rsidP="0021361D">
            <w:pPr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The </w:t>
            </w:r>
            <w:proofErr w:type="gramStart"/>
            <w:r>
              <w:rPr>
                <w:rFonts w:cstheme="minorHAnsi"/>
                <w:kern w:val="0"/>
              </w:rPr>
              <w:t>charity,</w:t>
            </w:r>
            <w:proofErr w:type="gramEnd"/>
            <w:r>
              <w:rPr>
                <w:rFonts w:cstheme="minorHAnsi"/>
                <w:kern w:val="0"/>
              </w:rPr>
              <w:t xml:space="preserve"> i</w:t>
            </w:r>
            <w:r w:rsidR="00BA053B">
              <w:rPr>
                <w:rFonts w:cstheme="minorHAnsi"/>
                <w:kern w:val="0"/>
              </w:rPr>
              <w:t>s a DGR recipient</w:t>
            </w:r>
            <w:bookmarkStart w:id="0" w:name="_GoBack"/>
            <w:bookmarkEnd w:id="0"/>
            <w:r w:rsidR="0002707C">
              <w:rPr>
                <w:rFonts w:cstheme="minorHAnsi"/>
                <w:kern w:val="0"/>
              </w:rPr>
              <w:t xml:space="preserve"> managed by a board of</w:t>
            </w:r>
            <w:r w:rsidR="00BA053B">
              <w:rPr>
                <w:rFonts w:cstheme="minorHAnsi"/>
                <w:kern w:val="0"/>
              </w:rPr>
              <w:t xml:space="preserve"> public persons </w:t>
            </w:r>
            <w:r w:rsidR="003C5FC1">
              <w:rPr>
                <w:rFonts w:cstheme="minorHAnsi"/>
                <w:kern w:val="0"/>
              </w:rPr>
              <w:t>and may elect</w:t>
            </w:r>
            <w:r w:rsidR="00BA053B">
              <w:rPr>
                <w:rFonts w:cstheme="minorHAnsi"/>
                <w:kern w:val="0"/>
              </w:rPr>
              <w:t xml:space="preserve"> </w:t>
            </w:r>
            <w:r w:rsidR="003C5FC1">
              <w:rPr>
                <w:rFonts w:cstheme="minorHAnsi"/>
                <w:kern w:val="0"/>
              </w:rPr>
              <w:t xml:space="preserve">other members </w:t>
            </w:r>
            <w:r w:rsidR="00BA053B">
              <w:rPr>
                <w:rFonts w:cstheme="minorHAnsi"/>
                <w:kern w:val="0"/>
              </w:rPr>
              <w:t>at an AGM.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13AF52B4" w14:textId="35BD82AC" w:rsidR="00A77702" w:rsidRDefault="00414469">
            <w:r>
              <w:t xml:space="preserve">Charity Board </w:t>
            </w:r>
            <w:r w:rsidR="00E30729">
              <w:t>Chair</w:t>
            </w:r>
            <w:r w:rsidR="009C5641">
              <w:t>, Capt Arthur Jones</w:t>
            </w:r>
          </w:p>
          <w:p w14:paraId="7E17C280" w14:textId="6F7EC6BD" w:rsidR="009C5641" w:rsidRDefault="009C5641">
            <w:r>
              <w:rPr>
                <w:noProof/>
              </w:rPr>
              <w:drawing>
                <wp:inline distT="0" distB="0" distL="0" distR="0" wp14:anchorId="6D9B35B2" wp14:editId="67F91DE7">
                  <wp:extent cx="1144402" cy="39119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c form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86" cy="39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8FBDDA8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BB5EF7" w15:done="0"/>
  <w15:commentEx w15:paraId="74BF8BD1" w15:done="0"/>
  <w15:commentEx w15:paraId="1BFF85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50630A" w16cex:dateUtc="2024-10-22T05:22:00Z"/>
  <w16cex:commentExtensible w16cex:durableId="1777FEBE" w16cex:dateUtc="2024-10-22T05:23:00Z"/>
  <w16cex:commentExtensible w16cex:durableId="0022BE2D" w16cex:dateUtc="2024-10-22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BB5EF7" w16cid:durableId="4950630A"/>
  <w16cid:commentId w16cid:paraId="74BF8BD1" w16cid:durableId="1777FEBE"/>
  <w16cid:commentId w16cid:paraId="1BFF8551" w16cid:durableId="0022BE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50F2" w14:textId="77777777" w:rsidR="005E2BED" w:rsidRDefault="005E2BED" w:rsidP="00764ED4">
      <w:pPr>
        <w:spacing w:after="0" w:line="240" w:lineRule="auto"/>
      </w:pPr>
      <w:r>
        <w:separator/>
      </w:r>
    </w:p>
  </w:endnote>
  <w:endnote w:type="continuationSeparator" w:id="0">
    <w:p w14:paraId="66434B8C" w14:textId="77777777" w:rsidR="005E2BED" w:rsidRDefault="005E2BED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86B32" w14:textId="77777777" w:rsidR="005E2BED" w:rsidRDefault="005E2BED" w:rsidP="00764ED4">
      <w:pPr>
        <w:spacing w:after="0" w:line="240" w:lineRule="auto"/>
      </w:pPr>
      <w:r>
        <w:separator/>
      </w:r>
    </w:p>
  </w:footnote>
  <w:footnote w:type="continuationSeparator" w:id="0">
    <w:p w14:paraId="62FB76A8" w14:textId="77777777" w:rsidR="005E2BED" w:rsidRDefault="005E2BED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D28"/>
    <w:multiLevelType w:val="hybridMultilevel"/>
    <w:tmpl w:val="C1961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7968EA"/>
    <w:multiLevelType w:val="multilevel"/>
    <w:tmpl w:val="289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C ADELAIDE">
    <w15:presenceInfo w15:providerId="Windows Live" w15:userId="8a46793c02c5c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sqwFAIK5a/MtAAAA"/>
  </w:docVars>
  <w:rsids>
    <w:rsidRoot w:val="00A77702"/>
    <w:rsid w:val="000020A0"/>
    <w:rsid w:val="00023C00"/>
    <w:rsid w:val="0002707C"/>
    <w:rsid w:val="00050B41"/>
    <w:rsid w:val="0008557F"/>
    <w:rsid w:val="000D5E3A"/>
    <w:rsid w:val="000F035F"/>
    <w:rsid w:val="000F67C7"/>
    <w:rsid w:val="001047DF"/>
    <w:rsid w:val="00116CCE"/>
    <w:rsid w:val="00120D13"/>
    <w:rsid w:val="001363A2"/>
    <w:rsid w:val="0021361D"/>
    <w:rsid w:val="003042B1"/>
    <w:rsid w:val="0032276E"/>
    <w:rsid w:val="003C5FC1"/>
    <w:rsid w:val="00414469"/>
    <w:rsid w:val="00444DF8"/>
    <w:rsid w:val="0051723C"/>
    <w:rsid w:val="00520990"/>
    <w:rsid w:val="005312D9"/>
    <w:rsid w:val="005661E0"/>
    <w:rsid w:val="005B1B9B"/>
    <w:rsid w:val="005C65E3"/>
    <w:rsid w:val="005D0894"/>
    <w:rsid w:val="005E2BED"/>
    <w:rsid w:val="00601242"/>
    <w:rsid w:val="006522E8"/>
    <w:rsid w:val="00681EA0"/>
    <w:rsid w:val="00764ED4"/>
    <w:rsid w:val="00766AB6"/>
    <w:rsid w:val="0077536A"/>
    <w:rsid w:val="00836022"/>
    <w:rsid w:val="00884D00"/>
    <w:rsid w:val="009C5641"/>
    <w:rsid w:val="009D4E8F"/>
    <w:rsid w:val="00A21E76"/>
    <w:rsid w:val="00A77702"/>
    <w:rsid w:val="00A9411B"/>
    <w:rsid w:val="00AA2444"/>
    <w:rsid w:val="00AA4F1A"/>
    <w:rsid w:val="00AC5D27"/>
    <w:rsid w:val="00B343A6"/>
    <w:rsid w:val="00B343C1"/>
    <w:rsid w:val="00B62AF8"/>
    <w:rsid w:val="00B7075E"/>
    <w:rsid w:val="00BA053B"/>
    <w:rsid w:val="00BE20D7"/>
    <w:rsid w:val="00BF3507"/>
    <w:rsid w:val="00C178B6"/>
    <w:rsid w:val="00C21198"/>
    <w:rsid w:val="00C357F2"/>
    <w:rsid w:val="00C60978"/>
    <w:rsid w:val="00CE36CB"/>
    <w:rsid w:val="00D9006F"/>
    <w:rsid w:val="00D92D85"/>
    <w:rsid w:val="00D96752"/>
    <w:rsid w:val="00DA62FB"/>
    <w:rsid w:val="00E02DEF"/>
    <w:rsid w:val="00E30729"/>
    <w:rsid w:val="00E6564C"/>
    <w:rsid w:val="00EC1641"/>
    <w:rsid w:val="00F017DB"/>
    <w:rsid w:val="00F43ABB"/>
    <w:rsid w:val="00FA1B63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75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02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75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02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7</cp:revision>
  <dcterms:created xsi:type="dcterms:W3CDTF">2025-01-03T04:13:00Z</dcterms:created>
  <dcterms:modified xsi:type="dcterms:W3CDTF">2025-01-13T22:56:00Z</dcterms:modified>
</cp:coreProperties>
</file>