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EB5E" w14:textId="77777777" w:rsidR="00D961A1" w:rsidRDefault="00DF5B44" w:rsidP="000713BA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0713BA">
        <w:rPr>
          <w:b/>
          <w:bCs/>
          <w:sz w:val="28"/>
          <w:szCs w:val="28"/>
        </w:rPr>
        <w:pict w14:anchorId="6367E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7pt;height:52.55pt">
            <v:imagedata r:id="rId6" o:title="TPRVR Sign 2018"/>
          </v:shape>
        </w:pict>
      </w:r>
      <w:r>
        <w:rPr>
          <w:b/>
          <w:bCs/>
          <w:sz w:val="36"/>
          <w:szCs w:val="36"/>
        </w:rPr>
        <w:t>TALL PINES RV RESORT, INC.</w:t>
      </w:r>
    </w:p>
    <w:p w14:paraId="10A65B6E" w14:textId="77777777" w:rsidR="00D961A1" w:rsidRDefault="00DF5B4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2966 Tall Pine </w:t>
      </w:r>
      <w:proofErr w:type="gramStart"/>
      <w:r>
        <w:rPr>
          <w:b/>
          <w:bCs/>
          <w:sz w:val="28"/>
          <w:szCs w:val="28"/>
        </w:rPr>
        <w:t>Road, #</w:t>
      </w:r>
      <w:proofErr w:type="gramEnd"/>
      <w:r>
        <w:rPr>
          <w:b/>
          <w:bCs/>
          <w:sz w:val="28"/>
          <w:szCs w:val="28"/>
        </w:rPr>
        <w:t>66</w:t>
      </w:r>
    </w:p>
    <w:p w14:paraId="590E3C1D" w14:textId="77777777" w:rsidR="00D961A1" w:rsidRDefault="00DF5B44">
      <w:pPr>
        <w:pStyle w:val="Standard"/>
        <w:jc w:val="center"/>
      </w:pPr>
      <w:r>
        <w:rPr>
          <w:b/>
          <w:bCs/>
          <w:sz w:val="28"/>
          <w:szCs w:val="28"/>
        </w:rPr>
        <w:tab/>
        <w:t xml:space="preserve">              Show Low, AZ    85901</w:t>
      </w:r>
      <w:r>
        <w:tab/>
      </w:r>
    </w:p>
    <w:p w14:paraId="1225045F" w14:textId="77777777" w:rsidR="00D961A1" w:rsidRDefault="00DF5B4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1257034" w14:textId="0DA6AF5C" w:rsidR="00D961A1" w:rsidRDefault="00FC4F42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202</w:t>
      </w:r>
      <w:r w:rsidR="000B793A">
        <w:rPr>
          <w:sz w:val="26"/>
          <w:szCs w:val="26"/>
        </w:rPr>
        <w:t>5</w:t>
      </w:r>
    </w:p>
    <w:p w14:paraId="044E3D81" w14:textId="77777777" w:rsidR="00D961A1" w:rsidRDefault="00D961A1">
      <w:pPr>
        <w:pStyle w:val="Standard"/>
        <w:rPr>
          <w:sz w:val="26"/>
          <w:szCs w:val="26"/>
        </w:rPr>
      </w:pPr>
    </w:p>
    <w:p w14:paraId="489A43B2" w14:textId="77777777" w:rsidR="00D961A1" w:rsidRDefault="00DF5B4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Attention Members Selling Units</w:t>
      </w:r>
    </w:p>
    <w:p w14:paraId="6123E897" w14:textId="77777777" w:rsidR="00D961A1" w:rsidRDefault="00D961A1">
      <w:pPr>
        <w:pStyle w:val="Standard"/>
        <w:rPr>
          <w:sz w:val="26"/>
          <w:szCs w:val="26"/>
        </w:rPr>
      </w:pPr>
    </w:p>
    <w:p w14:paraId="399EDC65" w14:textId="77777777" w:rsidR="00D961A1" w:rsidRDefault="00D961A1">
      <w:pPr>
        <w:pStyle w:val="Standard"/>
        <w:jc w:val="both"/>
        <w:rPr>
          <w:sz w:val="26"/>
          <w:szCs w:val="26"/>
        </w:rPr>
      </w:pPr>
    </w:p>
    <w:p w14:paraId="1E79EBFB" w14:textId="77777777" w:rsidR="00D961A1" w:rsidRDefault="00DF5B44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It is critical when you are selling your unit that you contact the board secretary.  The secretary is responsible for notifying all regulatory agencies that a sale has taken place and that a unit has changed ownership.</w:t>
      </w:r>
    </w:p>
    <w:p w14:paraId="465EB521" w14:textId="77777777" w:rsidR="00D961A1" w:rsidRDefault="00D961A1" w:rsidP="00110ECC">
      <w:pPr>
        <w:pStyle w:val="Standard"/>
        <w:rPr>
          <w:sz w:val="26"/>
          <w:szCs w:val="26"/>
        </w:rPr>
      </w:pPr>
    </w:p>
    <w:p w14:paraId="3A578EA0" w14:textId="77777777" w:rsidR="00110ECC" w:rsidRDefault="00110ECC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Your prospective buyer will need to read, understand and agree to comply with the Rules &amp; Regulations, Architectural Guidelines and By-Laws before signing the application.</w:t>
      </w:r>
      <w:r>
        <w:rPr>
          <w:sz w:val="26"/>
          <w:szCs w:val="26"/>
        </w:rPr>
        <w:br/>
      </w:r>
    </w:p>
    <w:p w14:paraId="4C076F95" w14:textId="77777777" w:rsidR="00D961A1" w:rsidRDefault="00110ECC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The</w:t>
      </w:r>
      <w:r w:rsidR="00DF5B44">
        <w:rPr>
          <w:sz w:val="26"/>
          <w:szCs w:val="26"/>
        </w:rPr>
        <w:t xml:space="preserve"> buyer must fill out an application which requires a background check </w:t>
      </w:r>
      <w:r>
        <w:rPr>
          <w:sz w:val="26"/>
          <w:szCs w:val="26"/>
        </w:rPr>
        <w:t>c</w:t>
      </w:r>
      <w:r w:rsidR="00510C24">
        <w:rPr>
          <w:sz w:val="26"/>
          <w:szCs w:val="26"/>
        </w:rPr>
        <w:t>urrent fee is $55.00-</w:t>
      </w:r>
      <w:r w:rsidR="00DF5B44">
        <w:rPr>
          <w:sz w:val="26"/>
          <w:szCs w:val="26"/>
        </w:rPr>
        <w:t xml:space="preserve">(Rules &amp; Regulations, Number </w:t>
      </w:r>
      <w:r w:rsidR="00E11392">
        <w:rPr>
          <w:sz w:val="26"/>
          <w:szCs w:val="26"/>
        </w:rPr>
        <w:t>6</w:t>
      </w:r>
      <w:r w:rsidR="007E7710">
        <w:rPr>
          <w:sz w:val="26"/>
          <w:szCs w:val="26"/>
        </w:rPr>
        <w:t xml:space="preserve"> – potential buyer</w:t>
      </w:r>
      <w:r w:rsidR="00FC4F42">
        <w:rPr>
          <w:sz w:val="26"/>
          <w:szCs w:val="26"/>
        </w:rPr>
        <w:t xml:space="preserve"> (s)</w:t>
      </w:r>
      <w:r w:rsidR="007E7710">
        <w:rPr>
          <w:sz w:val="26"/>
          <w:szCs w:val="26"/>
        </w:rPr>
        <w:t xml:space="preserve"> </w:t>
      </w:r>
      <w:proofErr w:type="gramStart"/>
      <w:r w:rsidR="007E7710">
        <w:rPr>
          <w:sz w:val="26"/>
          <w:szCs w:val="26"/>
        </w:rPr>
        <w:t>ha</w:t>
      </w:r>
      <w:r w:rsidR="00FC4F42">
        <w:rPr>
          <w:sz w:val="26"/>
          <w:szCs w:val="26"/>
        </w:rPr>
        <w:t>ve</w:t>
      </w:r>
      <w:r w:rsidR="007E7710">
        <w:rPr>
          <w:sz w:val="26"/>
          <w:szCs w:val="26"/>
        </w:rPr>
        <w:t xml:space="preserve"> to</w:t>
      </w:r>
      <w:proofErr w:type="gramEnd"/>
      <w:r w:rsidR="007E7710">
        <w:rPr>
          <w:sz w:val="26"/>
          <w:szCs w:val="26"/>
        </w:rPr>
        <w:t xml:space="preserve"> be 45 years of age or older,</w:t>
      </w:r>
      <w:r w:rsidR="00DF5B44">
        <w:rPr>
          <w:sz w:val="26"/>
          <w:szCs w:val="26"/>
        </w:rPr>
        <w:t xml:space="preserve"> which is to be approved by the Board of Directors.  Without conducting this initial </w:t>
      </w:r>
      <w:r w:rsidR="002A3136">
        <w:rPr>
          <w:sz w:val="26"/>
          <w:szCs w:val="26"/>
        </w:rPr>
        <w:t>step,</w:t>
      </w:r>
      <w:r w:rsidR="00DF5B44">
        <w:rPr>
          <w:sz w:val="26"/>
          <w:szCs w:val="26"/>
        </w:rPr>
        <w:t xml:space="preserve"> the sale will be void.</w:t>
      </w:r>
      <w:r>
        <w:rPr>
          <w:sz w:val="26"/>
          <w:szCs w:val="26"/>
        </w:rPr>
        <w:t xml:space="preserve">  </w:t>
      </w:r>
      <w:r w:rsidR="007F00D6">
        <w:rPr>
          <w:sz w:val="26"/>
          <w:szCs w:val="26"/>
        </w:rPr>
        <w:br/>
      </w:r>
      <w:r w:rsidR="007F00D6">
        <w:rPr>
          <w:sz w:val="26"/>
          <w:szCs w:val="26"/>
        </w:rPr>
        <w:br/>
        <w:t>You may enlist any member to show your home if you are unavailable. We don’t use realtors or one specific member.</w:t>
      </w:r>
    </w:p>
    <w:p w14:paraId="545090B4" w14:textId="77777777" w:rsidR="00467F16" w:rsidRDefault="00467F16" w:rsidP="00110ECC">
      <w:pPr>
        <w:pStyle w:val="Standard"/>
        <w:rPr>
          <w:sz w:val="26"/>
          <w:szCs w:val="26"/>
        </w:rPr>
      </w:pPr>
    </w:p>
    <w:p w14:paraId="31CC209C" w14:textId="77777777" w:rsidR="00D961A1" w:rsidRDefault="00D961A1" w:rsidP="00110ECC">
      <w:pPr>
        <w:pStyle w:val="Standard"/>
        <w:rPr>
          <w:sz w:val="26"/>
          <w:szCs w:val="26"/>
        </w:rPr>
      </w:pPr>
    </w:p>
    <w:p w14:paraId="7F0BC4A1" w14:textId="668D0165" w:rsidR="00D961A1" w:rsidRDefault="00DF5B44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 the time the sale is closed, both the seller and buyer are involved in completing the Membership Interest Purchase Agreement/Proprietary Lease with the board secretary</w:t>
      </w:r>
      <w:r w:rsidR="000B793A">
        <w:rPr>
          <w:sz w:val="26"/>
          <w:szCs w:val="26"/>
        </w:rPr>
        <w:t>, or designated member of the board</w:t>
      </w:r>
      <w:r>
        <w:rPr>
          <w:sz w:val="26"/>
          <w:szCs w:val="26"/>
        </w:rPr>
        <w:t>.  It is at that time that the seller pays a $100 transfer fee to Tall Pines RV Park, Inc.</w:t>
      </w:r>
      <w:r w:rsidR="00C323C3">
        <w:rPr>
          <w:sz w:val="26"/>
          <w:szCs w:val="26"/>
        </w:rPr>
        <w:t xml:space="preserve"> Seller is to turn in the Membership Certificate to board secretary</w:t>
      </w:r>
      <w:r w:rsidR="00FC4F42">
        <w:rPr>
          <w:sz w:val="26"/>
          <w:szCs w:val="26"/>
        </w:rPr>
        <w:t>.  Buyer is to pay a $100 new member fee to Tall Pines RV Park, Inc.</w:t>
      </w:r>
    </w:p>
    <w:p w14:paraId="01834B07" w14:textId="77777777" w:rsidR="00D961A1" w:rsidRDefault="00D961A1" w:rsidP="00110ECC">
      <w:pPr>
        <w:pStyle w:val="Standard"/>
        <w:rPr>
          <w:sz w:val="26"/>
          <w:szCs w:val="26"/>
        </w:rPr>
      </w:pPr>
    </w:p>
    <w:p w14:paraId="24E20CCF" w14:textId="77777777" w:rsidR="00D961A1" w:rsidRDefault="00DF5B44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Should you have any questions, you may contact the board secretary</w:t>
      </w:r>
      <w:r w:rsidR="00DB1CD4">
        <w:rPr>
          <w:sz w:val="26"/>
          <w:szCs w:val="26"/>
        </w:rPr>
        <w:t xml:space="preserve"> or assistant secretary</w:t>
      </w:r>
      <w:r>
        <w:rPr>
          <w:sz w:val="26"/>
          <w:szCs w:val="26"/>
        </w:rPr>
        <w:t xml:space="preserve"> by phone or email.</w:t>
      </w:r>
    </w:p>
    <w:p w14:paraId="0F121CB2" w14:textId="77777777" w:rsidR="00820E3B" w:rsidRDefault="00820E3B" w:rsidP="00110ECC">
      <w:pPr>
        <w:pStyle w:val="Standard"/>
        <w:rPr>
          <w:sz w:val="26"/>
          <w:szCs w:val="26"/>
        </w:rPr>
      </w:pPr>
    </w:p>
    <w:p w14:paraId="44E3A02F" w14:textId="77777777" w:rsidR="00C323C3" w:rsidRDefault="00820E3B" w:rsidP="00110EC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Please have all financial matters </w:t>
      </w:r>
      <w:r w:rsidR="00C323C3">
        <w:rPr>
          <w:sz w:val="26"/>
          <w:szCs w:val="26"/>
        </w:rPr>
        <w:t xml:space="preserve">and personal property in </w:t>
      </w:r>
      <w:proofErr w:type="gramStart"/>
      <w:r w:rsidR="00C323C3">
        <w:rPr>
          <w:sz w:val="26"/>
          <w:szCs w:val="26"/>
        </w:rPr>
        <w:t>home</w:t>
      </w:r>
      <w:proofErr w:type="gramEnd"/>
      <w:r w:rsidR="00C323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settled prior to ‘closing’ with TPRVR. Including but not limited to deed paperwork, </w:t>
      </w:r>
      <w:proofErr w:type="gramStart"/>
      <w:r>
        <w:rPr>
          <w:sz w:val="26"/>
          <w:szCs w:val="26"/>
        </w:rPr>
        <w:t>park</w:t>
      </w:r>
      <w:proofErr w:type="gramEnd"/>
      <w:r>
        <w:rPr>
          <w:sz w:val="26"/>
          <w:szCs w:val="26"/>
        </w:rPr>
        <w:t xml:space="preserve"> dues</w:t>
      </w:r>
      <w:r w:rsidR="00C323C3">
        <w:rPr>
          <w:sz w:val="26"/>
          <w:szCs w:val="26"/>
        </w:rPr>
        <w:t xml:space="preserve"> and fee</w:t>
      </w:r>
      <w:r>
        <w:rPr>
          <w:sz w:val="26"/>
          <w:szCs w:val="26"/>
        </w:rPr>
        <w:t xml:space="preserve"> balance and property tax billing</w:t>
      </w:r>
      <w:r w:rsidR="00B54128">
        <w:rPr>
          <w:sz w:val="26"/>
          <w:szCs w:val="26"/>
        </w:rPr>
        <w:t xml:space="preserve"> status</w:t>
      </w:r>
      <w:r>
        <w:rPr>
          <w:sz w:val="26"/>
          <w:szCs w:val="26"/>
        </w:rPr>
        <w:t>.</w:t>
      </w:r>
    </w:p>
    <w:p w14:paraId="6B850027" w14:textId="77777777" w:rsidR="00C323C3" w:rsidRPr="00502222" w:rsidRDefault="00C323C3" w:rsidP="00C323C3">
      <w:pPr>
        <w:pStyle w:val="ListParagraph"/>
      </w:pPr>
    </w:p>
    <w:p w14:paraId="6863CEDA" w14:textId="77777777" w:rsidR="00D961A1" w:rsidRDefault="00C323C3" w:rsidP="003811D6">
      <w:pPr>
        <w:pStyle w:val="Standard"/>
        <w:jc w:val="center"/>
        <w:rPr>
          <w:sz w:val="26"/>
          <w:szCs w:val="26"/>
        </w:rPr>
      </w:pPr>
      <w:r w:rsidRPr="00502222">
        <w:rPr>
          <w:sz w:val="22"/>
          <w:szCs w:val="22"/>
        </w:rPr>
        <w:t>Tall Pines RV Resort</w:t>
      </w:r>
      <w:r w:rsidRPr="00502222">
        <w:rPr>
          <w:sz w:val="22"/>
          <w:szCs w:val="22"/>
        </w:rPr>
        <w:br/>
        <w:t xml:space="preserve"> 2966 Tall Pine Rd, #66, Show Low, AZ 85901 </w:t>
      </w:r>
      <w:r w:rsidRPr="00502222">
        <w:rPr>
          <w:sz w:val="22"/>
          <w:szCs w:val="22"/>
        </w:rPr>
        <w:br/>
        <w:t xml:space="preserve"> </w:t>
      </w:r>
      <w:hyperlink r:id="rId7" w:history="1">
        <w:r w:rsidR="00B54128" w:rsidRPr="00E46D0F">
          <w:rPr>
            <w:rStyle w:val="Hyperlink"/>
            <w:sz w:val="22"/>
            <w:szCs w:val="22"/>
          </w:rPr>
          <w:t>tallpinesrvresort@gmail.com</w:t>
        </w:r>
      </w:hyperlink>
      <w:r>
        <w:rPr>
          <w:sz w:val="22"/>
          <w:szCs w:val="22"/>
        </w:rPr>
        <w:t xml:space="preserve"> </w:t>
      </w:r>
      <w:r w:rsidRPr="00502222">
        <w:rPr>
          <w:sz w:val="22"/>
          <w:szCs w:val="22"/>
        </w:rPr>
        <w:br/>
        <w:t>tallpinesrvresort.com</w:t>
      </w:r>
      <w:r>
        <w:rPr>
          <w:sz w:val="22"/>
          <w:szCs w:val="22"/>
        </w:rPr>
        <w:t xml:space="preserve"> </w:t>
      </w:r>
      <w:r w:rsidR="00131A39">
        <w:rPr>
          <w:sz w:val="22"/>
          <w:szCs w:val="22"/>
        </w:rPr>
        <w:br/>
      </w:r>
      <w:r w:rsidR="00131A39">
        <w:rPr>
          <w:sz w:val="26"/>
          <w:szCs w:val="26"/>
        </w:rPr>
        <w:t xml:space="preserve"> </w:t>
      </w:r>
      <w:r w:rsidR="00131A39" w:rsidRPr="00131A39">
        <w:rPr>
          <w:sz w:val="22"/>
          <w:szCs w:val="22"/>
        </w:rPr>
        <w:t>facebook.com/Tallpinesrvresort</w:t>
      </w:r>
    </w:p>
    <w:sectPr w:rsidR="00D961A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05E9" w14:textId="77777777" w:rsidR="00E94B7C" w:rsidRDefault="00E94B7C">
      <w:r>
        <w:separator/>
      </w:r>
    </w:p>
  </w:endnote>
  <w:endnote w:type="continuationSeparator" w:id="0">
    <w:p w14:paraId="7756FFD8" w14:textId="77777777" w:rsidR="00E94B7C" w:rsidRDefault="00E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0A5A" w14:textId="77777777" w:rsidR="00E94B7C" w:rsidRDefault="00E94B7C">
      <w:r>
        <w:rPr>
          <w:color w:val="000000"/>
        </w:rPr>
        <w:separator/>
      </w:r>
    </w:p>
  </w:footnote>
  <w:footnote w:type="continuationSeparator" w:id="0">
    <w:p w14:paraId="5F7B5564" w14:textId="77777777" w:rsidR="00E94B7C" w:rsidRDefault="00E9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1A1"/>
    <w:rsid w:val="000713BA"/>
    <w:rsid w:val="000B793A"/>
    <w:rsid w:val="000F721E"/>
    <w:rsid w:val="00110ECC"/>
    <w:rsid w:val="00131A39"/>
    <w:rsid w:val="00210377"/>
    <w:rsid w:val="00261F63"/>
    <w:rsid w:val="002A3136"/>
    <w:rsid w:val="0030724C"/>
    <w:rsid w:val="003811D6"/>
    <w:rsid w:val="00467F16"/>
    <w:rsid w:val="00481FBA"/>
    <w:rsid w:val="004F6FFD"/>
    <w:rsid w:val="00510C24"/>
    <w:rsid w:val="00570B20"/>
    <w:rsid w:val="007A489F"/>
    <w:rsid w:val="007E7710"/>
    <w:rsid w:val="007F00D6"/>
    <w:rsid w:val="00820E3B"/>
    <w:rsid w:val="00834790"/>
    <w:rsid w:val="00870515"/>
    <w:rsid w:val="00903AD1"/>
    <w:rsid w:val="009604F8"/>
    <w:rsid w:val="00AC55B2"/>
    <w:rsid w:val="00B54128"/>
    <w:rsid w:val="00C129D6"/>
    <w:rsid w:val="00C323C3"/>
    <w:rsid w:val="00CC0D16"/>
    <w:rsid w:val="00D414BF"/>
    <w:rsid w:val="00D947A4"/>
    <w:rsid w:val="00D961A1"/>
    <w:rsid w:val="00DB1CD4"/>
    <w:rsid w:val="00DD13FE"/>
    <w:rsid w:val="00DF5B44"/>
    <w:rsid w:val="00DF65E3"/>
    <w:rsid w:val="00E11392"/>
    <w:rsid w:val="00E54B7D"/>
    <w:rsid w:val="00E65DFE"/>
    <w:rsid w:val="00E94B7C"/>
    <w:rsid w:val="00ED549A"/>
    <w:rsid w:val="00FB31F2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11654D"/>
  <w15:chartTrackingRefBased/>
  <w15:docId w15:val="{3783E9BC-75BF-42A0-9C2D-3E169C5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Paragraph">
    <w:name w:val="List Paragraph"/>
    <w:basedOn w:val="Normal"/>
    <w:qFormat/>
    <w:rsid w:val="00C323C3"/>
    <w:pPr>
      <w:autoSpaceDN/>
      <w:ind w:left="720"/>
    </w:pPr>
    <w:rPr>
      <w:rFonts w:eastAsia="Arial Unicode MS"/>
      <w:kern w:val="1"/>
      <w:szCs w:val="21"/>
      <w:lang w:eastAsia="hi-IN"/>
    </w:rPr>
  </w:style>
  <w:style w:type="character" w:styleId="Hyperlink">
    <w:name w:val="Hyperlink"/>
    <w:uiPriority w:val="99"/>
    <w:unhideWhenUsed/>
    <w:rsid w:val="00C3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lpinesrvreso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mailto:tallpinesrvresort@gmail.com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Denise Celentano</cp:lastModifiedBy>
  <cp:revision>2</cp:revision>
  <cp:lastPrinted>2016-07-19T11:48:00Z</cp:lastPrinted>
  <dcterms:created xsi:type="dcterms:W3CDTF">2025-03-07T20:28:00Z</dcterms:created>
  <dcterms:modified xsi:type="dcterms:W3CDTF">2025-03-07T20:28:00Z</dcterms:modified>
</cp:coreProperties>
</file>