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body>
    <w:p>
      <w:pPr>
        <w:pStyle w:val="NoSpacing"/>
        <w:jc w:val="both"/>
        <w:rPr>
          <w:rFonts w:ascii="Times New Roman" w:cs="Times New Roman" w:hAnsi="Times New Roman"/>
          <w:bCs/>
          <w:sz w:val="24"/>
          <w:szCs w:val="24"/>
        </w:rPr>
      </w:pPr>
      <w:bookmarkStart w:id="0" w:name="_GoBack"/>
      <w:bookmarkEnd w:id="0"/>
    </w:p>
    <w:p>
      <w:pPr>
        <w:pStyle w:val="Heading1"/>
        <w:rPr>
          <w:rFonts w:ascii="Times New Roman" w:cs="Times New Roman" w:hAnsi="Times New Roman"/>
          <w:b w:val="off"/>
          <w:color w:val="auto"/>
          <w:sz w:val="24"/>
          <w:szCs w:val="24"/>
        </w:rPr>
      </w:pPr>
      <w:r>
        <w:rPr>
          <w:rFonts w:ascii="Times New Roman" w:cs="Times New Roman" w:hAnsi="Times New Roman"/>
          <w:b w:val="off"/>
          <w:color w:val="auto"/>
          <w:sz w:val="24"/>
          <w:szCs w:val="24"/>
        </w:rPr>
        <w:t xml:space="preserve">Crossroads Private Academic School </w:t>
      </w:r>
      <w:r>
        <w:rPr>
          <w:rFonts w:ascii="Times New Roman" w:cs="Times New Roman" w:hAnsi="Times New Roman"/>
          <w:b w:val="off"/>
          <w:color w:val="auto"/>
          <w:sz w:val="24"/>
          <w:szCs w:val="24"/>
        </w:rPr>
        <w:t xml:space="preserve">and Group Home and Services Inc. </w:t>
      </w:r>
      <w:r>
        <w:rPr>
          <w:rFonts w:ascii="Times New Roman" w:cs="Times New Roman" w:hAnsi="Times New Roman"/>
          <w:b w:val="off"/>
          <w:color w:val="auto"/>
          <w:sz w:val="24"/>
          <w:szCs w:val="24"/>
        </w:rPr>
        <w:t>Strategic Plan</w:t>
      </w:r>
      <w:r>
        <w:rPr>
          <w:rFonts w:ascii="Times New Roman" w:cs="Times New Roman" w:hAnsi="Times New Roman"/>
          <w:b w:val="off"/>
          <w:color w:val="auto"/>
          <w:sz w:val="24"/>
          <w:szCs w:val="24"/>
        </w:rPr>
        <w:t xml:space="preserve"> </w:t>
      </w:r>
    </w:p>
    <w:p>
      <w:pPr>
        <w:rPr>
          <w:rFonts w:ascii="Times New Roman" w:cs="Times New Roman" w:hAnsi="Times New Roman"/>
          <w:bCs/>
          <w:sz w:val="24"/>
          <w:szCs w:val="24"/>
        </w:rPr>
      </w:pPr>
    </w:p>
    <w:p>
      <w:pPr>
        <w:pStyle w:val="Heading2"/>
        <w:rPr>
          <w:rFonts w:ascii="Times New Roman" w:cs="Times New Roman" w:hAnsi="Times New Roman"/>
          <w:b w:val="off"/>
          <w:color w:val="auto"/>
          <w:sz w:val="24"/>
          <w:szCs w:val="24"/>
        </w:rPr>
      </w:pPr>
      <w:r>
        <w:rPr>
          <w:rFonts w:ascii="Times New Roman" w:cs="Times New Roman" w:hAnsi="Times New Roman"/>
          <w:b w:val="off"/>
          <w:color w:val="auto"/>
          <w:sz w:val="24"/>
          <w:szCs w:val="24"/>
        </w:rPr>
        <w:t>Executive Summary</w:t>
      </w:r>
    </w:p>
    <w:p>
      <w:pPr>
        <w:pStyle w:val="NoSpacing"/>
        <w:jc w:val="both"/>
        <w:rPr>
          <w:rFonts w:ascii="Times New Roman" w:cs="Times New Roman" w:hAnsi="Times New Roman"/>
          <w:bCs/>
          <w:sz w:val="24"/>
          <w:szCs w:val="24"/>
        </w:rPr>
      </w:pPr>
      <w:r>
        <w:rPr>
          <w:rFonts w:ascii="Times New Roman" w:cs="Times New Roman" w:hAnsi="Times New Roman"/>
          <w:bCs/>
          <w:sz w:val="24"/>
          <w:szCs w:val="24"/>
        </w:rPr>
        <w:t>Crossroads Private Academic School and Group Homes and Services Inc successfull</w:t>
      </w:r>
      <w:r>
        <w:rPr>
          <w:rFonts w:ascii="Times New Roman" w:cs="Times New Roman" w:hAnsi="Times New Roman"/>
          <w:bCs/>
          <w:sz w:val="24"/>
          <w:szCs w:val="24"/>
        </w:rPr>
        <w:t>y</w:t>
      </w:r>
      <w:r>
        <w:rPr>
          <w:rFonts w:ascii="Times New Roman" w:cs="Times New Roman" w:hAnsi="Times New Roman"/>
          <w:bCs/>
          <w:sz w:val="24"/>
          <w:szCs w:val="24"/>
        </w:rPr>
        <w:t xml:space="preserve"> reintegrate</w:t>
      </w:r>
      <w:r>
        <w:rPr>
          <w:rFonts w:ascii="Times New Roman" w:cs="Times New Roman" w:hAnsi="Times New Roman"/>
          <w:bCs/>
          <w:sz w:val="24"/>
          <w:szCs w:val="24"/>
        </w:rPr>
        <w:t>s</w:t>
      </w:r>
      <w:r>
        <w:rPr>
          <w:rFonts w:ascii="Times New Roman" w:cs="Times New Roman" w:hAnsi="Times New Roman"/>
          <w:bCs/>
          <w:sz w:val="24"/>
          <w:szCs w:val="24"/>
        </w:rPr>
        <w:t xml:space="preserve"> disruptive students back to a traditional school setting by utilizing behavior modification interventions and therapeutic counseling.  We afford our students a safe and structured learning environment, where discipline and respect are the norm.  Our ultimate goal is to successfully complete the following; improve decision making, develop respect for self and others, communicate </w:t>
      </w:r>
      <w:r>
        <w:rPr>
          <w:rFonts w:ascii="Times New Roman" w:cs="Times New Roman" w:hAnsi="Times New Roman"/>
          <w:bCs/>
          <w:sz w:val="24"/>
          <w:szCs w:val="24"/>
        </w:rPr>
        <w:t>effectively</w:t>
      </w:r>
      <w:r>
        <w:rPr>
          <w:rFonts w:ascii="Times New Roman" w:cs="Times New Roman" w:hAnsi="Times New Roman"/>
          <w:bCs/>
          <w:sz w:val="24"/>
          <w:szCs w:val="24"/>
        </w:rPr>
        <w:t>, improve self-esteem, develop and improve leadership skills, academic skills, accept responsibility, improve insight, follow instructions, improve attendance, develop interest and return to public school system.</w:t>
      </w:r>
    </w:p>
    <w:p>
      <w:pPr>
        <w:pStyle w:val="NoSpacing"/>
        <w:jc w:val="both"/>
        <w:rPr>
          <w:rFonts w:ascii="Times New Roman" w:cs="Times New Roman" w:hAnsi="Times New Roman"/>
          <w:bCs/>
          <w:sz w:val="24"/>
          <w:szCs w:val="24"/>
        </w:rPr>
      </w:pPr>
    </w:p>
    <w:p>
      <w:pPr>
        <w:pStyle w:val="Heading2"/>
        <w:rPr>
          <w:rFonts w:ascii="Times New Roman" w:cs="Times New Roman" w:hAnsi="Times New Roman"/>
          <w:b w:val="off"/>
          <w:color w:val="auto"/>
          <w:sz w:val="24"/>
          <w:szCs w:val="24"/>
        </w:rPr>
      </w:pPr>
      <w:r>
        <w:rPr>
          <w:rFonts w:ascii="Times New Roman" w:cs="Times New Roman" w:hAnsi="Times New Roman"/>
          <w:b w:val="off"/>
          <w:color w:val="auto"/>
          <w:sz w:val="24"/>
          <w:szCs w:val="24"/>
        </w:rPr>
        <w:t>Vision and Mission Statement</w:t>
      </w:r>
    </w:p>
    <w:p/>
    <w:p>
      <w:pPr>
        <w:pStyle w:val="NoSpacing"/>
        <w:jc w:val="both"/>
        <w:rPr>
          <w:rFonts w:ascii="Times New Roman" w:cs="Times New Roman" w:hAnsi="Times New Roman"/>
          <w:bCs/>
          <w:sz w:val="24"/>
          <w:szCs w:val="24"/>
        </w:rPr>
      </w:pPr>
      <w:r>
        <w:rPr>
          <w:rFonts w:ascii="Times New Roman" w:cs="Times New Roman" w:hAnsi="Times New Roman"/>
          <w:bCs/>
          <w:sz w:val="24"/>
          <w:szCs w:val="24"/>
        </w:rPr>
        <w:t xml:space="preserve">Vision:  </w:t>
      </w:r>
    </w:p>
    <w:p>
      <w:pPr>
        <w:pStyle w:val="NoSpacing"/>
        <w:jc w:val="both"/>
        <w:rPr>
          <w:rFonts w:ascii="Times New Roman" w:cs="Times New Roman" w:hAnsi="Times New Roman"/>
          <w:bCs/>
          <w:sz w:val="24"/>
          <w:szCs w:val="24"/>
        </w:rPr>
      </w:pPr>
      <w:r>
        <w:rPr>
          <w:rFonts w:ascii="Times New Roman" w:cs="Times New Roman" w:hAnsi="Times New Roman"/>
          <w:bCs/>
          <w:sz w:val="24"/>
          <w:szCs w:val="24"/>
        </w:rPr>
        <w:t>It is the intent of Crossroads Group Homes and Services to present a comprehensive program that would be therapeutic and rehabilitative</w:t>
      </w:r>
      <w:r>
        <w:rPr>
          <w:rFonts w:ascii="Times New Roman" w:cs="Times New Roman" w:hAnsi="Times New Roman"/>
          <w:bCs/>
          <w:sz w:val="24"/>
          <w:szCs w:val="24"/>
        </w:rPr>
        <w:t>, while maintaining consistency, structure</w:t>
      </w:r>
      <w:r>
        <w:rPr>
          <w:rFonts w:ascii="Times New Roman" w:cs="Times New Roman" w:hAnsi="Times New Roman"/>
          <w:bCs/>
          <w:sz w:val="24"/>
          <w:szCs w:val="24"/>
        </w:rPr>
        <w:t>, and accountability for each individual child.  High standards are ever present</w:t>
      </w:r>
      <w:r>
        <w:rPr>
          <w:rFonts w:ascii="Times New Roman" w:cs="Times New Roman" w:hAnsi="Times New Roman"/>
          <w:bCs/>
          <w:sz w:val="24"/>
          <w:szCs w:val="24"/>
        </w:rPr>
        <w:t xml:space="preserve"> for all staff and students</w:t>
      </w:r>
      <w:r>
        <w:rPr>
          <w:rFonts w:ascii="Times New Roman" w:cs="Times New Roman" w:hAnsi="Times New Roman"/>
          <w:bCs/>
          <w:sz w:val="24"/>
          <w:szCs w:val="24"/>
        </w:rPr>
        <w:t xml:space="preserve">. Appropriate behaviors are reinforced and rewarded. The philosophy is supported </w:t>
      </w:r>
      <w:r>
        <w:rPr>
          <w:rFonts w:ascii="Times New Roman" w:cs="Times New Roman" w:hAnsi="Times New Roman"/>
          <w:bCs/>
          <w:sz w:val="24"/>
          <w:szCs w:val="24"/>
        </w:rPr>
        <w:t>using</w:t>
      </w:r>
      <w:r>
        <w:rPr>
          <w:rFonts w:ascii="Times New Roman" w:cs="Times New Roman" w:hAnsi="Times New Roman"/>
          <w:bCs/>
          <w:sz w:val="24"/>
          <w:szCs w:val="24"/>
        </w:rPr>
        <w:t xml:space="preserve"> external controls and a system that measures both positive and negative behaviors.  Crossroads will focus on creating a family lifestyle for each </w:t>
      </w:r>
      <w:r>
        <w:rPr>
          <w:rFonts w:ascii="Times New Roman" w:cs="Times New Roman" w:hAnsi="Times New Roman"/>
          <w:bCs/>
          <w:sz w:val="24"/>
          <w:szCs w:val="24"/>
        </w:rPr>
        <w:t>child</w:t>
      </w:r>
      <w:r>
        <w:rPr>
          <w:rFonts w:ascii="Times New Roman" w:cs="Times New Roman" w:hAnsi="Times New Roman"/>
          <w:bCs/>
          <w:sz w:val="24"/>
          <w:szCs w:val="24"/>
        </w:rPr>
        <w:t>.  Her</w:t>
      </w:r>
      <w:r>
        <w:rPr>
          <w:rFonts w:ascii="Times New Roman" w:cs="Times New Roman" w:hAnsi="Times New Roman"/>
          <w:bCs/>
          <w:sz w:val="24"/>
          <w:szCs w:val="24"/>
        </w:rPr>
        <w:t>e</w:t>
      </w:r>
      <w:r>
        <w:rPr>
          <w:rFonts w:ascii="Times New Roman" w:cs="Times New Roman" w:hAnsi="Times New Roman"/>
          <w:bCs/>
          <w:sz w:val="24"/>
          <w:szCs w:val="24"/>
        </w:rPr>
        <w:t xml:space="preserve">, they have the opportunity to interact and participate in daily </w:t>
      </w:r>
      <w:r>
        <w:rPr>
          <w:rFonts w:ascii="Times New Roman" w:cs="Times New Roman" w:hAnsi="Times New Roman"/>
          <w:bCs/>
          <w:sz w:val="24"/>
          <w:szCs w:val="24"/>
        </w:rPr>
        <w:t>situations that</w:t>
      </w:r>
      <w:r>
        <w:rPr>
          <w:rFonts w:ascii="Times New Roman" w:cs="Times New Roman" w:hAnsi="Times New Roman"/>
          <w:bCs/>
          <w:sz w:val="24"/>
          <w:szCs w:val="24"/>
        </w:rPr>
        <w:t xml:space="preserve"> would encourage and </w:t>
      </w:r>
      <w:r>
        <w:rPr>
          <w:rFonts w:ascii="Times New Roman" w:cs="Times New Roman" w:hAnsi="Times New Roman"/>
          <w:bCs/>
          <w:sz w:val="24"/>
          <w:szCs w:val="24"/>
        </w:rPr>
        <w:t>develop</w:t>
      </w:r>
      <w:r>
        <w:rPr>
          <w:rFonts w:ascii="Times New Roman" w:cs="Times New Roman" w:hAnsi="Times New Roman"/>
          <w:bCs/>
          <w:sz w:val="24"/>
          <w:szCs w:val="24"/>
        </w:rPr>
        <w:t xml:space="preserve"> skills to enhance their abilities to either return to their family homes, local school districts, and communities or live independently as productive young citizens.</w:t>
      </w:r>
    </w:p>
    <w:p>
      <w:pPr>
        <w:pStyle w:val="NoSpacing"/>
        <w:jc w:val="both"/>
        <w:rPr>
          <w:rFonts w:ascii="Times New Roman" w:cs="Times New Roman" w:hAnsi="Times New Roman"/>
          <w:bCs/>
          <w:sz w:val="24"/>
          <w:szCs w:val="24"/>
        </w:rPr>
      </w:pPr>
    </w:p>
    <w:p>
      <w:pPr>
        <w:pStyle w:val="NoSpacing"/>
        <w:jc w:val="both"/>
        <w:rPr>
          <w:rFonts w:ascii="Times New Roman" w:cs="Times New Roman" w:hAnsi="Times New Roman"/>
          <w:bCs/>
          <w:sz w:val="24"/>
          <w:szCs w:val="24"/>
        </w:rPr>
      </w:pPr>
      <w:r>
        <w:rPr>
          <w:rFonts w:ascii="Times New Roman" w:cs="Times New Roman" w:hAnsi="Times New Roman"/>
          <w:bCs/>
          <w:sz w:val="24"/>
          <w:szCs w:val="24"/>
        </w:rPr>
        <w:t xml:space="preserve">Mission:  </w:t>
      </w:r>
    </w:p>
    <w:p>
      <w:pPr>
        <w:pStyle w:val="NoSpacing"/>
        <w:jc w:val="both"/>
        <w:rPr>
          <w:rFonts w:ascii="Times New Roman" w:cs="Times New Roman" w:hAnsi="Times New Roman"/>
          <w:bCs/>
          <w:sz w:val="24"/>
          <w:szCs w:val="24"/>
        </w:rPr>
      </w:pPr>
      <w:r>
        <w:rPr>
          <w:rFonts w:ascii="Times New Roman" w:cs="Times New Roman" w:hAnsi="Times New Roman"/>
          <w:bCs/>
          <w:sz w:val="24"/>
          <w:szCs w:val="24"/>
        </w:rPr>
        <w:t>The purpose of Crossroads Group Homes and Services is to provide a community based, residential group home setting for at-</w:t>
      </w:r>
      <w:r>
        <w:rPr>
          <w:rFonts w:ascii="Times New Roman" w:cs="Times New Roman" w:hAnsi="Times New Roman"/>
          <w:bCs/>
          <w:sz w:val="24"/>
          <w:szCs w:val="24"/>
        </w:rPr>
        <w:t>risk</w:t>
      </w:r>
      <w:r>
        <w:rPr>
          <w:rFonts w:ascii="Times New Roman" w:cs="Times New Roman" w:hAnsi="Times New Roman"/>
          <w:bCs/>
          <w:sz w:val="24"/>
          <w:szCs w:val="24"/>
        </w:rPr>
        <w:t xml:space="preserve"> adolescents in need of an out of </w:t>
      </w:r>
      <w:r>
        <w:rPr>
          <w:rFonts w:ascii="Times New Roman" w:cs="Times New Roman" w:hAnsi="Times New Roman"/>
          <w:bCs/>
          <w:sz w:val="24"/>
          <w:szCs w:val="24"/>
        </w:rPr>
        <w:t>home</w:t>
      </w:r>
      <w:r>
        <w:rPr>
          <w:rFonts w:ascii="Times New Roman" w:cs="Times New Roman" w:hAnsi="Times New Roman"/>
          <w:bCs/>
          <w:sz w:val="24"/>
          <w:szCs w:val="24"/>
        </w:rPr>
        <w:t xml:space="preserve"> placement and/or educational services.  Crossroads is committed to the care, custody and control of its residents </w:t>
      </w:r>
      <w:r>
        <w:rPr>
          <w:rFonts w:ascii="Times New Roman" w:cs="Times New Roman" w:hAnsi="Times New Roman"/>
          <w:bCs/>
          <w:sz w:val="24"/>
          <w:szCs w:val="24"/>
        </w:rPr>
        <w:t>using</w:t>
      </w:r>
      <w:r>
        <w:rPr>
          <w:rFonts w:ascii="Times New Roman" w:cs="Times New Roman" w:hAnsi="Times New Roman"/>
          <w:bCs/>
          <w:sz w:val="24"/>
          <w:szCs w:val="24"/>
        </w:rPr>
        <w:t xml:space="preserve"> behavior modification interventions and therapeutic </w:t>
      </w:r>
      <w:r>
        <w:rPr>
          <w:rFonts w:ascii="Times New Roman" w:cs="Times New Roman" w:hAnsi="Times New Roman"/>
          <w:bCs/>
          <w:sz w:val="24"/>
          <w:szCs w:val="24"/>
        </w:rPr>
        <w:t>counseling</w:t>
      </w:r>
      <w:r>
        <w:rPr>
          <w:rFonts w:ascii="Times New Roman" w:cs="Times New Roman" w:hAnsi="Times New Roman"/>
          <w:bCs/>
          <w:sz w:val="24"/>
          <w:szCs w:val="24"/>
        </w:rPr>
        <w:t xml:space="preserve">.  Our mission is to teach </w:t>
      </w:r>
      <w:r>
        <w:rPr>
          <w:rFonts w:ascii="Times New Roman" w:cs="Times New Roman" w:hAnsi="Times New Roman"/>
          <w:bCs/>
          <w:sz w:val="24"/>
          <w:szCs w:val="24"/>
        </w:rPr>
        <w:t>adolescents</w:t>
      </w:r>
      <w:r>
        <w:rPr>
          <w:rFonts w:ascii="Times New Roman" w:cs="Times New Roman" w:hAnsi="Times New Roman"/>
          <w:bCs/>
          <w:sz w:val="24"/>
          <w:szCs w:val="24"/>
        </w:rPr>
        <w:t xml:space="preserve"> the skills needed </w:t>
      </w:r>
      <w:r>
        <w:rPr>
          <w:rFonts w:ascii="Times New Roman" w:cs="Times New Roman" w:hAnsi="Times New Roman"/>
          <w:bCs/>
          <w:sz w:val="24"/>
          <w:szCs w:val="24"/>
        </w:rPr>
        <w:t>for</w:t>
      </w:r>
      <w:r>
        <w:rPr>
          <w:rFonts w:ascii="Times New Roman" w:cs="Times New Roman" w:hAnsi="Times New Roman"/>
          <w:bCs/>
          <w:sz w:val="24"/>
          <w:szCs w:val="24"/>
        </w:rPr>
        <w:t xml:space="preserve"> either a successful </w:t>
      </w:r>
      <w:r>
        <w:rPr>
          <w:rFonts w:ascii="Times New Roman" w:cs="Times New Roman" w:hAnsi="Times New Roman"/>
          <w:bCs/>
          <w:sz w:val="24"/>
          <w:szCs w:val="24"/>
        </w:rPr>
        <w:t>reintegration</w:t>
      </w:r>
      <w:r>
        <w:rPr>
          <w:rFonts w:ascii="Times New Roman" w:cs="Times New Roman" w:hAnsi="Times New Roman"/>
          <w:bCs/>
          <w:sz w:val="24"/>
          <w:szCs w:val="24"/>
        </w:rPr>
        <w:t xml:space="preserve"> to their families and communities or prepare them for independent living arrangements.</w:t>
      </w:r>
    </w:p>
    <w:p>
      <w:pPr>
        <w:pStyle w:val="NoSpacing"/>
        <w:jc w:val="both"/>
        <w:rPr>
          <w:rFonts w:ascii="Times New Roman" w:cs="Times New Roman" w:hAnsi="Times New Roman"/>
          <w:bCs/>
          <w:sz w:val="24"/>
          <w:szCs w:val="24"/>
        </w:rPr>
      </w:pPr>
    </w:p>
    <w:p>
      <w:pPr>
        <w:pStyle w:val="Heading2"/>
        <w:rPr>
          <w:rFonts w:ascii="Times New Roman" w:cs="Times New Roman" w:hAnsi="Times New Roman"/>
          <w:b w:val="off"/>
          <w:color w:val="auto"/>
          <w:sz w:val="24"/>
          <w:szCs w:val="24"/>
        </w:rPr>
      </w:pPr>
      <w:r>
        <w:rPr>
          <w:rFonts w:ascii="Times New Roman" w:cs="Times New Roman" w:hAnsi="Times New Roman"/>
          <w:b w:val="off"/>
          <w:color w:val="auto"/>
          <w:sz w:val="24"/>
          <w:szCs w:val="24"/>
        </w:rPr>
        <w:t>Values</w:t>
      </w:r>
    </w:p>
    <w:p>
      <w:pPr>
        <w:pStyle w:val="NoSpacing"/>
        <w:jc w:val="both"/>
        <w:rPr>
          <w:rFonts w:ascii="Times New Roman" w:cs="Times New Roman" w:hAnsi="Times New Roman"/>
          <w:bCs/>
          <w:sz w:val="24"/>
          <w:szCs w:val="24"/>
        </w:rPr>
      </w:pPr>
      <w:r>
        <w:rPr>
          <w:rFonts w:ascii="Times New Roman" w:cs="Times New Roman" w:hAnsi="Times New Roman"/>
          <w:bCs/>
          <w:sz w:val="24"/>
          <w:szCs w:val="24"/>
        </w:rPr>
        <w:t xml:space="preserve">As a non-profit organization, </w:t>
      </w:r>
      <w:r>
        <w:rPr>
          <w:rFonts w:ascii="Times New Roman" w:cs="Times New Roman" w:hAnsi="Times New Roman"/>
          <w:bCs/>
          <w:sz w:val="24"/>
          <w:szCs w:val="24"/>
        </w:rPr>
        <w:t>Crossroads Private Academic Schools and Services require all staff to conduct themselves with integrity</w:t>
      </w:r>
      <w:r>
        <w:rPr>
          <w:rFonts w:ascii="Times New Roman" w:cs="Times New Roman" w:hAnsi="Times New Roman"/>
          <w:bCs/>
          <w:sz w:val="24"/>
          <w:szCs w:val="24"/>
        </w:rPr>
        <w:t>, respect, professionalism</w:t>
      </w:r>
      <w:r>
        <w:rPr>
          <w:rFonts w:ascii="Times New Roman" w:cs="Times New Roman" w:hAnsi="Times New Roman"/>
          <w:bCs/>
          <w:sz w:val="24"/>
          <w:szCs w:val="24"/>
        </w:rPr>
        <w:t>.  It is a requirement to serve all students with respect</w:t>
      </w:r>
      <w:r>
        <w:rPr>
          <w:rFonts w:ascii="Times New Roman" w:cs="Times New Roman" w:hAnsi="Times New Roman"/>
          <w:bCs/>
          <w:sz w:val="24"/>
          <w:szCs w:val="24"/>
        </w:rPr>
        <w:t xml:space="preserve"> and tools to progress to their fullest potential in all facets of life.</w:t>
      </w:r>
    </w:p>
    <w:p>
      <w:pPr>
        <w:pStyle w:val="NoSpacing"/>
        <w:jc w:val="both"/>
        <w:rPr>
          <w:rFonts w:ascii="Times New Roman" w:cs="Times New Roman" w:hAnsi="Times New Roman"/>
          <w:bCs/>
          <w:sz w:val="24"/>
          <w:szCs w:val="24"/>
        </w:rPr>
      </w:pPr>
    </w:p>
    <w:p>
      <w:pPr>
        <w:pStyle w:val="Heading2"/>
        <w:rPr>
          <w:rFonts w:ascii="Times New Roman" w:cs="Times New Roman" w:hAnsi="Times New Roman"/>
          <w:b w:val="off"/>
          <w:color w:val="auto"/>
          <w:sz w:val="24"/>
          <w:szCs w:val="24"/>
        </w:rPr>
      </w:pPr>
      <w:r>
        <w:rPr>
          <w:rFonts w:ascii="Times New Roman" w:cs="Times New Roman" w:hAnsi="Times New Roman"/>
          <w:b w:val="off"/>
          <w:color w:val="auto"/>
          <w:sz w:val="24"/>
          <w:szCs w:val="24"/>
        </w:rPr>
        <w:t>Student Achievement</w:t>
      </w:r>
    </w:p>
    <w:p>
      <w:pPr>
        <w:pStyle w:val="NoSpacing"/>
        <w:jc w:val="both"/>
        <w:rPr>
          <w:rFonts w:ascii="Times New Roman" w:cs="Times New Roman" w:hAnsi="Times New Roman"/>
          <w:bCs/>
          <w:sz w:val="24"/>
          <w:szCs w:val="24"/>
        </w:rPr>
      </w:pPr>
      <w:r>
        <w:rPr>
          <w:rFonts w:ascii="Times New Roman" w:cs="Times New Roman" w:hAnsi="Times New Roman"/>
          <w:bCs/>
          <w:sz w:val="24"/>
          <w:szCs w:val="24"/>
        </w:rPr>
        <w:t>*</w:t>
      </w:r>
      <w:r>
        <w:rPr>
          <w:rFonts w:ascii="Times New Roman" w:cs="Times New Roman" w:hAnsi="Times New Roman"/>
          <w:bCs/>
          <w:sz w:val="24"/>
          <w:szCs w:val="24"/>
        </w:rPr>
        <w:t xml:space="preserve">Crossroads Private Academic School currently serves students grades 4-12 that do not reach their highest potential in other learning environments.  We encompass students from public, private, parochial, home or cyber school that are facing a deficit in attendance, academic performance, behavioral or social goals.  Our mission becomes to rehabilitate and facilitate integration back into the previous learning environment.  In addition to our classroom learning environment, we also have the capacity to serve students’ physiological needs.  We house children in need of respite, shelter or </w:t>
      </w:r>
      <w:r>
        <w:rPr>
          <w:rFonts w:ascii="Times New Roman" w:cs="Times New Roman" w:hAnsi="Times New Roman"/>
          <w:bCs/>
          <w:sz w:val="24"/>
          <w:szCs w:val="24"/>
        </w:rPr>
        <w:t>a support system.</w:t>
      </w:r>
    </w:p>
    <w:p>
      <w:pPr>
        <w:pStyle w:val="NoSpacing"/>
        <w:jc w:val="both"/>
        <w:rPr>
          <w:rFonts w:ascii="Times New Roman" w:cs="Times New Roman" w:hAnsi="Times New Roman"/>
          <w:bCs/>
          <w:sz w:val="24"/>
          <w:szCs w:val="24"/>
        </w:rPr>
      </w:pPr>
      <w:r>
        <w:rPr>
          <w:rFonts w:ascii="Times New Roman" w:cs="Times New Roman" w:hAnsi="Times New Roman"/>
          <w:bCs/>
          <w:sz w:val="24"/>
          <w:szCs w:val="24"/>
        </w:rPr>
        <w:t>*Students are provided an appropriate education based on PDE’s standards, regulations and restrictions.  Staff are met with consistent challenges of professional development.</w:t>
      </w:r>
    </w:p>
    <w:p>
      <w:pPr>
        <w:pStyle w:val="NoSpacing"/>
        <w:jc w:val="both"/>
        <w:rPr>
          <w:rFonts w:ascii="Times New Roman" w:cs="Times New Roman" w:hAnsi="Times New Roman"/>
          <w:bCs/>
          <w:sz w:val="24"/>
          <w:szCs w:val="24"/>
        </w:rPr>
      </w:pPr>
      <w:r>
        <w:rPr>
          <w:rFonts w:ascii="Times New Roman" w:cs="Times New Roman" w:hAnsi="Times New Roman"/>
          <w:bCs/>
          <w:sz w:val="24"/>
          <w:szCs w:val="24"/>
        </w:rPr>
        <w:t>*Goals and tasks</w:t>
      </w:r>
      <w:r>
        <w:rPr>
          <w:rFonts w:ascii="Times New Roman" w:cs="Times New Roman" w:hAnsi="Times New Roman"/>
          <w:bCs/>
          <w:sz w:val="24"/>
          <w:szCs w:val="24"/>
        </w:rPr>
        <w:t xml:space="preserve"> are Specific, </w:t>
      </w:r>
      <w:r>
        <w:rPr>
          <w:rFonts w:ascii="Times New Roman" w:cs="Times New Roman" w:hAnsi="Times New Roman"/>
          <w:bCs/>
          <w:sz w:val="24"/>
          <w:szCs w:val="24"/>
        </w:rPr>
        <w:t>Measur</w:t>
      </w:r>
      <w:r>
        <w:rPr>
          <w:rFonts w:ascii="Times New Roman" w:cs="Times New Roman" w:hAnsi="Times New Roman"/>
          <w:bCs/>
          <w:sz w:val="24"/>
          <w:szCs w:val="24"/>
        </w:rPr>
        <w:t xml:space="preserve">able, Attainable, Realistic and Timely. </w:t>
      </w:r>
      <w:r>
        <w:rPr>
          <w:rFonts w:ascii="Times New Roman" w:cs="Times New Roman" w:hAnsi="Times New Roman"/>
          <w:bCs/>
          <w:sz w:val="24"/>
          <w:szCs w:val="24"/>
        </w:rPr>
        <w:t>Some short</w:t>
      </w:r>
      <w:r>
        <w:rPr>
          <w:rFonts w:ascii="Times New Roman" w:cs="Times New Roman" w:hAnsi="Times New Roman"/>
          <w:bCs/>
          <w:sz w:val="24"/>
          <w:szCs w:val="24"/>
        </w:rPr>
        <w:t>-</w:t>
      </w:r>
      <w:r>
        <w:rPr>
          <w:rFonts w:ascii="Times New Roman" w:cs="Times New Roman" w:hAnsi="Times New Roman"/>
          <w:bCs/>
          <w:sz w:val="24"/>
          <w:szCs w:val="24"/>
        </w:rPr>
        <w:t>term goals are to have each student as part of a comprehensive progress monitoring system that occurs no less than every 45 days.  Students individualized goals</w:t>
      </w:r>
    </w:p>
    <w:p>
      <w:pPr>
        <w:pStyle w:val="NoSpacing"/>
        <w:jc w:val="both"/>
        <w:rPr>
          <w:rFonts w:ascii="Times New Roman" w:cs="Times New Roman" w:hAnsi="Times New Roman"/>
          <w:bCs/>
          <w:sz w:val="24"/>
          <w:szCs w:val="24"/>
        </w:rPr>
      </w:pPr>
    </w:p>
    <w:p>
      <w:pPr>
        <w:pStyle w:val="Heading2"/>
        <w:rPr>
          <w:rFonts w:ascii="Times New Roman" w:cs="Times New Roman" w:hAnsi="Times New Roman"/>
          <w:b w:val="off"/>
          <w:color w:val="auto"/>
          <w:sz w:val="24"/>
          <w:szCs w:val="24"/>
        </w:rPr>
      </w:pPr>
      <w:r>
        <w:rPr>
          <w:rFonts w:ascii="Times New Roman" w:cs="Times New Roman" w:hAnsi="Times New Roman"/>
          <w:b w:val="off"/>
          <w:color w:val="auto"/>
          <w:sz w:val="24"/>
          <w:szCs w:val="24"/>
        </w:rPr>
        <w:t>Key Performance Indicators</w:t>
      </w:r>
    </w:p>
    <w:p>
      <w:pPr>
        <w:pStyle w:val="NoSpacing"/>
        <w:jc w:val="both"/>
        <w:rPr>
          <w:rFonts w:ascii="Times New Roman" w:cs="Times New Roman" w:hAnsi="Times New Roman"/>
          <w:bCs/>
          <w:sz w:val="24"/>
          <w:szCs w:val="24"/>
        </w:rPr>
      </w:pPr>
      <w:r>
        <w:rPr>
          <w:rFonts w:ascii="Times New Roman" w:cs="Times New Roman" w:hAnsi="Times New Roman"/>
          <w:bCs/>
          <w:sz w:val="24"/>
          <w:szCs w:val="24"/>
        </w:rPr>
        <w:t>Crossroads Private Academic School and Crossroads Group Homes and Service</w:t>
      </w:r>
      <w:r>
        <w:rPr>
          <w:rFonts w:ascii="Times New Roman" w:cs="Times New Roman" w:hAnsi="Times New Roman"/>
          <w:bCs/>
          <w:sz w:val="24"/>
          <w:szCs w:val="24"/>
        </w:rPr>
        <w:t>s</w:t>
      </w:r>
      <w:r>
        <w:rPr>
          <w:rFonts w:ascii="Times New Roman" w:cs="Times New Roman" w:hAnsi="Times New Roman"/>
          <w:bCs/>
          <w:sz w:val="24"/>
          <w:szCs w:val="24"/>
        </w:rPr>
        <w:t xml:space="preserve"> Inc. serve all students by utilizing standards put in place by Pennsylvania Department of Education, Department of Public Welfare, </w:t>
      </w:r>
      <w:r>
        <w:rPr>
          <w:rFonts w:ascii="Times New Roman" w:cs="Times New Roman" w:hAnsi="Times New Roman"/>
          <w:bCs/>
          <w:sz w:val="24"/>
          <w:szCs w:val="24"/>
        </w:rPr>
        <w:t xml:space="preserve">Department of Agriculture, </w:t>
      </w:r>
    </w:p>
    <w:tbl>
      <w:tblPr>
        <w:tblW w:w="10500" w:type="dxa"/>
        <w:jc w:val="center"/>
        <w:shd w:val="clear" w:color="auto" w:fill="ffffff"/>
        <w:tblCellMar>
          <w:left w:w="0" w:type="dxa"/>
          <w:right w:w="0" w:type="dxa"/>
        </w:tblCellMar>
        <w:tblLook w:val="04A0"/>
      </w:tblPr>
      <w:tblGrid>
        <w:gridCol w:w="10470"/>
        <w:gridCol w:w="30"/>
      </w:tblGrid>
      <w:tr>
        <w:trPr>
          <w:trHeight w:val="930"/>
          <w:jc w:val="center"/>
        </w:trPr>
        <w:tc>
          <w:tcPr>
            <w:cnfStyle w:val="101000000000"/>
            <w:tcW w:w="0" w:type="auto"/>
            <w:gridSpan w:val="2"/>
            <w:tcBorders>
              <w:top w:val="nil" w:sz="4" w:space="0"/>
              <w:left w:val="nil" w:sz="4" w:space="0"/>
              <w:bottom w:val="nil" w:sz="4" w:space="0"/>
              <w:right w:val="nil" w:sz="4" w:space="0"/>
            </w:tcBorders>
            <w:shd w:val="clear" w:color="auto" w:fill="ffffff"/>
            <w:vAlign w:val="center"/>
          </w:tcPr>
          <w:tbl>
            <w:tblPr>
              <w:tblW w:w="10500" w:type="dxa"/>
              <w:jc w:val="center"/>
              <w:shd w:val="clear" w:color="auto" w:fill="ffffff"/>
              <w:tblCellMar>
                <w:left w:w="0" w:type="dxa"/>
                <w:right w:w="0" w:type="dxa"/>
              </w:tblCellMar>
              <w:tblLook w:val="04A0"/>
            </w:tblPr>
            <w:tblGrid>
              <w:gridCol w:w="10440"/>
              <w:gridCol w:w="60"/>
            </w:tblGrid>
            <w:tr>
              <w:trPr>
                <w:trHeight w:val="930"/>
                <w:jc w:val="center"/>
              </w:trPr>
              <w:tc>
                <w:tcPr>
                  <w:cnfStyle w:val="101000000000"/>
                  <w:tcW w:w="0" w:type="auto"/>
                  <w:gridSpan w:val="2"/>
                  <w:tcBorders>
                    <w:top w:val="nil" w:sz="4" w:space="0"/>
                    <w:left w:val="nil" w:sz="4" w:space="0"/>
                    <w:bottom w:val="nil" w:sz="4" w:space="0"/>
                    <w:right w:val="nil" w:sz="4" w:space="0"/>
                  </w:tcBorders>
                  <w:shd w:val="clear" w:color="auto" w:fill="ffffff"/>
                  <w:vAlign w:val="center"/>
                </w:tcPr>
                <w:p>
                  <w:pPr>
                    <w:spacing w:after="0" w:line="240" w:lineRule="auto"/>
                    <w:rPr>
                      <w:rFonts w:ascii="Times New Roman" w:cs="Times New Roman" w:eastAsia="Times New Roman" w:hAnsi="Times New Roman"/>
                      <w:bCs/>
                      <w:sz w:val="24"/>
                      <w:szCs w:val="24"/>
                    </w:rPr>
                  </w:pPr>
                  <w:r>
                    <w:rPr>
                      <w:rFonts w:ascii="Times New Roman" w:cs="Times New Roman" w:eastAsia="Times New Roman" w:hAnsi="Times New Roman"/>
                      <w:bCs/>
                      <w:sz w:val="24"/>
                      <w:szCs w:val="24"/>
                      <w:bdr w:val="none" w:sz="4" w:space="0"/>
                    </w:rPr>
                    <w:t>PROGRAM SERVICES</w:t>
                  </w:r>
                </w:p>
              </w:tc>
            </w:tr>
            <w:tr>
              <w:trPr>
                <w:jc w:val="center"/>
              </w:trPr>
              <w:tc>
                <w:tcPr>
                  <w:cnfStyle w:val="001000100000"/>
                  <w:tcW w:w="0" w:type="auto"/>
                  <w:tcBorders>
                    <w:top w:val="nil" w:sz="4" w:space="0"/>
                    <w:left w:val="nil" w:sz="4" w:space="0"/>
                    <w:bottom w:val="nil" w:sz="4" w:space="0"/>
                    <w:right w:val="nil" w:sz="4" w:space="0"/>
                  </w:tcBorders>
                  <w:shd w:val="clear" w:color="auto" w:fill="ffffff"/>
                </w:tcPr>
                <w:p>
                  <w:pPr>
                    <w:spacing w:after="0" w:line="240" w:lineRule="auto"/>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Crossroads Group Homes Inc. offers many different services for the residents at each of our locations.</w:t>
                  </w:r>
                </w:p>
              </w:tc>
              <w:tc>
                <w:tcPr>
                  <w:cnfStyle w:val="000000100000"/>
                  <w:tcW w:w="0" w:type="auto"/>
                  <w:tcBorders>
                    <w:top w:val="nil" w:sz="4" w:space="0"/>
                    <w:left w:val="nil" w:sz="4" w:space="0"/>
                    <w:bottom w:val="nil" w:sz="4" w:space="0"/>
                    <w:right w:val="nil" w:sz="4" w:space="0"/>
                  </w:tcBorders>
                  <w:shd w:val="clear" w:color="auto" w:fill="ffffff"/>
                </w:tcPr>
                <w:p>
                  <w:pPr>
                    <w:spacing w:after="0" w:line="240" w:lineRule="auto"/>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w:t>
                  </w:r>
                </w:p>
              </w:tc>
            </w:tr>
            <w:tr>
              <w:trPr>
                <w:jc w:val="center"/>
              </w:trPr>
              <w:tc>
                <w:tcPr>
                  <w:cnfStyle w:val="001000010000"/>
                  <w:tcW w:w="0" w:type="auto"/>
                  <w:tcBorders>
                    <w:top w:val="nil" w:sz="4" w:space="0"/>
                    <w:left w:val="nil" w:sz="4" w:space="0"/>
                    <w:bottom w:val="nil" w:sz="4" w:space="0"/>
                    <w:right w:val="nil" w:sz="4" w:space="0"/>
                  </w:tcBorders>
                  <w:shd w:val="clear" w:color="auto" w:fill="ffffff"/>
                </w:tcPr>
                <w:p>
                  <w:pPr>
                    <w:spacing w:after="0" w:line="240" w:lineRule="auto"/>
                    <w:rPr>
                      <w:rFonts w:ascii="Times New Roman" w:cs="Times New Roman" w:eastAsia="Times New Roman" w:hAnsi="Times New Roman"/>
                      <w:bCs/>
                      <w:sz w:val="24"/>
                      <w:szCs w:val="24"/>
                    </w:rPr>
                  </w:pPr>
                </w:p>
              </w:tc>
              <w:tc>
                <w:tcPr>
                  <w:cnfStyle w:val="000000010000"/>
                  <w:tcW w:w="0" w:type="auto"/>
                  <w:tcBorders>
                    <w:top w:val="nil" w:sz="4" w:space="0"/>
                    <w:left w:val="nil" w:sz="4" w:space="0"/>
                    <w:bottom w:val="nil" w:sz="4" w:space="0"/>
                    <w:right w:val="nil" w:sz="4" w:space="0"/>
                  </w:tcBorders>
                  <w:shd w:val="clear" w:color="auto" w:fill="ffffff"/>
                </w:tcPr>
                <w:p>
                  <w:pPr>
                    <w:spacing w:after="0" w:line="240" w:lineRule="auto"/>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w:t>
                  </w:r>
                </w:p>
              </w:tc>
            </w:tr>
            <w:tr>
              <w:trPr>
                <w:trHeight w:val="300"/>
                <w:jc w:val="center"/>
              </w:trPr>
              <w:tc>
                <w:tcPr>
                  <w:cnfStyle w:val="001000100000"/>
                  <w:tcW w:w="10440" w:type="dxa"/>
                  <w:tcBorders>
                    <w:top w:val="nil" w:sz="4" w:space="0"/>
                    <w:left w:val="nil" w:sz="4" w:space="0"/>
                    <w:bottom w:val="nil" w:sz="4" w:space="0"/>
                    <w:right w:val="nil" w:sz="4" w:space="0"/>
                  </w:tcBorders>
                  <w:shd w:val="clear" w:color="auto" w:fill="ffffff"/>
                </w:tcPr>
                <w:p>
                  <w:pPr>
                    <w:spacing w:after="0" w:line="240" w:lineRule="auto"/>
                    <w:rPr>
                      <w:rFonts w:ascii="Times New Roman" w:cs="Times New Roman" w:eastAsia="Times New Roman" w:hAnsi="Times New Roman"/>
                      <w:bCs/>
                      <w:sz w:val="24"/>
                      <w:szCs w:val="24"/>
                    </w:rPr>
                  </w:pPr>
                  <w:r>
                    <w:rPr>
                      <w:rFonts w:ascii="Times New Roman" w:cs="Times New Roman" w:eastAsia="Times New Roman" w:hAnsi="Times New Roman"/>
                      <w:bCs/>
                      <w:sz w:val="24"/>
                      <w:szCs w:val="24"/>
                      <w:bdr w:val="none" w:sz="4" w:space="0"/>
                    </w:rPr>
                    <w:t>* Emergency Shelter Placements</w:t>
                  </w:r>
                </w:p>
              </w:tc>
              <w:tc>
                <w:tcPr>
                  <w:cnfStyle w:val="000000100000"/>
                  <w:tcW w:w="60" w:type="dxa"/>
                  <w:tcBorders>
                    <w:top w:val="nil" w:sz="4" w:space="0"/>
                    <w:left w:val="nil" w:sz="4" w:space="0"/>
                    <w:bottom w:val="nil" w:sz="4" w:space="0"/>
                    <w:right w:val="nil" w:sz="4" w:space="0"/>
                  </w:tcBorders>
                  <w:shd w:val="clear" w:color="auto" w:fill="ffffff"/>
                </w:tcPr>
                <w:p>
                  <w:pPr>
                    <w:spacing w:after="0" w:line="240" w:lineRule="auto"/>
                    <w:rPr>
                      <w:rFonts w:ascii="Times New Roman" w:cs="Times New Roman" w:eastAsia="Times New Roman" w:hAnsi="Times New Roman"/>
                      <w:bCs/>
                      <w:sz w:val="24"/>
                      <w:szCs w:val="24"/>
                    </w:rPr>
                  </w:pPr>
                </w:p>
              </w:tc>
            </w:tr>
            <w:tr>
              <w:trPr>
                <w:trHeight w:val="300"/>
                <w:jc w:val="center"/>
              </w:trPr>
              <w:tc>
                <w:tcPr>
                  <w:cnfStyle w:val="001000010000"/>
                  <w:tcW w:w="0" w:type="auto"/>
                  <w:tcBorders>
                    <w:top w:val="nil" w:sz="4" w:space="0"/>
                    <w:left w:val="nil" w:sz="4" w:space="0"/>
                    <w:bottom w:val="nil" w:sz="4" w:space="0"/>
                    <w:right w:val="nil" w:sz="4" w:space="0"/>
                  </w:tcBorders>
                  <w:shd w:val="clear" w:color="auto" w:fill="ebebeb"/>
                </w:tcPr>
                <w:p>
                  <w:pPr>
                    <w:spacing w:after="0" w:line="240" w:lineRule="auto"/>
                    <w:rPr>
                      <w:rFonts w:ascii="Times New Roman" w:cs="Times New Roman" w:eastAsia="Times New Roman" w:hAnsi="Times New Roman"/>
                      <w:bCs/>
                      <w:sz w:val="24"/>
                      <w:szCs w:val="24"/>
                    </w:rPr>
                  </w:pPr>
                  <w:r>
                    <w:rPr>
                      <w:rFonts w:ascii="Times New Roman" w:cs="Times New Roman" w:eastAsia="Times New Roman" w:hAnsi="Times New Roman"/>
                      <w:bCs/>
                      <w:sz w:val="24"/>
                      <w:szCs w:val="24"/>
                      <w:bdr w:val="none" w:sz="4" w:space="0"/>
                    </w:rPr>
                    <w:t>* Behavior Modification Program Placements</w:t>
                  </w:r>
                </w:p>
              </w:tc>
              <w:tc>
                <w:tcPr>
                  <w:cnfStyle w:val="000000010000"/>
                  <w:tcW w:w="0" w:type="auto"/>
                  <w:tcBorders>
                    <w:top w:val="nil" w:sz="4" w:space="0"/>
                    <w:left w:val="nil" w:sz="4" w:space="0"/>
                    <w:bottom w:val="nil" w:sz="4" w:space="0"/>
                    <w:right w:val="nil" w:sz="4" w:space="0"/>
                  </w:tcBorders>
                  <w:shd w:val="clear" w:color="auto" w:fill="ffffff"/>
                </w:tcPr>
                <w:p>
                  <w:pPr>
                    <w:spacing w:after="0" w:line="240" w:lineRule="auto"/>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w:t>
                  </w:r>
                </w:p>
              </w:tc>
            </w:tr>
            <w:tr>
              <w:trPr>
                <w:trHeight w:val="300"/>
                <w:jc w:val="center"/>
              </w:trPr>
              <w:tc>
                <w:tcPr>
                  <w:cnfStyle w:val="001000100000"/>
                  <w:tcW w:w="0" w:type="auto"/>
                  <w:tcBorders>
                    <w:top w:val="nil" w:sz="4" w:space="0"/>
                    <w:left w:val="nil" w:sz="4" w:space="0"/>
                    <w:bottom w:val="nil" w:sz="4" w:space="0"/>
                    <w:right w:val="nil" w:sz="4" w:space="0"/>
                  </w:tcBorders>
                  <w:shd w:val="clear" w:color="auto" w:fill="ffffff"/>
                </w:tcPr>
                <w:p>
                  <w:pPr>
                    <w:spacing w:after="0" w:line="240" w:lineRule="auto"/>
                    <w:rPr>
                      <w:rFonts w:ascii="Times New Roman" w:cs="Times New Roman" w:eastAsia="Times New Roman" w:hAnsi="Times New Roman"/>
                      <w:bCs/>
                      <w:sz w:val="24"/>
                      <w:szCs w:val="24"/>
                    </w:rPr>
                  </w:pPr>
                  <w:r>
                    <w:rPr>
                      <w:rFonts w:ascii="Times New Roman" w:cs="Times New Roman" w:eastAsia="Times New Roman" w:hAnsi="Times New Roman"/>
                      <w:bCs/>
                      <w:sz w:val="24"/>
                      <w:szCs w:val="24"/>
                      <w:bdr w:val="none" w:sz="4" w:space="0"/>
                    </w:rPr>
                    <w:t>* Supervised Independ</w:t>
                  </w:r>
                  <w:r>
                    <w:rPr>
                      <w:rFonts w:ascii="Times New Roman" w:cs="Times New Roman" w:eastAsia="Times New Roman" w:hAnsi="Times New Roman"/>
                      <w:bCs/>
                      <w:sz w:val="24"/>
                      <w:szCs w:val="24"/>
                      <w:bdr w:val="none" w:sz="4" w:space="0"/>
                    </w:rPr>
                    <w:t>e</w:t>
                  </w:r>
                  <w:r>
                    <w:rPr>
                      <w:rFonts w:ascii="Times New Roman" w:cs="Times New Roman" w:eastAsia="Times New Roman" w:hAnsi="Times New Roman"/>
                      <w:bCs/>
                      <w:sz w:val="24"/>
                      <w:szCs w:val="24"/>
                      <w:bdr w:val="none" w:sz="4" w:space="0"/>
                    </w:rPr>
                    <w:t>nt Living</w:t>
                  </w:r>
                </w:p>
              </w:tc>
              <w:tc>
                <w:tcPr>
                  <w:cnfStyle w:val="000000100000"/>
                  <w:tcW w:w="0" w:type="auto"/>
                  <w:tcBorders>
                    <w:top w:val="nil" w:sz="4" w:space="0"/>
                    <w:left w:val="nil" w:sz="4" w:space="0"/>
                    <w:bottom w:val="nil" w:sz="4" w:space="0"/>
                    <w:right w:val="nil" w:sz="4" w:space="0"/>
                  </w:tcBorders>
                  <w:shd w:val="clear" w:color="auto" w:fill="ffffff"/>
                </w:tcPr>
                <w:p>
                  <w:pPr>
                    <w:spacing w:after="0" w:line="240" w:lineRule="auto"/>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w:t>
                  </w:r>
                </w:p>
              </w:tc>
            </w:tr>
            <w:tr>
              <w:trPr>
                <w:trHeight w:val="300"/>
                <w:jc w:val="center"/>
              </w:trPr>
              <w:tc>
                <w:tcPr>
                  <w:cnfStyle w:val="001000010000"/>
                  <w:tcW w:w="0" w:type="auto"/>
                  <w:tcBorders>
                    <w:top w:val="nil" w:sz="4" w:space="0"/>
                    <w:left w:val="nil" w:sz="4" w:space="0"/>
                    <w:bottom w:val="nil" w:sz="4" w:space="0"/>
                    <w:right w:val="nil" w:sz="4" w:space="0"/>
                  </w:tcBorders>
                  <w:shd w:val="clear" w:color="auto" w:fill="ffffff"/>
                </w:tcPr>
                <w:p>
                  <w:pPr>
                    <w:spacing w:after="0" w:line="240" w:lineRule="auto"/>
                    <w:rPr>
                      <w:rFonts w:ascii="Times New Roman" w:cs="Times New Roman" w:eastAsia="Times New Roman" w:hAnsi="Times New Roman"/>
                      <w:bCs/>
                      <w:sz w:val="24"/>
                      <w:szCs w:val="24"/>
                    </w:rPr>
                  </w:pPr>
                  <w:r>
                    <w:rPr>
                      <w:rFonts w:ascii="Times New Roman" w:cs="Times New Roman" w:eastAsia="Times New Roman" w:hAnsi="Times New Roman"/>
                      <w:bCs/>
                      <w:sz w:val="24"/>
                      <w:szCs w:val="24"/>
                      <w:bdr w:val="none" w:sz="4" w:space="0"/>
                    </w:rPr>
                    <w:t>* G.E.D. preparation/coordination for testing</w:t>
                  </w:r>
                </w:p>
              </w:tc>
              <w:tc>
                <w:tcPr>
                  <w:cnfStyle w:val="000000010000"/>
                  <w:tcW w:w="0" w:type="auto"/>
                  <w:tcBorders>
                    <w:top w:val="nil" w:sz="4" w:space="0"/>
                    <w:left w:val="nil" w:sz="4" w:space="0"/>
                    <w:bottom w:val="nil" w:sz="4" w:space="0"/>
                    <w:right w:val="nil" w:sz="4" w:space="0"/>
                  </w:tcBorders>
                  <w:shd w:val="clear" w:color="auto" w:fill="ffffff"/>
                </w:tcPr>
                <w:p>
                  <w:pPr>
                    <w:spacing w:after="0" w:line="240" w:lineRule="auto"/>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w:t>
                  </w:r>
                </w:p>
              </w:tc>
            </w:tr>
            <w:tr>
              <w:trPr>
                <w:trHeight w:val="300"/>
                <w:jc w:val="center"/>
              </w:trPr>
              <w:tc>
                <w:tcPr>
                  <w:cnfStyle w:val="001000100000"/>
                  <w:tcW w:w="0" w:type="auto"/>
                  <w:tcBorders>
                    <w:top w:val="nil" w:sz="4" w:space="0"/>
                    <w:left w:val="nil" w:sz="4" w:space="0"/>
                    <w:bottom w:val="nil" w:sz="4" w:space="0"/>
                    <w:right w:val="nil" w:sz="4" w:space="0"/>
                  </w:tcBorders>
                  <w:shd w:val="clear" w:color="auto" w:fill="ebebeb"/>
                </w:tcPr>
                <w:p>
                  <w:pPr>
                    <w:spacing w:after="0" w:line="240" w:lineRule="auto"/>
                    <w:rPr>
                      <w:rFonts w:ascii="Times New Roman" w:cs="Times New Roman" w:eastAsia="Times New Roman" w:hAnsi="Times New Roman"/>
                      <w:bCs/>
                      <w:sz w:val="24"/>
                      <w:szCs w:val="24"/>
                    </w:rPr>
                  </w:pPr>
                  <w:r>
                    <w:rPr>
                      <w:rFonts w:ascii="Times New Roman" w:cs="Times New Roman" w:eastAsia="Times New Roman" w:hAnsi="Times New Roman"/>
                      <w:bCs/>
                      <w:sz w:val="24"/>
                      <w:szCs w:val="24"/>
                      <w:bdr w:val="none" w:sz="4" w:space="0"/>
                    </w:rPr>
                    <w:t>* Career Development</w:t>
                  </w:r>
                </w:p>
              </w:tc>
              <w:tc>
                <w:tcPr>
                  <w:cnfStyle w:val="000000100000"/>
                  <w:tcW w:w="0" w:type="auto"/>
                  <w:tcBorders>
                    <w:top w:val="nil" w:sz="4" w:space="0"/>
                    <w:left w:val="nil" w:sz="4" w:space="0"/>
                    <w:bottom w:val="nil" w:sz="4" w:space="0"/>
                    <w:right w:val="nil" w:sz="4" w:space="0"/>
                  </w:tcBorders>
                  <w:shd w:val="clear" w:color="auto" w:fill="ffffff"/>
                </w:tcPr>
                <w:p>
                  <w:pPr>
                    <w:spacing w:after="0" w:line="240" w:lineRule="auto"/>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w:t>
                  </w:r>
                </w:p>
              </w:tc>
            </w:tr>
            <w:tr>
              <w:trPr>
                <w:trHeight w:val="300"/>
                <w:jc w:val="center"/>
              </w:trPr>
              <w:tc>
                <w:tcPr>
                  <w:cnfStyle w:val="001000010000"/>
                  <w:tcW w:w="0" w:type="auto"/>
                  <w:tcBorders>
                    <w:top w:val="nil" w:sz="4" w:space="0"/>
                    <w:left w:val="nil" w:sz="4" w:space="0"/>
                    <w:bottom w:val="nil" w:sz="4" w:space="0"/>
                    <w:right w:val="nil" w:sz="4" w:space="0"/>
                  </w:tcBorders>
                  <w:shd w:val="clear" w:color="auto" w:fill="ffffff"/>
                </w:tcPr>
                <w:p>
                  <w:pPr>
                    <w:spacing w:after="0" w:line="240" w:lineRule="auto"/>
                    <w:rPr>
                      <w:rFonts w:ascii="Times New Roman" w:cs="Times New Roman" w:eastAsia="Times New Roman" w:hAnsi="Times New Roman"/>
                      <w:bCs/>
                      <w:sz w:val="24"/>
                      <w:szCs w:val="24"/>
                    </w:rPr>
                  </w:pPr>
                  <w:r>
                    <w:rPr>
                      <w:rFonts w:ascii="Times New Roman" w:cs="Times New Roman" w:eastAsia="Times New Roman" w:hAnsi="Times New Roman"/>
                      <w:bCs/>
                      <w:sz w:val="24"/>
                      <w:szCs w:val="24"/>
                      <w:bdr w:val="none" w:sz="4" w:space="0"/>
                    </w:rPr>
                    <w:t>* Developmental Counseling/Advising</w:t>
                  </w:r>
                </w:p>
              </w:tc>
              <w:tc>
                <w:tcPr>
                  <w:cnfStyle w:val="000000010000"/>
                  <w:tcW w:w="0" w:type="auto"/>
                  <w:tcBorders>
                    <w:top w:val="nil" w:sz="4" w:space="0"/>
                    <w:left w:val="nil" w:sz="4" w:space="0"/>
                    <w:bottom w:val="nil" w:sz="4" w:space="0"/>
                    <w:right w:val="nil" w:sz="4" w:space="0"/>
                  </w:tcBorders>
                  <w:shd w:val="clear" w:color="auto" w:fill="ffffff"/>
                </w:tcPr>
                <w:p>
                  <w:pPr>
                    <w:spacing w:after="0" w:line="240" w:lineRule="auto"/>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w:t>
                  </w:r>
                </w:p>
              </w:tc>
            </w:tr>
            <w:tr>
              <w:trPr>
                <w:trHeight w:val="300"/>
                <w:jc w:val="center"/>
              </w:trPr>
              <w:tc>
                <w:tcPr>
                  <w:cnfStyle w:val="001000100000"/>
                  <w:tcW w:w="0" w:type="auto"/>
                  <w:tcBorders>
                    <w:top w:val="nil" w:sz="4" w:space="0"/>
                    <w:left w:val="nil" w:sz="4" w:space="0"/>
                    <w:bottom w:val="nil" w:sz="4" w:space="0"/>
                    <w:right w:val="nil" w:sz="4" w:space="0"/>
                  </w:tcBorders>
                  <w:shd w:val="clear" w:color="auto" w:fill="ebebeb"/>
                </w:tcPr>
                <w:p>
                  <w:pPr>
                    <w:spacing w:after="0" w:line="240" w:lineRule="auto"/>
                    <w:rPr>
                      <w:rFonts w:ascii="Times New Roman" w:cs="Times New Roman" w:eastAsia="Times New Roman" w:hAnsi="Times New Roman"/>
                      <w:bCs/>
                      <w:sz w:val="24"/>
                      <w:szCs w:val="24"/>
                    </w:rPr>
                  </w:pPr>
                  <w:r>
                    <w:rPr>
                      <w:rFonts w:ascii="Times New Roman" w:cs="Times New Roman" w:eastAsia="Times New Roman" w:hAnsi="Times New Roman"/>
                      <w:bCs/>
                      <w:sz w:val="24"/>
                      <w:szCs w:val="24"/>
                      <w:bdr w:val="none" w:sz="4" w:space="0"/>
                    </w:rPr>
                    <w:t>* Outpatient Counseling/Medication Management (MA Criteria)</w:t>
                  </w:r>
                </w:p>
              </w:tc>
              <w:tc>
                <w:tcPr>
                  <w:cnfStyle w:val="000000100000"/>
                  <w:tcW w:w="0" w:type="auto"/>
                  <w:tcBorders>
                    <w:top w:val="nil" w:sz="4" w:space="0"/>
                    <w:left w:val="nil" w:sz="4" w:space="0"/>
                    <w:bottom w:val="nil" w:sz="4" w:space="0"/>
                    <w:right w:val="nil" w:sz="4" w:space="0"/>
                  </w:tcBorders>
                  <w:shd w:val="clear" w:color="auto" w:fill="ffffff"/>
                </w:tcPr>
                <w:p>
                  <w:pPr>
                    <w:spacing w:after="0" w:line="240" w:lineRule="auto"/>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w:t>
                  </w:r>
                </w:p>
              </w:tc>
            </w:tr>
            <w:tr>
              <w:trPr>
                <w:trHeight w:val="300"/>
                <w:jc w:val="center"/>
              </w:trPr>
              <w:tc>
                <w:tcPr>
                  <w:cnfStyle w:val="001000010000"/>
                  <w:tcW w:w="0" w:type="auto"/>
                  <w:tcBorders>
                    <w:top w:val="nil" w:sz="4" w:space="0"/>
                    <w:left w:val="nil" w:sz="4" w:space="0"/>
                    <w:bottom w:val="nil" w:sz="4" w:space="0"/>
                    <w:right w:val="nil" w:sz="4" w:space="0"/>
                  </w:tcBorders>
                  <w:shd w:val="clear" w:color="auto" w:fill="ffffff"/>
                </w:tcPr>
                <w:p>
                  <w:pPr>
                    <w:spacing w:after="0" w:line="240" w:lineRule="auto"/>
                    <w:rPr>
                      <w:rFonts w:ascii="Times New Roman" w:cs="Times New Roman" w:eastAsia="Times New Roman" w:hAnsi="Times New Roman"/>
                      <w:bCs/>
                      <w:sz w:val="24"/>
                      <w:szCs w:val="24"/>
                    </w:rPr>
                  </w:pPr>
                  <w:r>
                    <w:rPr>
                      <w:rFonts w:ascii="Times New Roman" w:cs="Times New Roman" w:eastAsia="Times New Roman" w:hAnsi="Times New Roman"/>
                      <w:bCs/>
                      <w:sz w:val="24"/>
                      <w:szCs w:val="24"/>
                      <w:bdr w:val="none" w:sz="4" w:space="0"/>
                    </w:rPr>
                    <w:t>* Sexual Abuse Counseling (MA Criteria)</w:t>
                  </w:r>
                </w:p>
              </w:tc>
              <w:tc>
                <w:tcPr>
                  <w:cnfStyle w:val="000000010000"/>
                  <w:tcW w:w="0" w:type="auto"/>
                  <w:tcBorders>
                    <w:top w:val="nil" w:sz="4" w:space="0"/>
                    <w:left w:val="nil" w:sz="4" w:space="0"/>
                    <w:bottom w:val="nil" w:sz="4" w:space="0"/>
                    <w:right w:val="nil" w:sz="4" w:space="0"/>
                  </w:tcBorders>
                  <w:shd w:val="clear" w:color="auto" w:fill="ffffff"/>
                </w:tcPr>
                <w:p>
                  <w:pPr>
                    <w:spacing w:after="0" w:line="240" w:lineRule="auto"/>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w:t>
                  </w:r>
                </w:p>
              </w:tc>
            </w:tr>
            <w:tr>
              <w:trPr>
                <w:trHeight w:val="300"/>
                <w:jc w:val="center"/>
              </w:trPr>
              <w:tc>
                <w:tcPr>
                  <w:cnfStyle w:val="001000100000"/>
                  <w:tcW w:w="0" w:type="auto"/>
                  <w:tcBorders>
                    <w:top w:val="nil" w:sz="4" w:space="0"/>
                    <w:left w:val="nil" w:sz="4" w:space="0"/>
                    <w:bottom w:val="nil" w:sz="4" w:space="0"/>
                    <w:right w:val="nil" w:sz="4" w:space="0"/>
                  </w:tcBorders>
                  <w:shd w:val="clear" w:color="auto" w:fill="ebebeb"/>
                </w:tcPr>
                <w:p>
                  <w:pPr>
                    <w:spacing w:after="0" w:line="240" w:lineRule="auto"/>
                    <w:rPr>
                      <w:rFonts w:ascii="Times New Roman" w:cs="Times New Roman" w:eastAsia="Times New Roman" w:hAnsi="Times New Roman"/>
                      <w:bCs/>
                      <w:sz w:val="24"/>
                      <w:szCs w:val="24"/>
                    </w:rPr>
                  </w:pPr>
                  <w:r>
                    <w:rPr>
                      <w:rFonts w:ascii="Times New Roman" w:cs="Times New Roman" w:eastAsia="Times New Roman" w:hAnsi="Times New Roman"/>
                      <w:bCs/>
                      <w:sz w:val="24"/>
                      <w:szCs w:val="24"/>
                      <w:bdr w:val="none" w:sz="4" w:space="0"/>
                    </w:rPr>
                    <w:t>* Psychological Evaluations (MA Criteria)</w:t>
                  </w:r>
                </w:p>
              </w:tc>
              <w:tc>
                <w:tcPr>
                  <w:cnfStyle w:val="000000100000"/>
                  <w:tcW w:w="0" w:type="auto"/>
                  <w:tcBorders>
                    <w:top w:val="nil" w:sz="4" w:space="0"/>
                    <w:left w:val="nil" w:sz="4" w:space="0"/>
                    <w:bottom w:val="nil" w:sz="4" w:space="0"/>
                    <w:right w:val="nil" w:sz="4" w:space="0"/>
                  </w:tcBorders>
                  <w:shd w:val="clear" w:color="auto" w:fill="ffffff"/>
                </w:tcPr>
                <w:p>
                  <w:pPr>
                    <w:spacing w:after="0" w:line="240" w:lineRule="auto"/>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w:t>
                  </w:r>
                </w:p>
              </w:tc>
            </w:tr>
            <w:tr>
              <w:trPr>
                <w:trHeight w:val="300"/>
                <w:jc w:val="center"/>
              </w:trPr>
              <w:tc>
                <w:tcPr>
                  <w:cnfStyle w:val="001000010000"/>
                  <w:tcW w:w="0" w:type="auto"/>
                  <w:tcBorders>
                    <w:top w:val="nil" w:sz="4" w:space="0"/>
                    <w:left w:val="nil" w:sz="4" w:space="0"/>
                    <w:bottom w:val="nil" w:sz="4" w:space="0"/>
                    <w:right w:val="nil" w:sz="4" w:space="0"/>
                  </w:tcBorders>
                  <w:shd w:val="clear" w:color="auto" w:fill="ffffff"/>
                </w:tcPr>
                <w:p>
                  <w:pPr>
                    <w:spacing w:after="0" w:line="240" w:lineRule="auto"/>
                    <w:rPr>
                      <w:rFonts w:ascii="Times New Roman" w:cs="Times New Roman" w:eastAsia="Times New Roman" w:hAnsi="Times New Roman"/>
                      <w:bCs/>
                      <w:sz w:val="24"/>
                      <w:szCs w:val="24"/>
                    </w:rPr>
                  </w:pPr>
                  <w:r>
                    <w:rPr>
                      <w:rFonts w:ascii="Times New Roman" w:cs="Times New Roman" w:eastAsia="Times New Roman" w:hAnsi="Times New Roman"/>
                      <w:bCs/>
                      <w:sz w:val="24"/>
                      <w:szCs w:val="24"/>
                      <w:bdr w:val="none" w:sz="4" w:space="0"/>
                    </w:rPr>
                    <w:t>* Drug/Alcohol Counseling (Certified Addictions Counselor)</w:t>
                  </w:r>
                </w:p>
              </w:tc>
              <w:tc>
                <w:tcPr>
                  <w:cnfStyle w:val="000000010000"/>
                  <w:tcW w:w="0" w:type="auto"/>
                  <w:tcBorders>
                    <w:top w:val="nil" w:sz="4" w:space="0"/>
                    <w:left w:val="nil" w:sz="4" w:space="0"/>
                    <w:bottom w:val="nil" w:sz="4" w:space="0"/>
                    <w:right w:val="nil" w:sz="4" w:space="0"/>
                  </w:tcBorders>
                  <w:shd w:val="clear" w:color="auto" w:fill="ffffff"/>
                </w:tcPr>
                <w:p>
                  <w:pPr>
                    <w:spacing w:after="0" w:line="240" w:lineRule="auto"/>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w:t>
                  </w:r>
                </w:p>
              </w:tc>
            </w:tr>
            <w:tr>
              <w:trPr>
                <w:trHeight w:val="300"/>
                <w:jc w:val="center"/>
              </w:trPr>
              <w:tc>
                <w:tcPr>
                  <w:cnfStyle w:val="001000100000"/>
                  <w:tcW w:w="0" w:type="auto"/>
                  <w:tcBorders>
                    <w:top w:val="nil" w:sz="4" w:space="0"/>
                    <w:left w:val="nil" w:sz="4" w:space="0"/>
                    <w:bottom w:val="nil" w:sz="4" w:space="0"/>
                    <w:right w:val="nil" w:sz="4" w:space="0"/>
                  </w:tcBorders>
                  <w:shd w:val="clear" w:color="auto" w:fill="ebebeb"/>
                </w:tcPr>
                <w:p>
                  <w:pPr>
                    <w:spacing w:after="0" w:line="240" w:lineRule="auto"/>
                    <w:rPr>
                      <w:rFonts w:ascii="Times New Roman" w:cs="Times New Roman" w:eastAsia="Times New Roman" w:hAnsi="Times New Roman"/>
                      <w:bCs/>
                      <w:sz w:val="24"/>
                      <w:szCs w:val="24"/>
                    </w:rPr>
                  </w:pPr>
                  <w:r>
                    <w:rPr>
                      <w:rFonts w:ascii="Times New Roman" w:cs="Times New Roman" w:eastAsia="Times New Roman" w:hAnsi="Times New Roman"/>
                      <w:bCs/>
                      <w:sz w:val="24"/>
                      <w:szCs w:val="24"/>
                      <w:bdr w:val="none" w:sz="4" w:space="0"/>
                    </w:rPr>
                    <w:t>* Family Counseling</w:t>
                  </w:r>
                </w:p>
              </w:tc>
              <w:tc>
                <w:tcPr>
                  <w:cnfStyle w:val="000000100000"/>
                  <w:tcW w:w="0" w:type="auto"/>
                  <w:tcBorders>
                    <w:top w:val="nil" w:sz="4" w:space="0"/>
                    <w:left w:val="nil" w:sz="4" w:space="0"/>
                    <w:bottom w:val="nil" w:sz="4" w:space="0"/>
                    <w:right w:val="nil" w:sz="4" w:space="0"/>
                  </w:tcBorders>
                  <w:shd w:val="clear" w:color="auto" w:fill="ffffff"/>
                </w:tcPr>
                <w:p>
                  <w:pPr>
                    <w:spacing w:after="0" w:line="240" w:lineRule="auto"/>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w:t>
                  </w:r>
                </w:p>
              </w:tc>
            </w:tr>
            <w:tr>
              <w:trPr>
                <w:trHeight w:val="300"/>
                <w:jc w:val="center"/>
              </w:trPr>
              <w:tc>
                <w:tcPr>
                  <w:cnfStyle w:val="001000010000"/>
                  <w:tcW w:w="0" w:type="auto"/>
                  <w:tcBorders>
                    <w:top w:val="nil" w:sz="4" w:space="0"/>
                    <w:left w:val="nil" w:sz="4" w:space="0"/>
                    <w:bottom w:val="nil" w:sz="4" w:space="0"/>
                    <w:right w:val="nil" w:sz="4" w:space="0"/>
                  </w:tcBorders>
                  <w:shd w:val="clear" w:color="auto" w:fill="ffffff"/>
                </w:tcPr>
                <w:p>
                  <w:pPr>
                    <w:spacing w:after="0" w:line="240" w:lineRule="auto"/>
                    <w:rPr>
                      <w:rFonts w:ascii="Times New Roman" w:cs="Times New Roman" w:eastAsia="Times New Roman" w:hAnsi="Times New Roman"/>
                      <w:bCs/>
                      <w:sz w:val="24"/>
                      <w:szCs w:val="24"/>
                    </w:rPr>
                  </w:pPr>
                  <w:r>
                    <w:rPr>
                      <w:rFonts w:ascii="Times New Roman" w:cs="Times New Roman" w:eastAsia="Times New Roman" w:hAnsi="Times New Roman"/>
                      <w:bCs/>
                      <w:sz w:val="24"/>
                      <w:szCs w:val="24"/>
                      <w:bdr w:val="none" w:sz="4" w:space="0"/>
                    </w:rPr>
                    <w:t>* Independent Living Counseling/Advising</w:t>
                  </w:r>
                </w:p>
              </w:tc>
              <w:tc>
                <w:tcPr>
                  <w:cnfStyle w:val="000000010000"/>
                  <w:tcW w:w="0" w:type="auto"/>
                  <w:tcBorders>
                    <w:top w:val="nil" w:sz="4" w:space="0"/>
                    <w:left w:val="nil" w:sz="4" w:space="0"/>
                    <w:bottom w:val="nil" w:sz="4" w:space="0"/>
                    <w:right w:val="nil" w:sz="4" w:space="0"/>
                  </w:tcBorders>
                  <w:shd w:val="clear" w:color="auto" w:fill="ffffff"/>
                </w:tcPr>
                <w:p>
                  <w:pPr>
                    <w:spacing w:after="0" w:line="240" w:lineRule="auto"/>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w:t>
                  </w:r>
                </w:p>
              </w:tc>
            </w:tr>
            <w:tr>
              <w:trPr>
                <w:trHeight w:val="300"/>
                <w:jc w:val="center"/>
              </w:trPr>
              <w:tc>
                <w:tcPr>
                  <w:cnfStyle w:val="001000100000"/>
                  <w:tcW w:w="0" w:type="auto"/>
                  <w:tcBorders>
                    <w:top w:val="nil" w:sz="4" w:space="0"/>
                    <w:left w:val="nil" w:sz="4" w:space="0"/>
                    <w:bottom w:val="nil" w:sz="4" w:space="0"/>
                    <w:right w:val="nil" w:sz="4" w:space="0"/>
                  </w:tcBorders>
                  <w:shd w:val="clear" w:color="auto" w:fill="ebebeb"/>
                </w:tcPr>
                <w:p>
                  <w:pPr>
                    <w:spacing w:after="0" w:line="240" w:lineRule="auto"/>
                    <w:rPr>
                      <w:rFonts w:ascii="Times New Roman" w:cs="Times New Roman" w:eastAsia="Times New Roman" w:hAnsi="Times New Roman"/>
                      <w:bCs/>
                      <w:sz w:val="24"/>
                      <w:szCs w:val="24"/>
                    </w:rPr>
                  </w:pPr>
                  <w:r>
                    <w:rPr>
                      <w:rFonts w:ascii="Times New Roman" w:cs="Times New Roman" w:eastAsia="Times New Roman" w:hAnsi="Times New Roman"/>
                      <w:bCs/>
                      <w:sz w:val="24"/>
                      <w:szCs w:val="24"/>
                      <w:bdr w:val="none" w:sz="4" w:space="0"/>
                    </w:rPr>
                    <w:t>* Parenting Classes</w:t>
                  </w:r>
                </w:p>
              </w:tc>
              <w:tc>
                <w:tcPr>
                  <w:cnfStyle w:val="000000100000"/>
                  <w:tcW w:w="0" w:type="auto"/>
                  <w:tcBorders>
                    <w:top w:val="nil" w:sz="4" w:space="0"/>
                    <w:left w:val="nil" w:sz="4" w:space="0"/>
                    <w:bottom w:val="nil" w:sz="4" w:space="0"/>
                    <w:right w:val="nil" w:sz="4" w:space="0"/>
                  </w:tcBorders>
                  <w:shd w:val="clear" w:color="auto" w:fill="ffffff"/>
                </w:tcPr>
                <w:p>
                  <w:pPr>
                    <w:spacing w:after="0" w:line="240" w:lineRule="auto"/>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w:t>
                  </w:r>
                </w:p>
              </w:tc>
            </w:tr>
            <w:tr>
              <w:trPr>
                <w:trHeight w:val="300"/>
                <w:jc w:val="center"/>
              </w:trPr>
              <w:tc>
                <w:tcPr>
                  <w:cnfStyle w:val="001000010000"/>
                  <w:tcW w:w="0" w:type="auto"/>
                  <w:tcBorders>
                    <w:top w:val="nil" w:sz="4" w:space="0"/>
                    <w:left w:val="nil" w:sz="4" w:space="0"/>
                    <w:bottom w:val="nil" w:sz="4" w:space="0"/>
                    <w:right w:val="nil" w:sz="4" w:space="0"/>
                  </w:tcBorders>
                  <w:shd w:val="clear" w:color="auto" w:fill="ffffff"/>
                </w:tcPr>
                <w:p>
                  <w:pPr>
                    <w:spacing w:after="0" w:line="240" w:lineRule="auto"/>
                    <w:rPr>
                      <w:rFonts w:ascii="Times New Roman" w:cs="Times New Roman" w:eastAsia="Times New Roman" w:hAnsi="Times New Roman"/>
                      <w:bCs/>
                      <w:sz w:val="24"/>
                      <w:szCs w:val="24"/>
                    </w:rPr>
                  </w:pPr>
                  <w:r>
                    <w:rPr>
                      <w:rFonts w:ascii="Times New Roman" w:cs="Times New Roman" w:eastAsia="Times New Roman" w:hAnsi="Times New Roman"/>
                      <w:bCs/>
                      <w:sz w:val="24"/>
                      <w:szCs w:val="24"/>
                      <w:bdr w:val="none" w:sz="4" w:space="0"/>
                    </w:rPr>
                    <w:t>* Transportation for Youth:</w:t>
                  </w:r>
                </w:p>
              </w:tc>
              <w:tc>
                <w:tcPr>
                  <w:cnfStyle w:val="000000010000"/>
                  <w:tcW w:w="0" w:type="auto"/>
                  <w:tcBorders>
                    <w:top w:val="nil" w:sz="4" w:space="0"/>
                    <w:left w:val="nil" w:sz="4" w:space="0"/>
                    <w:bottom w:val="nil" w:sz="4" w:space="0"/>
                    <w:right w:val="nil" w:sz="4" w:space="0"/>
                  </w:tcBorders>
                  <w:shd w:val="clear" w:color="auto" w:fill="ffffff"/>
                </w:tcPr>
                <w:p>
                  <w:pPr>
                    <w:spacing w:after="0" w:line="240" w:lineRule="auto"/>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w:t>
                  </w:r>
                </w:p>
              </w:tc>
            </w:tr>
            <w:tr>
              <w:trPr>
                <w:trHeight w:val="300"/>
                <w:jc w:val="center"/>
              </w:trPr>
              <w:tc>
                <w:tcPr>
                  <w:cnfStyle w:val="001000100000"/>
                  <w:tcW w:w="0" w:type="auto"/>
                  <w:tcBorders>
                    <w:top w:val="nil" w:sz="4" w:space="0"/>
                    <w:left w:val="nil" w:sz="4" w:space="0"/>
                    <w:bottom w:val="nil" w:sz="4" w:space="0"/>
                    <w:right w:val="nil" w:sz="4" w:space="0"/>
                  </w:tcBorders>
                  <w:shd w:val="clear" w:color="auto" w:fill="ffffff"/>
                </w:tcPr>
                <w:tbl>
                  <w:tblPr>
                    <w:tblW w:w="7635" w:type="dxa"/>
                    <w:jc w:val="center"/>
                    <w:tblCellMar>
                      <w:left w:w="0" w:type="dxa"/>
                      <w:right w:w="0" w:type="dxa"/>
                    </w:tblCellMar>
                    <w:tblLook w:val="04A0"/>
                  </w:tblPr>
                  <w:tblGrid>
                    <w:gridCol w:w="7635"/>
                  </w:tblGrid>
                  <w:tr>
                    <w:trPr>
                      <w:jc w:val="center"/>
                    </w:trPr>
                    <w:tc>
                      <w:tcPr>
                        <w:cnfStyle w:val="101000000000"/>
                        <w:tcW w:w="7515" w:type="dxa"/>
                        <w:tcBorders>
                          <w:top w:val="nil" w:sz="4" w:space="0"/>
                          <w:left w:val="nil" w:sz="4" w:space="0"/>
                          <w:bottom w:val="nil" w:sz="4" w:space="0"/>
                          <w:right w:val="nil" w:sz="4" w:space="0"/>
                        </w:tcBorders>
                        <w:vAlign w:val="center"/>
                      </w:tcPr>
                      <w:p>
                        <w:pPr>
                          <w:spacing w:after="0" w:line="240" w:lineRule="auto"/>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Arrivals / Discharges</w:t>
                        </w:r>
                        <w:r>
                          <w:rPr>
                            <w:rFonts w:ascii="Times New Roman" w:cs="Times New Roman" w:eastAsia="Times New Roman" w:hAnsi="Times New Roman"/>
                            <w:bCs/>
                            <w:sz w:val="24"/>
                            <w:szCs w:val="24"/>
                          </w:rPr>
                          <w:br w:type="textWrapping"/>
                        </w:r>
                        <w:r>
                          <w:rPr>
                            <w:rFonts w:ascii="Times New Roman" w:cs="Times New Roman" w:eastAsia="Times New Roman" w:hAnsi="Times New Roman"/>
                            <w:bCs/>
                            <w:sz w:val="24"/>
                            <w:szCs w:val="24"/>
                          </w:rPr>
                          <w:t>Court Hearings</w:t>
                        </w:r>
                        <w:r>
                          <w:rPr>
                            <w:rFonts w:ascii="Times New Roman" w:cs="Times New Roman" w:eastAsia="Times New Roman" w:hAnsi="Times New Roman"/>
                            <w:bCs/>
                            <w:sz w:val="24"/>
                            <w:szCs w:val="24"/>
                          </w:rPr>
                          <w:br w:type="textWrapping"/>
                        </w:r>
                        <w:r>
                          <w:rPr>
                            <w:rFonts w:ascii="Times New Roman" w:cs="Times New Roman" w:eastAsia="Times New Roman" w:hAnsi="Times New Roman"/>
                            <w:bCs/>
                            <w:sz w:val="24"/>
                            <w:szCs w:val="24"/>
                          </w:rPr>
                          <w:t>Medical Appointments</w:t>
                        </w:r>
                        <w:r>
                          <w:rPr>
                            <w:rFonts w:ascii="Times New Roman" w:cs="Times New Roman" w:eastAsia="Times New Roman" w:hAnsi="Times New Roman"/>
                            <w:bCs/>
                            <w:sz w:val="24"/>
                            <w:szCs w:val="24"/>
                          </w:rPr>
                          <w:br w:type="textWrapping"/>
                        </w:r>
                        <w:r>
                          <w:rPr>
                            <w:rFonts w:ascii="Times New Roman" w:cs="Times New Roman" w:eastAsia="Times New Roman" w:hAnsi="Times New Roman"/>
                            <w:bCs/>
                            <w:sz w:val="24"/>
                            <w:szCs w:val="24"/>
                          </w:rPr>
                          <w:t>Dental Appointments</w:t>
                        </w:r>
                        <w:r>
                          <w:rPr>
                            <w:rFonts w:ascii="Times New Roman" w:cs="Times New Roman" w:eastAsia="Times New Roman" w:hAnsi="Times New Roman"/>
                            <w:bCs/>
                            <w:sz w:val="24"/>
                            <w:szCs w:val="24"/>
                          </w:rPr>
                          <w:br w:type="textWrapping"/>
                        </w:r>
                        <w:r>
                          <w:rPr>
                            <w:rFonts w:ascii="Times New Roman" w:cs="Times New Roman" w:eastAsia="Times New Roman" w:hAnsi="Times New Roman"/>
                            <w:bCs/>
                            <w:sz w:val="24"/>
                            <w:szCs w:val="24"/>
                          </w:rPr>
                          <w:t>Mental Health Appointments</w:t>
                        </w:r>
                      </w:p>
                    </w:tc>
                  </w:tr>
                </w:tbl>
                <w:p>
                  <w:pPr>
                    <w:spacing w:after="0" w:line="240" w:lineRule="auto"/>
                    <w:rPr>
                      <w:rFonts w:ascii="Times New Roman" w:cs="Times New Roman" w:eastAsia="Times New Roman" w:hAnsi="Times New Roman"/>
                      <w:bCs/>
                      <w:sz w:val="24"/>
                      <w:szCs w:val="24"/>
                    </w:rPr>
                  </w:pPr>
                </w:p>
              </w:tc>
              <w:tc>
                <w:tcPr>
                  <w:cnfStyle w:val="000000100000"/>
                  <w:tcW w:w="0" w:type="auto"/>
                  <w:tcBorders>
                    <w:top w:val="nil" w:sz="4" w:space="0"/>
                    <w:left w:val="nil" w:sz="4" w:space="0"/>
                    <w:bottom w:val="nil" w:sz="4" w:space="0"/>
                    <w:right w:val="nil" w:sz="4" w:space="0"/>
                  </w:tcBorders>
                  <w:shd w:val="clear" w:color="auto" w:fill="ffffff"/>
                </w:tcPr>
                <w:p>
                  <w:pPr>
                    <w:spacing w:after="0" w:line="240" w:lineRule="auto"/>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w:t>
                  </w:r>
                </w:p>
              </w:tc>
            </w:tr>
            <w:tr>
              <w:trPr>
                <w:trHeight w:val="1020"/>
                <w:jc w:val="center"/>
              </w:trPr>
              <w:tc>
                <w:tcPr>
                  <w:cnfStyle w:val="001000010000"/>
                  <w:tcW w:w="0" w:type="auto"/>
                  <w:tcBorders>
                    <w:top w:val="nil" w:sz="4" w:space="0"/>
                    <w:left w:val="nil" w:sz="4" w:space="0"/>
                    <w:bottom w:val="nil" w:sz="4" w:space="0"/>
                    <w:right w:val="nil" w:sz="4" w:space="0"/>
                  </w:tcBorders>
                  <w:shd w:val="clear" w:color="auto" w:fill="ffffff"/>
                  <w:vAlign w:val="center"/>
                </w:tcPr>
                <w:p>
                  <w:pPr>
                    <w:spacing w:after="0" w:line="240" w:lineRule="auto"/>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w:t>
                  </w:r>
                </w:p>
              </w:tc>
              <w:tc>
                <w:tcPr>
                  <w:cnfStyle w:val="000000010000"/>
                  <w:tcW w:w="0" w:type="auto"/>
                  <w:tcBorders>
                    <w:top w:val="nil" w:sz="4" w:space="0"/>
                    <w:left w:val="nil" w:sz="4" w:space="0"/>
                    <w:bottom w:val="nil" w:sz="4" w:space="0"/>
                    <w:right w:val="nil" w:sz="4" w:space="0"/>
                  </w:tcBorders>
                  <w:shd w:val="clear" w:color="auto" w:fill="ffffff"/>
                </w:tcPr>
                <w:p>
                  <w:pPr>
                    <w:spacing w:after="0" w:line="240" w:lineRule="auto"/>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w:t>
                  </w:r>
                </w:p>
              </w:tc>
            </w:tr>
            <w:tr>
              <w:trPr>
                <w:jc w:val="center"/>
              </w:trPr>
              <w:tc>
                <w:tcPr>
                  <w:cnfStyle w:val="001000100000"/>
                  <w:tcW w:w="0" w:type="auto"/>
                  <w:gridSpan w:val="2"/>
                  <w:tcBorders>
                    <w:top w:val="nil" w:sz="4" w:space="0"/>
                    <w:left w:val="nil" w:sz="4" w:space="0"/>
                    <w:bottom w:val="nil" w:sz="4" w:space="0"/>
                    <w:right w:val="nil" w:sz="4" w:space="0"/>
                  </w:tcBorders>
                  <w:shd w:val="clear" w:color="auto" w:fill="ffffff"/>
                  <w:vAlign w:val="center"/>
                </w:tcPr>
                <w:p>
                  <w:pPr>
                    <w:spacing w:after="0" w:line="240" w:lineRule="auto"/>
                    <w:rPr>
                      <w:rFonts w:ascii="Times New Roman" w:cs="Times New Roman" w:eastAsia="Times New Roman" w:hAnsi="Times New Roman"/>
                      <w:bCs/>
                      <w:sz w:val="24"/>
                      <w:szCs w:val="24"/>
                    </w:rPr>
                  </w:pPr>
                </w:p>
              </w:tc>
            </w:tr>
          </w:tbl>
          <w:p>
            <w:pPr>
              <w:spacing w:after="0" w:line="240" w:lineRule="auto"/>
              <w:rPr>
                <w:rFonts w:ascii="Times New Roman" w:cs="Times New Roman" w:eastAsia="Times New Roman" w:hAnsi="Times New Roman"/>
                <w:bCs/>
                <w:sz w:val="24"/>
                <w:szCs w:val="24"/>
                <w:bdr w:val="none" w:sz="4" w:space="0"/>
              </w:rPr>
            </w:pPr>
          </w:p>
          <w:p>
            <w:pPr>
              <w:spacing w:after="0" w:line="240" w:lineRule="auto"/>
              <w:rPr>
                <w:rFonts w:ascii="Times New Roman" w:cs="Times New Roman" w:eastAsia="Times New Roman" w:hAnsi="Times New Roman"/>
                <w:bCs/>
                <w:sz w:val="24"/>
                <w:szCs w:val="24"/>
                <w:bdr w:val="none" w:sz="4" w:space="0"/>
              </w:rPr>
            </w:pPr>
          </w:p>
          <w:p>
            <w:pPr>
              <w:spacing w:after="0" w:line="240" w:lineRule="auto"/>
              <w:rPr>
                <w:rFonts w:ascii="Times New Roman" w:cs="Times New Roman" w:eastAsia="Times New Roman" w:hAnsi="Times New Roman"/>
                <w:bCs/>
                <w:sz w:val="24"/>
                <w:szCs w:val="24"/>
              </w:rPr>
            </w:pPr>
            <w:r>
              <w:rPr>
                <w:rFonts w:ascii="Times New Roman" w:cs="Times New Roman" w:eastAsia="Times New Roman" w:hAnsi="Times New Roman"/>
                <w:bCs/>
                <w:sz w:val="24"/>
                <w:szCs w:val="24"/>
                <w:bdr w:val="none" w:sz="4" w:space="0"/>
              </w:rPr>
              <w:t>PROGRAM OUTCOMES</w:t>
            </w:r>
          </w:p>
        </w:tc>
      </w:tr>
      <w:tr>
        <w:trPr>
          <w:jc w:val="center"/>
        </w:trPr>
        <w:tc>
          <w:tcPr>
            <w:cnfStyle w:val="001000100000"/>
            <w:tcW w:w="10440" w:type="dxa"/>
            <w:tcBorders>
              <w:top w:val="nil" w:sz="4" w:space="0"/>
              <w:left w:val="nil" w:sz="4" w:space="0"/>
              <w:bottom w:val="nil" w:sz="4" w:space="0"/>
              <w:right w:val="nil" w:sz="4" w:space="0"/>
            </w:tcBorders>
            <w:shd w:val="clear" w:color="auto" w:fill="ffffff"/>
          </w:tcPr>
          <w:p>
            <w:pPr>
              <w:spacing w:after="270" w:line="240" w:lineRule="auto"/>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Improve Functioning in Life Domains:</w:t>
            </w:r>
          </w:p>
          <w:p>
            <w:pPr>
              <w:spacing w:after="0" w:line="240" w:lineRule="auto"/>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Residential/Community</w:t>
            </w:r>
            <w:r>
              <w:rPr>
                <w:rFonts w:ascii="Times New Roman" w:cs="Times New Roman" w:eastAsia="Times New Roman" w:hAnsi="Times New Roman"/>
                <w:bCs/>
                <w:sz w:val="24"/>
                <w:szCs w:val="24"/>
              </w:rPr>
              <w:br w:type="textWrapping"/>
            </w:r>
            <w:r>
              <w:rPr>
                <w:rFonts w:ascii="Times New Roman" w:cs="Times New Roman" w:eastAsia="Times New Roman" w:hAnsi="Times New Roman"/>
                <w:bCs/>
                <w:sz w:val="24"/>
                <w:szCs w:val="24"/>
              </w:rPr>
              <w:t>Family/ Identified Support System</w:t>
            </w:r>
            <w:r>
              <w:rPr>
                <w:rFonts w:ascii="Times New Roman" w:cs="Times New Roman" w:eastAsia="Times New Roman" w:hAnsi="Times New Roman"/>
                <w:bCs/>
                <w:sz w:val="24"/>
                <w:szCs w:val="24"/>
              </w:rPr>
              <w:br w:type="textWrapping"/>
            </w:r>
            <w:r>
              <w:rPr>
                <w:rFonts w:ascii="Times New Roman" w:cs="Times New Roman" w:eastAsia="Times New Roman" w:hAnsi="Times New Roman"/>
                <w:bCs/>
                <w:sz w:val="24"/>
                <w:szCs w:val="24"/>
              </w:rPr>
              <w:t>Counseling</w:t>
            </w:r>
            <w:r>
              <w:rPr>
                <w:rFonts w:ascii="Times New Roman" w:cs="Times New Roman" w:eastAsia="Times New Roman" w:hAnsi="Times New Roman"/>
                <w:bCs/>
                <w:sz w:val="24"/>
                <w:szCs w:val="24"/>
              </w:rPr>
              <w:br w:type="textWrapping"/>
            </w:r>
            <w:r>
              <w:rPr>
                <w:rFonts w:ascii="Times New Roman" w:cs="Times New Roman" w:eastAsia="Times New Roman" w:hAnsi="Times New Roman"/>
                <w:bCs/>
                <w:sz w:val="24"/>
                <w:szCs w:val="24"/>
              </w:rPr>
              <w:t>Education</w:t>
            </w:r>
            <w:r>
              <w:rPr>
                <w:rFonts w:ascii="Times New Roman" w:cs="Times New Roman" w:eastAsia="Times New Roman" w:hAnsi="Times New Roman"/>
                <w:bCs/>
                <w:sz w:val="24"/>
                <w:szCs w:val="24"/>
              </w:rPr>
              <w:br w:type="textWrapping"/>
            </w:r>
            <w:r>
              <w:rPr>
                <w:rFonts w:ascii="Times New Roman" w:cs="Times New Roman" w:eastAsia="Times New Roman" w:hAnsi="Times New Roman"/>
                <w:bCs/>
                <w:sz w:val="24"/>
                <w:szCs w:val="24"/>
              </w:rPr>
              <w:t>Health/Hygiene</w:t>
            </w:r>
            <w:r>
              <w:rPr>
                <w:rFonts w:ascii="Times New Roman" w:cs="Times New Roman" w:eastAsia="Times New Roman" w:hAnsi="Times New Roman"/>
                <w:bCs/>
                <w:sz w:val="24"/>
                <w:szCs w:val="24"/>
              </w:rPr>
              <w:br w:type="textWrapping"/>
            </w:r>
            <w:r>
              <w:rPr>
                <w:rFonts w:ascii="Times New Roman" w:cs="Times New Roman" w:eastAsia="Times New Roman" w:hAnsi="Times New Roman"/>
                <w:bCs/>
                <w:sz w:val="24"/>
                <w:szCs w:val="24"/>
              </w:rPr>
              <w:t>Employment</w:t>
            </w:r>
            <w:r>
              <w:rPr>
                <w:rFonts w:ascii="Times New Roman" w:cs="Times New Roman" w:eastAsia="Times New Roman" w:hAnsi="Times New Roman"/>
                <w:bCs/>
                <w:sz w:val="24"/>
                <w:szCs w:val="24"/>
              </w:rPr>
              <w:br w:type="textWrapping"/>
            </w:r>
            <w:r>
              <w:rPr>
                <w:rFonts w:ascii="Times New Roman" w:cs="Times New Roman" w:eastAsia="Times New Roman" w:hAnsi="Times New Roman"/>
                <w:bCs/>
                <w:sz w:val="24"/>
                <w:szCs w:val="24"/>
              </w:rPr>
              <w:br w:type="textWrapping"/>
            </w:r>
            <w:r>
              <w:rPr>
                <w:rFonts w:ascii="Times New Roman" w:cs="Times New Roman" w:eastAsia="Times New Roman" w:hAnsi="Times New Roman"/>
                <w:bCs/>
                <w:sz w:val="24"/>
                <w:szCs w:val="24"/>
                <w:bdr w:val="none" w:sz="4" w:space="0"/>
              </w:rPr>
              <w:t>Emergency Shelter</w:t>
            </w:r>
            <w:r>
              <w:rPr>
                <w:rFonts w:ascii="Times New Roman" w:cs="Times New Roman" w:eastAsia="Times New Roman" w:hAnsi="Times New Roman"/>
                <w:bCs/>
                <w:sz w:val="24"/>
                <w:szCs w:val="24"/>
              </w:rPr>
              <w:br w:type="textWrapping"/>
            </w:r>
            <w:r>
              <w:rPr>
                <w:rFonts w:ascii="Times New Roman" w:cs="Times New Roman" w:eastAsia="Times New Roman" w:hAnsi="Times New Roman"/>
                <w:bCs/>
                <w:sz w:val="24"/>
                <w:szCs w:val="24"/>
              </w:rPr>
              <w:t>Approx. 1 to 30 days with intensive supervision</w:t>
            </w:r>
          </w:p>
          <w:p>
            <w:pPr>
              <w:spacing w:after="0" w:line="240" w:lineRule="auto"/>
              <w:rPr>
                <w:rFonts w:ascii="Times New Roman" w:cs="Times New Roman" w:eastAsia="Times New Roman" w:hAnsi="Times New Roman"/>
                <w:bCs/>
                <w:sz w:val="24"/>
                <w:szCs w:val="24"/>
              </w:rPr>
            </w:pPr>
            <w:r>
              <w:rPr>
                <w:rFonts w:ascii="Times New Roman" w:cs="Times New Roman" w:eastAsia="Times New Roman" w:hAnsi="Times New Roman"/>
                <w:bCs/>
                <w:sz w:val="24"/>
                <w:szCs w:val="24"/>
                <w:bdr w:val="none" w:sz="4" w:space="0"/>
              </w:rPr>
              <w:t>Level 1 program</w:t>
            </w:r>
            <w:r>
              <w:rPr>
                <w:rFonts w:ascii="Times New Roman" w:cs="Times New Roman" w:eastAsia="Times New Roman" w:hAnsi="Times New Roman"/>
                <w:bCs/>
                <w:sz w:val="24"/>
                <w:szCs w:val="24"/>
              </w:rPr>
              <w:br w:type="textWrapping"/>
            </w:r>
            <w:r>
              <w:rPr>
                <w:rFonts w:ascii="Times New Roman" w:cs="Times New Roman" w:eastAsia="Times New Roman" w:hAnsi="Times New Roman"/>
                <w:bCs/>
                <w:sz w:val="24"/>
                <w:szCs w:val="24"/>
              </w:rPr>
              <w:t>Basic knowledge of life skills/techniques</w:t>
            </w:r>
            <w:r>
              <w:rPr>
                <w:rFonts w:ascii="Times New Roman" w:cs="Times New Roman" w:eastAsia="Times New Roman" w:hAnsi="Times New Roman"/>
                <w:bCs/>
                <w:sz w:val="24"/>
                <w:szCs w:val="24"/>
              </w:rPr>
              <w:br w:type="textWrapping"/>
            </w:r>
            <w:r>
              <w:rPr>
                <w:rFonts w:ascii="Times New Roman" w:cs="Times New Roman" w:eastAsia="Times New Roman" w:hAnsi="Times New Roman"/>
                <w:bCs/>
                <w:sz w:val="24"/>
                <w:szCs w:val="24"/>
              </w:rPr>
              <w:t>Complete level in 1-2 months</w:t>
            </w:r>
          </w:p>
          <w:p>
            <w:pPr>
              <w:spacing w:after="0" w:line="240" w:lineRule="auto"/>
              <w:rPr>
                <w:rFonts w:ascii="Times New Roman" w:cs="Times New Roman" w:eastAsia="Times New Roman" w:hAnsi="Times New Roman"/>
                <w:bCs/>
                <w:sz w:val="24"/>
                <w:szCs w:val="24"/>
              </w:rPr>
            </w:pPr>
            <w:r>
              <w:rPr>
                <w:rFonts w:ascii="Times New Roman" w:cs="Times New Roman" w:eastAsia="Times New Roman" w:hAnsi="Times New Roman"/>
                <w:bCs/>
                <w:sz w:val="24"/>
                <w:szCs w:val="24"/>
                <w:bdr w:val="none" w:sz="4" w:space="0"/>
              </w:rPr>
              <w:t>Level 2 program</w:t>
            </w:r>
            <w:r>
              <w:rPr>
                <w:rFonts w:ascii="Times New Roman" w:cs="Times New Roman" w:eastAsia="Times New Roman" w:hAnsi="Times New Roman"/>
                <w:bCs/>
                <w:sz w:val="24"/>
                <w:szCs w:val="24"/>
              </w:rPr>
              <w:br w:type="textWrapping"/>
            </w:r>
            <w:r>
              <w:rPr>
                <w:rFonts w:ascii="Times New Roman" w:cs="Times New Roman" w:eastAsia="Times New Roman" w:hAnsi="Times New Roman"/>
                <w:bCs/>
                <w:sz w:val="24"/>
                <w:szCs w:val="24"/>
              </w:rPr>
              <w:t>Intermediate knowledge and demonstration of life skills/techniques</w:t>
            </w:r>
            <w:r>
              <w:rPr>
                <w:rFonts w:ascii="Times New Roman" w:cs="Times New Roman" w:eastAsia="Times New Roman" w:hAnsi="Times New Roman"/>
                <w:bCs/>
                <w:sz w:val="24"/>
                <w:szCs w:val="24"/>
              </w:rPr>
              <w:br w:type="textWrapping"/>
            </w:r>
            <w:r>
              <w:rPr>
                <w:rFonts w:ascii="Times New Roman" w:cs="Times New Roman" w:eastAsia="Times New Roman" w:hAnsi="Times New Roman"/>
                <w:bCs/>
                <w:sz w:val="24"/>
                <w:szCs w:val="24"/>
              </w:rPr>
              <w:t>Complete level in 2-3 months</w:t>
            </w:r>
          </w:p>
          <w:p>
            <w:pPr>
              <w:spacing w:after="0" w:line="240" w:lineRule="auto"/>
              <w:rPr>
                <w:rFonts w:ascii="Times New Roman" w:cs="Times New Roman" w:eastAsia="Times New Roman" w:hAnsi="Times New Roman"/>
                <w:bCs/>
                <w:sz w:val="24"/>
                <w:szCs w:val="24"/>
              </w:rPr>
            </w:pPr>
            <w:r>
              <w:rPr>
                <w:rFonts w:ascii="Times New Roman" w:cs="Times New Roman" w:eastAsia="Times New Roman" w:hAnsi="Times New Roman"/>
                <w:bCs/>
                <w:sz w:val="24"/>
                <w:szCs w:val="24"/>
                <w:bdr w:val="none" w:sz="4" w:space="0"/>
              </w:rPr>
              <w:t>Level 3 program</w:t>
            </w:r>
            <w:r>
              <w:rPr>
                <w:rFonts w:ascii="Times New Roman" w:cs="Times New Roman" w:eastAsia="Times New Roman" w:hAnsi="Times New Roman"/>
                <w:bCs/>
                <w:sz w:val="24"/>
                <w:szCs w:val="24"/>
              </w:rPr>
              <w:br w:type="textWrapping"/>
            </w:r>
            <w:r>
              <w:rPr>
                <w:rFonts w:ascii="Times New Roman" w:cs="Times New Roman" w:eastAsia="Times New Roman" w:hAnsi="Times New Roman"/>
                <w:bCs/>
                <w:sz w:val="24"/>
                <w:szCs w:val="24"/>
              </w:rPr>
              <w:t>Advanced knowledge and demonstration of life skills/techniques</w:t>
            </w:r>
            <w:r>
              <w:rPr>
                <w:rFonts w:ascii="Times New Roman" w:cs="Times New Roman" w:eastAsia="Times New Roman" w:hAnsi="Times New Roman"/>
                <w:bCs/>
                <w:sz w:val="24"/>
                <w:szCs w:val="24"/>
              </w:rPr>
              <w:br w:type="textWrapping"/>
            </w:r>
            <w:r>
              <w:rPr>
                <w:rFonts w:ascii="Times New Roman" w:cs="Times New Roman" w:eastAsia="Times New Roman" w:hAnsi="Times New Roman"/>
                <w:bCs/>
                <w:sz w:val="24"/>
                <w:szCs w:val="24"/>
              </w:rPr>
              <w:t>Complete level in 3-4 months</w:t>
            </w:r>
          </w:p>
          <w:p>
            <w:pPr>
              <w:spacing w:after="0" w:line="240" w:lineRule="auto"/>
              <w:rPr>
                <w:rFonts w:ascii="Times New Roman" w:cs="Times New Roman" w:eastAsia="Times New Roman" w:hAnsi="Times New Roman"/>
                <w:bCs/>
                <w:sz w:val="24"/>
                <w:szCs w:val="24"/>
              </w:rPr>
            </w:pPr>
            <w:r>
              <w:rPr>
                <w:rFonts w:ascii="Times New Roman" w:cs="Times New Roman" w:eastAsia="Times New Roman" w:hAnsi="Times New Roman"/>
                <w:bCs/>
                <w:sz w:val="24"/>
                <w:szCs w:val="24"/>
                <w:bdr w:val="none" w:sz="4" w:space="0"/>
              </w:rPr>
              <w:t>Expected completion of behavior modification program (levels 1-3)</w:t>
            </w:r>
            <w:r>
              <w:rPr>
                <w:rFonts w:ascii="Times New Roman" w:cs="Times New Roman" w:eastAsia="Times New Roman" w:hAnsi="Times New Roman"/>
                <w:bCs/>
                <w:sz w:val="24"/>
                <w:szCs w:val="24"/>
                <w:bdr w:val="none" w:sz="4" w:space="0"/>
              </w:rPr>
              <w:br w:type="textWrapping"/>
            </w:r>
            <w:r>
              <w:rPr>
                <w:rFonts w:ascii="Times New Roman" w:cs="Times New Roman" w:eastAsia="Times New Roman" w:hAnsi="Times New Roman"/>
                <w:bCs/>
                <w:sz w:val="24"/>
                <w:szCs w:val="24"/>
                <w:bdr w:val="none" w:sz="4" w:space="0"/>
              </w:rPr>
              <w:t>approximately, 4-5 months</w:t>
            </w:r>
          </w:p>
          <w:p>
            <w:pPr>
              <w:spacing w:after="0" w:line="240" w:lineRule="auto"/>
              <w:rPr>
                <w:rFonts w:ascii="Times New Roman" w:cs="Times New Roman" w:eastAsia="Times New Roman" w:hAnsi="Times New Roman"/>
                <w:bCs/>
                <w:sz w:val="24"/>
                <w:szCs w:val="24"/>
              </w:rPr>
            </w:pPr>
            <w:r>
              <w:rPr>
                <w:rFonts w:ascii="Times New Roman" w:cs="Times New Roman" w:eastAsia="Times New Roman" w:hAnsi="Times New Roman"/>
                <w:bCs/>
                <w:sz w:val="24"/>
                <w:szCs w:val="24"/>
                <w:bdr w:val="none" w:sz="4" w:space="0"/>
              </w:rPr>
              <w:t>Supervised Independent Living</w:t>
            </w:r>
            <w:r>
              <w:rPr>
                <w:rFonts w:ascii="Times New Roman" w:cs="Times New Roman" w:eastAsia="Times New Roman" w:hAnsi="Times New Roman"/>
                <w:bCs/>
                <w:sz w:val="24"/>
                <w:szCs w:val="24"/>
              </w:rPr>
              <w:br w:type="textWrapping"/>
            </w:r>
            <w:r>
              <w:rPr>
                <w:rFonts w:ascii="Times New Roman" w:cs="Times New Roman" w:eastAsia="Times New Roman" w:hAnsi="Times New Roman"/>
                <w:bCs/>
                <w:sz w:val="24"/>
                <w:szCs w:val="24"/>
              </w:rPr>
              <w:t>Acquiring and ongoing demonstration of exceptional life skills/techniques</w:t>
            </w:r>
          </w:p>
        </w:tc>
        <w:tc>
          <w:tcPr>
            <w:cnfStyle w:val="000000100000"/>
            <w:tcW w:w="0" w:type="auto"/>
            <w:shd w:val="clear" w:color="auto" w:fill="ffffff"/>
            <w:vAlign w:val="center"/>
          </w:tcPr>
          <w:p>
            <w:pPr>
              <w:spacing w:after="0" w:line="240" w:lineRule="auto"/>
              <w:rPr>
                <w:rFonts w:ascii="Times New Roman" w:cs="Times New Roman" w:eastAsia="Times New Roman" w:hAnsi="Times New Roman"/>
                <w:bCs/>
                <w:sz w:val="24"/>
                <w:szCs w:val="24"/>
              </w:rPr>
            </w:pPr>
          </w:p>
        </w:tc>
      </w:tr>
    </w:tbl>
    <w:p>
      <w:pPr>
        <w:pStyle w:val="NoSpacing"/>
        <w:jc w:val="both"/>
        <w:rPr>
          <w:rFonts w:ascii="Times New Roman" w:cs="Times New Roman" w:hAnsi="Times New Roman"/>
          <w:bCs/>
          <w:sz w:val="24"/>
          <w:szCs w:val="24"/>
        </w:rPr>
      </w:pPr>
    </w:p>
    <w:p>
      <w:pPr>
        <w:pStyle w:val="NoSpacing"/>
        <w:jc w:val="both"/>
        <w:rPr>
          <w:rFonts w:ascii="Times New Roman" w:cs="Times New Roman" w:hAnsi="Times New Roman"/>
          <w:bCs/>
          <w:sz w:val="24"/>
          <w:szCs w:val="24"/>
        </w:rPr>
      </w:pPr>
    </w:p>
    <w:tbl>
      <w:tblPr>
        <w:tblW w:w="10500" w:type="dxa"/>
        <w:jc w:val="center"/>
        <w:shd w:val="clear" w:color="auto" w:fill="ffffff"/>
        <w:tblCellMar>
          <w:left w:w="0" w:type="dxa"/>
          <w:right w:w="0" w:type="dxa"/>
        </w:tblCellMar>
        <w:tblLook w:val="04A0"/>
      </w:tblPr>
      <w:tblGrid>
        <w:gridCol w:w="10440"/>
        <w:gridCol w:w="60"/>
      </w:tblGrid>
      <w:tr>
        <w:trPr>
          <w:trHeight w:val="930"/>
          <w:jc w:val="center"/>
        </w:trPr>
        <w:tc>
          <w:tcPr>
            <w:cnfStyle w:val="101000000000"/>
            <w:tcW w:w="0" w:type="auto"/>
            <w:gridSpan w:val="2"/>
            <w:tcBorders>
              <w:top w:val="nil" w:sz="4" w:space="0"/>
              <w:left w:val="nil" w:sz="4" w:space="0"/>
              <w:bottom w:val="nil" w:sz="4" w:space="0"/>
              <w:right w:val="nil" w:sz="4" w:space="0"/>
            </w:tcBorders>
            <w:shd w:val="clear" w:color="auto" w:fill="ffffff"/>
            <w:vAlign w:val="center"/>
          </w:tcPr>
          <w:p>
            <w:pPr>
              <w:spacing w:after="0" w:line="240" w:lineRule="auto"/>
              <w:rPr>
                <w:rFonts w:ascii="Times New Roman" w:cs="Times New Roman" w:eastAsia="Times New Roman" w:hAnsi="Times New Roman"/>
                <w:bCs/>
                <w:sz w:val="24"/>
                <w:szCs w:val="24"/>
              </w:rPr>
            </w:pPr>
            <w:r>
              <w:rPr>
                <w:rFonts w:ascii="Times New Roman" w:cs="Times New Roman" w:eastAsia="Times New Roman" w:hAnsi="Times New Roman"/>
                <w:bCs/>
                <w:sz w:val="24"/>
                <w:szCs w:val="24"/>
                <w:bdr w:val="none" w:sz="4" w:space="0"/>
              </w:rPr>
              <w:t>MEASUREABLE TOOLS</w:t>
            </w:r>
          </w:p>
        </w:tc>
      </w:tr>
      <w:tr>
        <w:trPr>
          <w:jc w:val="center"/>
        </w:trPr>
        <w:tc>
          <w:tcPr>
            <w:cnfStyle w:val="001000100000"/>
            <w:tcW w:w="0" w:type="auto"/>
            <w:gridSpan w:val="2"/>
            <w:tcBorders>
              <w:top w:val="nil" w:sz="4" w:space="0"/>
              <w:left w:val="nil" w:sz="4" w:space="0"/>
              <w:bottom w:val="nil" w:sz="4" w:space="0"/>
              <w:right w:val="nil" w:sz="4" w:space="0"/>
            </w:tcBorders>
            <w:shd w:val="clear" w:color="auto" w:fill="ffffff"/>
            <w:vAlign w:val="center"/>
          </w:tcPr>
          <w:p>
            <w:pPr>
              <w:spacing w:after="0" w:line="240" w:lineRule="auto"/>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Crossroads Group Homes Inc. has tools available to measure the progress of </w:t>
            </w:r>
            <w:r>
              <w:rPr>
                <w:rFonts w:ascii="Times New Roman" w:cs="Times New Roman" w:eastAsia="Times New Roman" w:hAnsi="Times New Roman"/>
                <w:bCs/>
                <w:sz w:val="24"/>
                <w:szCs w:val="24"/>
              </w:rPr>
              <w:t>all</w:t>
            </w:r>
            <w:r>
              <w:rPr>
                <w:rFonts w:ascii="Times New Roman" w:cs="Times New Roman" w:eastAsia="Times New Roman" w:hAnsi="Times New Roman"/>
                <w:bCs/>
                <w:sz w:val="24"/>
                <w:szCs w:val="24"/>
              </w:rPr>
              <w:t xml:space="preserve"> our youth with our successful behavior modification programs.</w:t>
            </w:r>
          </w:p>
        </w:tc>
      </w:tr>
      <w:tr>
        <w:trPr>
          <w:jc w:val="center"/>
        </w:trPr>
        <w:tc>
          <w:tcPr>
            <w:cnfStyle w:val="001000010000"/>
            <w:tcW w:w="0" w:type="auto"/>
            <w:gridSpan w:val="2"/>
            <w:tcBorders>
              <w:top w:val="nil" w:sz="4" w:space="0"/>
              <w:left w:val="nil" w:sz="4" w:space="0"/>
              <w:bottom w:val="nil" w:sz="4" w:space="0"/>
              <w:right w:val="nil" w:sz="4" w:space="0"/>
            </w:tcBorders>
            <w:shd w:val="clear" w:color="auto" w:fill="ffffff"/>
            <w:vAlign w:val="center"/>
          </w:tcPr>
          <w:p>
            <w:pPr>
              <w:spacing w:after="0" w:line="240" w:lineRule="auto"/>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w:t>
            </w:r>
          </w:p>
        </w:tc>
      </w:tr>
      <w:tr>
        <w:trPr>
          <w:jc w:val="center"/>
        </w:trPr>
        <w:tc>
          <w:tcPr>
            <w:cnfStyle w:val="001000100000"/>
            <w:tcW w:w="10440" w:type="dxa"/>
            <w:tcBorders>
              <w:top w:val="nil" w:sz="4" w:space="0"/>
              <w:left w:val="nil" w:sz="4" w:space="0"/>
              <w:bottom w:val="nil" w:sz="4" w:space="0"/>
              <w:right w:val="nil" w:sz="4" w:space="0"/>
            </w:tcBorders>
            <w:shd w:val="clear" w:color="auto" w:fill="ffffff"/>
          </w:tcPr>
          <w:p>
            <w:pPr>
              <w:spacing w:after="0" w:line="240" w:lineRule="auto"/>
              <w:rPr>
                <w:rFonts w:ascii="Times New Roman" w:cs="Times New Roman" w:eastAsia="Times New Roman" w:hAnsi="Times New Roman"/>
                <w:bCs/>
                <w:sz w:val="24"/>
                <w:szCs w:val="24"/>
              </w:rPr>
            </w:pPr>
            <w:r>
              <w:rPr>
                <w:rFonts w:ascii="Times New Roman" w:cs="Times New Roman" w:eastAsia="Times New Roman" w:hAnsi="Times New Roman"/>
                <w:bCs/>
                <w:sz w:val="24"/>
                <w:szCs w:val="24"/>
                <w:bdr w:val="none" w:sz="4" w:space="0"/>
              </w:rPr>
              <w:t>Residential Progress:</w:t>
            </w:r>
            <w:r>
              <w:rPr>
                <w:rFonts w:ascii="Times New Roman" w:cs="Times New Roman" w:eastAsia="Times New Roman" w:hAnsi="Times New Roman"/>
                <w:bCs/>
                <w:sz w:val="24"/>
                <w:szCs w:val="24"/>
              </w:rPr>
              <w:br w:type="textWrapping"/>
            </w:r>
            <w:r>
              <w:rPr>
                <w:rFonts w:ascii="Times New Roman" w:cs="Times New Roman" w:eastAsia="Times New Roman" w:hAnsi="Times New Roman"/>
                <w:bCs/>
                <w:sz w:val="24"/>
                <w:szCs w:val="24"/>
              </w:rPr>
              <w:t>Daily point cards (CC)</w:t>
            </w:r>
            <w:r>
              <w:rPr>
                <w:rFonts w:ascii="Times New Roman" w:cs="Times New Roman" w:eastAsia="Times New Roman" w:hAnsi="Times New Roman"/>
                <w:bCs/>
                <w:sz w:val="24"/>
                <w:szCs w:val="24"/>
              </w:rPr>
              <w:br w:type="textWrapping"/>
            </w:r>
            <w:r>
              <w:rPr>
                <w:rFonts w:ascii="Times New Roman" w:cs="Times New Roman" w:eastAsia="Times New Roman" w:hAnsi="Times New Roman"/>
                <w:bCs/>
                <w:sz w:val="24"/>
                <w:szCs w:val="24"/>
              </w:rPr>
              <w:t>Daily progress notes (CT)</w:t>
            </w:r>
            <w:r>
              <w:rPr>
                <w:rFonts w:ascii="Times New Roman" w:cs="Times New Roman" w:eastAsia="Times New Roman" w:hAnsi="Times New Roman"/>
                <w:bCs/>
                <w:sz w:val="24"/>
                <w:szCs w:val="24"/>
              </w:rPr>
              <w:br w:type="textWrapping"/>
            </w:r>
            <w:r>
              <w:rPr>
                <w:rFonts w:ascii="Times New Roman" w:cs="Times New Roman" w:eastAsia="Times New Roman" w:hAnsi="Times New Roman"/>
                <w:bCs/>
                <w:sz w:val="24"/>
                <w:szCs w:val="24"/>
              </w:rPr>
              <w:t>Weekly residential progress reports</w:t>
            </w:r>
            <w:r>
              <w:rPr>
                <w:rFonts w:ascii="Times New Roman" w:cs="Times New Roman" w:eastAsia="Times New Roman" w:hAnsi="Times New Roman"/>
                <w:bCs/>
                <w:sz w:val="24"/>
                <w:szCs w:val="24"/>
              </w:rPr>
              <w:br w:type="textWrapping"/>
            </w:r>
            <w:r>
              <w:rPr>
                <w:rFonts w:ascii="Times New Roman" w:cs="Times New Roman" w:eastAsia="Times New Roman" w:hAnsi="Times New Roman"/>
                <w:bCs/>
                <w:sz w:val="24"/>
                <w:szCs w:val="24"/>
              </w:rPr>
              <w:t>Monthly residential progress reports</w:t>
            </w:r>
            <w:r>
              <w:rPr>
                <w:rFonts w:ascii="Times New Roman" w:cs="Times New Roman" w:eastAsia="Times New Roman" w:hAnsi="Times New Roman"/>
                <w:bCs/>
                <w:sz w:val="24"/>
                <w:szCs w:val="24"/>
              </w:rPr>
              <w:br w:type="textWrapping"/>
            </w:r>
            <w:r>
              <w:rPr>
                <w:rFonts w:ascii="Times New Roman" w:cs="Times New Roman" w:eastAsia="Times New Roman" w:hAnsi="Times New Roman"/>
                <w:bCs/>
                <w:sz w:val="24"/>
                <w:szCs w:val="24"/>
              </w:rPr>
              <w:t>Monthly Safety assessments</w:t>
            </w:r>
            <w:r>
              <w:rPr>
                <w:rFonts w:ascii="Times New Roman" w:cs="Times New Roman" w:eastAsia="Times New Roman" w:hAnsi="Times New Roman"/>
                <w:bCs/>
                <w:sz w:val="24"/>
                <w:szCs w:val="24"/>
              </w:rPr>
              <w:br w:type="textWrapping"/>
            </w:r>
            <w:r>
              <w:rPr>
                <w:rFonts w:ascii="Times New Roman" w:cs="Times New Roman" w:eastAsia="Times New Roman" w:hAnsi="Times New Roman"/>
                <w:bCs/>
                <w:sz w:val="24"/>
                <w:szCs w:val="24"/>
              </w:rPr>
              <w:t>Individualized service plans</w:t>
            </w:r>
          </w:p>
          <w:p>
            <w:pPr>
              <w:spacing w:after="0" w:line="240" w:lineRule="auto"/>
              <w:rPr>
                <w:rFonts w:ascii="Times New Roman" w:cs="Times New Roman" w:eastAsia="Times New Roman" w:hAnsi="Times New Roman"/>
                <w:bCs/>
                <w:sz w:val="24"/>
                <w:szCs w:val="24"/>
              </w:rPr>
            </w:pPr>
            <w:r>
              <w:rPr>
                <w:rFonts w:ascii="Times New Roman" w:cs="Times New Roman" w:eastAsia="Times New Roman" w:hAnsi="Times New Roman"/>
                <w:bCs/>
                <w:sz w:val="24"/>
                <w:szCs w:val="24"/>
                <w:bdr w:val="none" w:sz="4" w:space="0"/>
              </w:rPr>
              <w:t>Counseling Progress:</w:t>
            </w:r>
            <w:r>
              <w:rPr>
                <w:rFonts w:ascii="Times New Roman" w:cs="Times New Roman" w:eastAsia="Times New Roman" w:hAnsi="Times New Roman"/>
                <w:bCs/>
                <w:sz w:val="24"/>
                <w:szCs w:val="24"/>
              </w:rPr>
              <w:br w:type="textWrapping"/>
            </w:r>
            <w:r>
              <w:rPr>
                <w:rFonts w:ascii="Times New Roman" w:cs="Times New Roman" w:eastAsia="Times New Roman" w:hAnsi="Times New Roman"/>
                <w:bCs/>
                <w:sz w:val="24"/>
                <w:szCs w:val="24"/>
              </w:rPr>
              <w:t>Weekly developmental progress reports</w:t>
            </w:r>
            <w:r>
              <w:rPr>
                <w:rFonts w:ascii="Times New Roman" w:cs="Times New Roman" w:eastAsia="Times New Roman" w:hAnsi="Times New Roman"/>
                <w:bCs/>
                <w:sz w:val="24"/>
                <w:szCs w:val="24"/>
              </w:rPr>
              <w:br w:type="textWrapping"/>
            </w:r>
            <w:r>
              <w:rPr>
                <w:rFonts w:ascii="Times New Roman" w:cs="Times New Roman" w:eastAsia="Times New Roman" w:hAnsi="Times New Roman"/>
                <w:bCs/>
                <w:sz w:val="24"/>
                <w:szCs w:val="24"/>
              </w:rPr>
              <w:t>Monthly developmental progress reports</w:t>
            </w:r>
          </w:p>
          <w:p>
            <w:pPr>
              <w:spacing w:after="0" w:line="240" w:lineRule="auto"/>
              <w:rPr>
                <w:rFonts w:ascii="Times New Roman" w:cs="Times New Roman" w:eastAsia="Times New Roman" w:hAnsi="Times New Roman"/>
                <w:bCs/>
                <w:sz w:val="24"/>
                <w:szCs w:val="24"/>
              </w:rPr>
            </w:pPr>
            <w:r>
              <w:rPr>
                <w:rFonts w:ascii="Times New Roman" w:cs="Times New Roman" w:eastAsia="Times New Roman" w:hAnsi="Times New Roman"/>
                <w:bCs/>
                <w:sz w:val="24"/>
                <w:szCs w:val="24"/>
                <w:bdr w:val="none" w:sz="4" w:space="0"/>
              </w:rPr>
              <w:t>Family/ Identified Support System Progress:</w:t>
            </w:r>
            <w:r>
              <w:rPr>
                <w:rFonts w:ascii="Times New Roman" w:cs="Times New Roman" w:eastAsia="Times New Roman" w:hAnsi="Times New Roman"/>
                <w:bCs/>
                <w:sz w:val="24"/>
                <w:szCs w:val="24"/>
              </w:rPr>
              <w:br w:type="textWrapping"/>
            </w:r>
            <w:r>
              <w:rPr>
                <w:rFonts w:ascii="Times New Roman" w:cs="Times New Roman" w:eastAsia="Times New Roman" w:hAnsi="Times New Roman"/>
                <w:bCs/>
                <w:sz w:val="24"/>
                <w:szCs w:val="24"/>
              </w:rPr>
              <w:t>Visitation logs</w:t>
            </w:r>
            <w:r>
              <w:rPr>
                <w:rFonts w:ascii="Times New Roman" w:cs="Times New Roman" w:eastAsia="Times New Roman" w:hAnsi="Times New Roman"/>
                <w:bCs/>
                <w:sz w:val="24"/>
                <w:szCs w:val="24"/>
              </w:rPr>
              <w:br w:type="textWrapping"/>
            </w:r>
            <w:r>
              <w:rPr>
                <w:rFonts w:ascii="Times New Roman" w:cs="Times New Roman" w:eastAsia="Times New Roman" w:hAnsi="Times New Roman"/>
                <w:bCs/>
                <w:sz w:val="24"/>
                <w:szCs w:val="24"/>
              </w:rPr>
              <w:t>Mail logs</w:t>
            </w:r>
            <w:r>
              <w:rPr>
                <w:rFonts w:ascii="Times New Roman" w:cs="Times New Roman" w:eastAsia="Times New Roman" w:hAnsi="Times New Roman"/>
                <w:bCs/>
                <w:sz w:val="24"/>
                <w:szCs w:val="24"/>
              </w:rPr>
              <w:br w:type="textWrapping"/>
            </w:r>
            <w:r>
              <w:rPr>
                <w:rFonts w:ascii="Times New Roman" w:cs="Times New Roman" w:eastAsia="Times New Roman" w:hAnsi="Times New Roman"/>
                <w:bCs/>
                <w:sz w:val="24"/>
                <w:szCs w:val="24"/>
              </w:rPr>
              <w:t>Phone logs</w:t>
            </w:r>
            <w:r>
              <w:rPr>
                <w:rFonts w:ascii="Times New Roman" w:cs="Times New Roman" w:eastAsia="Times New Roman" w:hAnsi="Times New Roman"/>
                <w:bCs/>
                <w:sz w:val="24"/>
                <w:szCs w:val="24"/>
              </w:rPr>
              <w:br w:type="textWrapping"/>
            </w:r>
            <w:r>
              <w:rPr>
                <w:rFonts w:ascii="Times New Roman" w:cs="Times New Roman" w:eastAsia="Times New Roman" w:hAnsi="Times New Roman"/>
                <w:bCs/>
                <w:sz w:val="24"/>
                <w:szCs w:val="24"/>
              </w:rPr>
              <w:t>Off grounds/ home visit cards</w:t>
            </w:r>
          </w:p>
          <w:p>
            <w:pPr>
              <w:spacing w:after="0" w:line="240" w:lineRule="auto"/>
              <w:rPr>
                <w:rFonts w:ascii="Times New Roman" w:cs="Times New Roman" w:eastAsia="Times New Roman" w:hAnsi="Times New Roman"/>
                <w:bCs/>
                <w:sz w:val="24"/>
                <w:szCs w:val="24"/>
              </w:rPr>
            </w:pPr>
            <w:r>
              <w:rPr>
                <w:rFonts w:ascii="Times New Roman" w:cs="Times New Roman" w:eastAsia="Times New Roman" w:hAnsi="Times New Roman"/>
                <w:bCs/>
                <w:sz w:val="24"/>
                <w:szCs w:val="24"/>
                <w:bdr w:val="none" w:sz="4" w:space="0"/>
              </w:rPr>
              <w:t>Educational Progress:</w:t>
            </w:r>
            <w:r>
              <w:rPr>
                <w:rFonts w:ascii="Times New Roman" w:cs="Times New Roman" w:eastAsia="Times New Roman" w:hAnsi="Times New Roman"/>
                <w:bCs/>
                <w:sz w:val="24"/>
                <w:szCs w:val="24"/>
              </w:rPr>
              <w:br w:type="textWrapping"/>
            </w:r>
            <w:r>
              <w:rPr>
                <w:rFonts w:ascii="Times New Roman" w:cs="Times New Roman" w:eastAsia="Times New Roman" w:hAnsi="Times New Roman"/>
                <w:bCs/>
                <w:sz w:val="24"/>
                <w:szCs w:val="24"/>
              </w:rPr>
              <w:t>Daily school cards</w:t>
            </w:r>
            <w:r>
              <w:rPr>
                <w:rFonts w:ascii="Times New Roman" w:cs="Times New Roman" w:eastAsia="Times New Roman" w:hAnsi="Times New Roman"/>
                <w:bCs/>
                <w:sz w:val="24"/>
                <w:szCs w:val="24"/>
              </w:rPr>
              <w:br w:type="textWrapping"/>
            </w:r>
            <w:r>
              <w:rPr>
                <w:rFonts w:ascii="Times New Roman" w:cs="Times New Roman" w:eastAsia="Times New Roman" w:hAnsi="Times New Roman"/>
                <w:bCs/>
                <w:sz w:val="24"/>
                <w:szCs w:val="24"/>
              </w:rPr>
              <w:t>Daily detention logs</w:t>
            </w:r>
            <w:r>
              <w:rPr>
                <w:rFonts w:ascii="Times New Roman" w:cs="Times New Roman" w:eastAsia="Times New Roman" w:hAnsi="Times New Roman"/>
                <w:bCs/>
                <w:sz w:val="24"/>
                <w:szCs w:val="24"/>
              </w:rPr>
              <w:br w:type="textWrapping"/>
            </w:r>
            <w:r>
              <w:rPr>
                <w:rFonts w:ascii="Times New Roman" w:cs="Times New Roman" w:eastAsia="Times New Roman" w:hAnsi="Times New Roman"/>
                <w:bCs/>
                <w:sz w:val="24"/>
                <w:szCs w:val="24"/>
              </w:rPr>
              <w:t>Daily attendance logs</w:t>
            </w:r>
            <w:r>
              <w:rPr>
                <w:rFonts w:ascii="Times New Roman" w:cs="Times New Roman" w:eastAsia="Times New Roman" w:hAnsi="Times New Roman"/>
                <w:bCs/>
                <w:sz w:val="24"/>
                <w:szCs w:val="24"/>
              </w:rPr>
              <w:br w:type="textWrapping"/>
            </w:r>
            <w:r>
              <w:rPr>
                <w:rFonts w:ascii="Times New Roman" w:cs="Times New Roman" w:eastAsia="Times New Roman" w:hAnsi="Times New Roman"/>
                <w:bCs/>
                <w:sz w:val="24"/>
                <w:szCs w:val="24"/>
              </w:rPr>
              <w:t>9-week</w:t>
            </w:r>
            <w:r>
              <w:rPr>
                <w:rFonts w:ascii="Times New Roman" w:cs="Times New Roman" w:eastAsia="Times New Roman" w:hAnsi="Times New Roman"/>
                <w:bCs/>
                <w:sz w:val="24"/>
                <w:szCs w:val="24"/>
              </w:rPr>
              <w:t xml:space="preserve"> grading period reports cards</w:t>
            </w:r>
          </w:p>
          <w:p>
            <w:pPr>
              <w:spacing w:after="0" w:line="240" w:lineRule="auto"/>
              <w:rPr>
                <w:rFonts w:ascii="Times New Roman" w:cs="Times New Roman" w:eastAsia="Times New Roman" w:hAnsi="Times New Roman"/>
                <w:bCs/>
                <w:sz w:val="24"/>
                <w:szCs w:val="24"/>
              </w:rPr>
            </w:pPr>
            <w:r>
              <w:rPr>
                <w:rFonts w:ascii="Times New Roman" w:cs="Times New Roman" w:eastAsia="Times New Roman" w:hAnsi="Times New Roman"/>
                <w:bCs/>
                <w:sz w:val="24"/>
                <w:szCs w:val="24"/>
                <w:bdr w:val="none" w:sz="4" w:space="0"/>
              </w:rPr>
              <w:t>Employment/ Volunteer Progress:</w:t>
            </w:r>
            <w:r>
              <w:rPr>
                <w:rFonts w:ascii="Times New Roman" w:cs="Times New Roman" w:eastAsia="Times New Roman" w:hAnsi="Times New Roman"/>
                <w:bCs/>
                <w:sz w:val="24"/>
                <w:szCs w:val="24"/>
              </w:rPr>
              <w:br w:type="textWrapping"/>
            </w:r>
            <w:r>
              <w:rPr>
                <w:rFonts w:ascii="Times New Roman" w:cs="Times New Roman" w:eastAsia="Times New Roman" w:hAnsi="Times New Roman"/>
                <w:bCs/>
                <w:sz w:val="24"/>
                <w:szCs w:val="24"/>
              </w:rPr>
              <w:t>Weekly job cards</w:t>
            </w:r>
          </w:p>
          <w:p>
            <w:pPr>
              <w:spacing w:after="0" w:line="240" w:lineRule="auto"/>
              <w:rPr>
                <w:rFonts w:ascii="Times New Roman" w:cs="Times New Roman" w:eastAsia="Times New Roman" w:hAnsi="Times New Roman"/>
                <w:bCs/>
                <w:sz w:val="24"/>
                <w:szCs w:val="24"/>
              </w:rPr>
            </w:pPr>
            <w:r>
              <w:rPr>
                <w:rFonts w:ascii="Times New Roman" w:cs="Times New Roman" w:eastAsia="Times New Roman" w:hAnsi="Times New Roman"/>
                <w:bCs/>
                <w:sz w:val="24"/>
                <w:szCs w:val="24"/>
                <w:bdr w:val="none" w:sz="4" w:space="0"/>
              </w:rPr>
              <w:t>Independent Living Progress:</w:t>
            </w:r>
            <w:r>
              <w:rPr>
                <w:rFonts w:ascii="Times New Roman" w:cs="Times New Roman" w:eastAsia="Times New Roman" w:hAnsi="Times New Roman"/>
                <w:bCs/>
                <w:sz w:val="24"/>
                <w:szCs w:val="24"/>
              </w:rPr>
              <w:br w:type="textWrapping"/>
            </w:r>
            <w:r>
              <w:rPr>
                <w:rFonts w:ascii="Times New Roman" w:cs="Times New Roman" w:eastAsia="Times New Roman" w:hAnsi="Times New Roman"/>
                <w:bCs/>
                <w:sz w:val="24"/>
                <w:szCs w:val="24"/>
              </w:rPr>
              <w:t>Weekly I.L. progress note</w:t>
            </w:r>
            <w:r>
              <w:rPr>
                <w:rFonts w:ascii="Times New Roman" w:cs="Times New Roman" w:eastAsia="Times New Roman" w:hAnsi="Times New Roman"/>
                <w:bCs/>
                <w:sz w:val="24"/>
                <w:szCs w:val="24"/>
              </w:rPr>
              <w:br w:type="textWrapping"/>
            </w:r>
            <w:r>
              <w:rPr>
                <w:rFonts w:ascii="Times New Roman" w:cs="Times New Roman" w:eastAsia="Times New Roman" w:hAnsi="Times New Roman"/>
                <w:bCs/>
                <w:sz w:val="24"/>
                <w:szCs w:val="24"/>
              </w:rPr>
              <w:t>Monthly I.L. progress note</w:t>
            </w:r>
          </w:p>
        </w:tc>
        <w:tc>
          <w:tcPr>
            <w:cnfStyle w:val="000000100000"/>
            <w:tcW w:w="0" w:type="auto"/>
            <w:shd w:val="clear" w:color="auto" w:fill="ffffff"/>
            <w:vAlign w:val="center"/>
          </w:tcPr>
          <w:p>
            <w:pPr>
              <w:spacing w:after="0" w:line="240" w:lineRule="auto"/>
              <w:rPr>
                <w:rFonts w:ascii="Times New Roman" w:cs="Times New Roman" w:eastAsia="Times New Roman" w:hAnsi="Times New Roman"/>
                <w:bCs/>
                <w:sz w:val="24"/>
                <w:szCs w:val="24"/>
              </w:rPr>
            </w:pPr>
          </w:p>
        </w:tc>
      </w:tr>
    </w:tbl>
    <w:p>
      <w:pPr>
        <w:pStyle w:val="NoSpacing"/>
        <w:jc w:val="both"/>
        <w:rPr>
          <w:rFonts w:ascii="Times New Roman" w:cs="Times New Roman" w:hAnsi="Times New Roman"/>
          <w:bCs/>
          <w:sz w:val="24"/>
          <w:szCs w:val="24"/>
        </w:rPr>
      </w:pPr>
    </w:p>
    <w:p>
      <w:pPr>
        <w:pStyle w:val="NoSpacing"/>
        <w:jc w:val="both"/>
        <w:rPr>
          <w:rFonts w:ascii="Times New Roman" w:cs="Times New Roman" w:hAnsi="Times New Roman"/>
          <w:bCs/>
          <w:sz w:val="24"/>
          <w:szCs w:val="24"/>
        </w:rPr>
      </w:pPr>
    </w:p>
    <w:sectPr>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00000000" w:csb1="00000000"/>
  </w:font>
  <w:font w:name="Times New Roman">
    <w:panose1 w:val="02020603050405020304"/>
    <w:charset w:val="00"/>
    <w:family w:val="roman"/>
    <w:pitch w:val="variable"/>
    <w:sig w:usb0="00000000" w:usb1="00000000" w:usb2="00000009" w:usb3="00000000" w:csb0="000001ff" w:csb1="00000000"/>
  </w:font>
  <w:font w:name="Courier New">
    <w:panose1 w:val="02070309020205020404"/>
    <w:charset w:val="00"/>
    <w:family w:val="modern"/>
    <w:pitch w:val="fixed"/>
    <w:sig w:usb0="00000000" w:usb1="00000000" w:usb2="00000009" w:usb3="00000000" w:csb0="000001ff" w:csb1="00000000"/>
  </w:font>
  <w:font w:name="Symbol">
    <w:panose1 w:val="05050102010706020507"/>
    <w:charset w:val="02"/>
    <w:family w:val="roman"/>
    <w:pitch w:val="variable"/>
    <w:sig w:usb0="00000000" w:usb1="10000000" w:usb2="00000000" w:usb3="00000000" w:csb0="00000000" w:csb1="00000000"/>
  </w:font>
  <w:font w:name="Calibri">
    <w:panose1 w:val="020f0502020204030204"/>
    <w:charset w:val="00"/>
    <w:family w:val="swiss"/>
    <w:pitch w:val="variable"/>
    <w:sig w:usb0="00000000" w:usb1="00000000" w:usb2="00000009" w:usb3="00000000" w:csb0="000001ff" w:csb1="00000000"/>
  </w:font>
  <w:font w:name="Cambria">
    <w:panose1 w:val="02040503050406030204"/>
    <w:charset w:val="00"/>
    <w:family w:val="roman"/>
    <w:pitch w:val="variable"/>
    <w:sig w:usb0="00000000" w:usb1="420024ff" w:usb2="02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Helvetica Neue">
    <w:charset w:val="00"/>
    <w:family w:val="swiss"/>
    <w:pitch w:val="variable"/>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multiLevelType w:val="hybridMultilevel"/>
    <w:lvl w:ilvl="0" w:tentative="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multiLevelType w:val="hybridMultilevel"/>
    <w:lvl w:ilvl="0" w:tentative="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multiLevelType w:val="multilevel"/>
    <w:lvl w:ilvl="0" w:tentative="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5C3"/>
    <w:rsid w:val="00054B92"/>
    <w:rsid w:val="00063447"/>
    <w:rsid w:val="00092298"/>
    <w:rsid w:val="001464B4"/>
    <w:rsid w:val="001F56FE"/>
    <w:rsid w:val="002017BF"/>
    <w:rsid w:val="00204AB2"/>
    <w:rsid w:val="002165B1"/>
    <w:rsid w:val="00251B36"/>
    <w:rsid w:val="00252E96"/>
    <w:rsid w:val="0027279D"/>
    <w:rsid w:val="002752B5"/>
    <w:rsid w:val="0028629D"/>
    <w:rsid w:val="00286874"/>
    <w:rsid w:val="002D035E"/>
    <w:rsid w:val="002E2387"/>
    <w:rsid w:val="00311DBA"/>
    <w:rsid w:val="003929FE"/>
    <w:rsid w:val="003D0812"/>
    <w:rsid w:val="0047630E"/>
    <w:rsid w:val="004801D2"/>
    <w:rsid w:val="004A3B24"/>
    <w:rsid w:val="004E6B9E"/>
    <w:rsid w:val="004F4234"/>
    <w:rsid w:val="004F7C97"/>
    <w:rsid w:val="0052278B"/>
    <w:rsid w:val="005615C9"/>
    <w:rsid w:val="00565910"/>
    <w:rsid w:val="005B188C"/>
    <w:rsid w:val="005B55A2"/>
    <w:rsid w:val="0061727F"/>
    <w:rsid w:val="0062724C"/>
    <w:rsid w:val="00635D3A"/>
    <w:rsid w:val="006425C3"/>
    <w:rsid w:val="00646EF4"/>
    <w:rsid w:val="00652183"/>
    <w:rsid w:val="006531F9"/>
    <w:rsid w:val="00675AB1"/>
    <w:rsid w:val="006E7B85"/>
    <w:rsid w:val="006F3F43"/>
    <w:rsid w:val="007440BB"/>
    <w:rsid w:val="00747DE5"/>
    <w:rsid w:val="00766EFD"/>
    <w:rsid w:val="007A689B"/>
    <w:rsid w:val="007F3C4D"/>
    <w:rsid w:val="00810A82"/>
    <w:rsid w:val="00816461"/>
    <w:rsid w:val="00827114"/>
    <w:rsid w:val="008511AB"/>
    <w:rsid w:val="00884575"/>
    <w:rsid w:val="00884EA7"/>
    <w:rsid w:val="008B09ED"/>
    <w:rsid w:val="008B3045"/>
    <w:rsid w:val="008C3F68"/>
    <w:rsid w:val="008D13F3"/>
    <w:rsid w:val="008D4502"/>
    <w:rsid w:val="009158EC"/>
    <w:rsid w:val="00926A8A"/>
    <w:rsid w:val="00932351"/>
    <w:rsid w:val="00974319"/>
    <w:rsid w:val="0098266F"/>
    <w:rsid w:val="009B334A"/>
    <w:rsid w:val="009B65C9"/>
    <w:rsid w:val="009C0B02"/>
    <w:rsid w:val="009C12A2"/>
    <w:rsid w:val="009C1E84"/>
    <w:rsid w:val="009F6994"/>
    <w:rsid w:val="00A85542"/>
    <w:rsid w:val="00AB613D"/>
    <w:rsid w:val="00AC0020"/>
    <w:rsid w:val="00AD2EF5"/>
    <w:rsid w:val="00AF7349"/>
    <w:rsid w:val="00B01B14"/>
    <w:rsid w:val="00B066B6"/>
    <w:rsid w:val="00B30B87"/>
    <w:rsid w:val="00B452B4"/>
    <w:rsid w:val="00B7683A"/>
    <w:rsid w:val="00BD4C5D"/>
    <w:rsid w:val="00C35164"/>
    <w:rsid w:val="00C410B7"/>
    <w:rsid w:val="00C570E8"/>
    <w:rsid w:val="00C63C20"/>
    <w:rsid w:val="00C74C7A"/>
    <w:rsid w:val="00CA427B"/>
    <w:rsid w:val="00D10B4A"/>
    <w:rsid w:val="00D150AE"/>
    <w:rsid w:val="00D459F2"/>
    <w:rsid w:val="00D72ECB"/>
    <w:rsid w:val="00DC408D"/>
    <w:rsid w:val="00E11C60"/>
    <w:rsid w:val="00E36525"/>
    <w:rsid w:val="00E534E0"/>
    <w:rsid w:val="00E562C7"/>
    <w:rsid w:val="00E7749F"/>
    <w:rsid w:val="00EA5FC5"/>
    <w:rsid w:val="00EA64EC"/>
    <w:rsid w:val="00EF16FA"/>
    <w:rsid w:val="00EF72F3"/>
    <w:rsid w:val="00F037A2"/>
    <w:rsid w:val="00F22653"/>
    <w:rsid w:val="00F246CE"/>
    <w:rsid w:val="00F57AFF"/>
    <w:rsid w:val="00F9449D"/>
    <w:rsid w:val="00FC51DA"/>
    <w:rsid w:val="00FE321A"/>
    <w:rsid w:val="00FE5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F7916"/>
  <w15:docId w15:val="{A60AA5A5-175B-4034-B6B7-0156BE285A43}"/>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lang w:val="en-US" w:bidi="ar-SA" w:eastAsia="en-US"/>
      </w:rPr>
    </w:rPrDefault>
    <w:pPrDefault>
      <w:pPr>
        <w:spacing w:after="200" w:line="276" w:lineRule="auto"/>
      </w:pPr>
    </w:pPrDefault>
  </w:docDefaults>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f81bd" w:themeColor="accent1" w:sz="8" w:space="4"/>
      </w:pBdr>
      <w:spacing w:after="300" w:line="240" w:lineRule="auto"/>
      <w:contextualSpacing w:val="on"/>
    </w:pPr>
    <w:rPr>
      <w:rFonts w:asciiTheme="majorHAnsi" w:cstheme="majorBidi" w:eastAsiaTheme="majorEastAsia" w:hAnsiTheme="majorHAnsi"/>
      <w:color w:val="17375d"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17375d"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f81bd" w:themeColor="accent1"/>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val="on"/>
    <w:rPr>
      <w:smallCaps/>
      <w:color w:val="c0504d" w:themeColor="accent2"/>
      <w:u w:val="single"/>
    </w:rPr>
  </w:style>
  <w:style w:type="character" w:styleId="IntenseReference">
    <w:name w:val="Intense Reference"/>
    <w:basedOn w:val="DefaultParagraphFont"/>
    <w:uiPriority w:val="32"/>
    <w:qFormat w:val="on"/>
    <w:rPr>
      <w:b/>
      <w:bCs/>
      <w:smallCaps/>
      <w:color w:val="c0504d"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default="1" w:styleId="Normal">
    <w:name w:val="Normal"/>
    <w:uiPriority w:val="99"/>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0070c0"/>
      <w:sz w:val="48"/>
      <w:szCs w:val="48"/>
    </w:rPr>
  </w:style>
  <w:style w:type="paragraph" w:styleId="Heading2">
    <w:name w:val="Heading 2"/>
    <w:basedOn w:val="Normal"/>
    <w:next w:val="Normal"/>
    <w:link w:val="Heading2Char"/>
    <w:uiPriority w:val="9"/>
    <w:unhideWhenUsed w:val="on"/>
    <w:qFormat w:val="on"/>
    <w:pPr>
      <w:keepNext w:val="on"/>
      <w:keepLines w:val="on"/>
      <w:spacing w:before="200" w:after="0"/>
    </w:pPr>
    <w:rPr>
      <w:rFonts w:asciiTheme="majorHAnsi" w:cstheme="majorBidi" w:eastAsiaTheme="majorEastAsia" w:hAnsiTheme="majorHAnsi"/>
      <w:b/>
      <w:bCs/>
      <w:color w:val="0070c0"/>
      <w:sz w:val="32"/>
      <w:szCs w:val="26"/>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Hyperlink">
    <w:name w:val="Hyperlink"/>
    <w:basedOn w:val="DefaultParagraphFont"/>
    <w:uiPriority w:val="99"/>
    <w:unhideWhenUsed w:val="on"/>
    <w:rPr>
      <w:color w:val="0000ff"/>
      <w:u w:val="single"/>
    </w:rPr>
  </w:style>
  <w:style w:type="paragraph" w:styleId="Normal(Web)">
    <w:name w:val="Normal (Web)"/>
    <w:basedOn w:val="Normal"/>
    <w:uiPriority w:val="99"/>
    <w:semiHidden w:val="on"/>
    <w:unhideWhenUsed w:val="on"/>
    <w:pPr>
      <w:spacing w:before="100" w:after="100" w:line="240" w:lineRule="auto"/>
    </w:pPr>
    <w:rPr>
      <w:rFonts w:ascii="Times New Roman" w:cs="Times New Roman" w:eastAsia="Times New Roman" w:hAnsi="Times New Roman"/>
      <w:sz w:val="24"/>
      <w:szCs w:val="24"/>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0070c0"/>
      <w:sz w:val="48"/>
      <w:szCs w:val="4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0070c0"/>
      <w:sz w:val="32"/>
      <w:szCs w:val="26"/>
    </w:rPr>
  </w:style>
  <w:style w:type="character" w:customStyle="1" w:styleId="Style23">
    <w:name w:val="Style23"/>
    <w:basedOn w:val="DefaultParagraphFont"/>
    <w:uiPriority w:val="99"/>
  </w:style>
  <w:style w:type="character" w:styleId="Strong">
    <w:name w:val="Strong"/>
    <w:basedOn w:val="DefaultParagraphFont"/>
    <w:uiPriority w:val="22"/>
    <w:qFormat w:val="o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38753">
      <w:bodyDiv w:val="1"/>
      <w:marLeft w:val="0"/>
      <w:marRight w:val="0"/>
      <w:marTop w:val="0"/>
      <w:marBottom w:val="0"/>
      <w:divBdr>
        <w:top w:val="none" w:sz="0" w:space="0" w:color="auto"/>
        <w:left w:val="none" w:sz="0" w:space="0" w:color="auto"/>
        <w:bottom w:val="none" w:sz="0" w:space="0" w:color="auto"/>
        <w:right w:val="none" w:sz="0" w:space="0" w:color="auto"/>
      </w:divBdr>
    </w:div>
    <w:div w:id="123273420">
      <w:bodyDiv w:val="1"/>
      <w:marLeft w:val="0"/>
      <w:marRight w:val="0"/>
      <w:marTop w:val="0"/>
      <w:marBottom w:val="0"/>
      <w:divBdr>
        <w:top w:val="none" w:sz="0" w:space="0" w:color="auto"/>
        <w:left w:val="none" w:sz="0" w:space="0" w:color="auto"/>
        <w:bottom w:val="none" w:sz="0" w:space="0" w:color="auto"/>
        <w:right w:val="none" w:sz="0" w:space="0" w:color="auto"/>
      </w:divBdr>
    </w:div>
    <w:div w:id="881404428">
      <w:bodyDiv w:val="1"/>
      <w:marLeft w:val="0"/>
      <w:marRight w:val="0"/>
      <w:marTop w:val="0"/>
      <w:marBottom w:val="0"/>
      <w:divBdr>
        <w:top w:val="none" w:sz="0" w:space="0" w:color="auto"/>
        <w:left w:val="none" w:sz="0" w:space="0" w:color="auto"/>
        <w:bottom w:val="none" w:sz="0" w:space="0" w:color="auto"/>
        <w:right w:val="none" w:sz="0" w:space="0" w:color="auto"/>
      </w:divBdr>
    </w:div>
    <w:div w:id="1302422421">
      <w:bodyDiv w:val="1"/>
      <w:marLeft w:val="0"/>
      <w:marRight w:val="0"/>
      <w:marTop w:val="0"/>
      <w:marBottom w:val="0"/>
      <w:divBdr>
        <w:top w:val="none" w:sz="0" w:space="0" w:color="auto"/>
        <w:left w:val="none" w:sz="0" w:space="0" w:color="auto"/>
        <w:bottom w:val="none" w:sz="0" w:space="0" w:color="auto"/>
        <w:right w:val="none" w:sz="0" w:space="0" w:color="auto"/>
      </w:divBdr>
    </w:div>
    <w:div w:id="1896697082">
      <w:bodyDiv w:val="1"/>
      <w:marLeft w:val="0"/>
      <w:marRight w:val="0"/>
      <w:marTop w:val="0"/>
      <w:marBottom w:val="0"/>
      <w:divBdr>
        <w:top w:val="none" w:sz="0" w:space="0" w:color="auto"/>
        <w:left w:val="none" w:sz="0" w:space="0" w:color="auto"/>
        <w:bottom w:val="none" w:sz="0" w:space="0" w:color="auto"/>
        <w:right w:val="none" w:sz="0" w:space="0" w:color="auto"/>
      </w:divBdr>
    </w:div>
    <w:div w:id="194638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 Id="rId6" Type="http://schemas.openxmlformats.org/officeDocument/2006/relationships/theme" Target="theme/theme1.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Non-profit Strategic Plan Template</vt:lpstr>
    </vt:vector>
  </TitlesOfParts>
  <Company>NetEkspert</Company>
  <LinksUpToDate>false</LinksUpToDate>
  <CharactersWithSpaces>6245</CharactersWithSpaces>
  <SharedDoc>false</SharedDoc>
  <HyperlinkBase>https://www.iplanner.net/strategy</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Non-profit Strategic Plan Template</dc:title>
  <dc:creator>Admin;iPlanner.NET</dc:creator>
  <cp:lastModifiedBy>April Kohnen</cp:lastModifiedBy>
</cp:coreProperties>
</file>