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740" w:rsidRDefault="008731EC">
      <w:pPr>
        <w:pStyle w:val="Heading"/>
        <w:jc w:val="center"/>
      </w:pPr>
      <w:r>
        <w:t>Monthly Board of Directors Meeting</w:t>
      </w:r>
    </w:p>
    <w:p w:rsidR="00632740" w:rsidRDefault="00632740">
      <w:pPr>
        <w:pStyle w:val="Body"/>
      </w:pPr>
    </w:p>
    <w:p w:rsidR="00632740" w:rsidRDefault="008731EC">
      <w:pPr>
        <w:pStyle w:val="Caption"/>
      </w:pPr>
      <w:r>
        <w:t>The board of directors met to discuss pressing issues including the ACC and budget for 2018.</w:t>
      </w:r>
    </w:p>
    <w:p w:rsidR="00632740" w:rsidRDefault="00632740">
      <w:pPr>
        <w:pStyle w:val="Body"/>
      </w:pPr>
    </w:p>
    <w:p w:rsidR="00632740" w:rsidRDefault="008731EC">
      <w:pPr>
        <w:pStyle w:val="Body"/>
        <w:rPr>
          <w:b/>
          <w:bCs/>
        </w:rPr>
      </w:pPr>
      <w:r>
        <w:rPr>
          <w:b/>
          <w:bCs/>
        </w:rPr>
        <w:t xml:space="preserve">Office of the President, </w:t>
      </w:r>
      <w:r>
        <w:rPr>
          <w:b/>
          <w:bCs/>
          <w:lang w:val="it-IT"/>
        </w:rPr>
        <w:t>Crista Wriser</w:t>
      </w:r>
    </w:p>
    <w:p w:rsidR="00632740" w:rsidRDefault="00632740">
      <w:pPr>
        <w:pStyle w:val="Body"/>
      </w:pPr>
    </w:p>
    <w:p w:rsidR="00632740" w:rsidRDefault="008731EC">
      <w:pPr>
        <w:pStyle w:val="Body"/>
      </w:pPr>
      <w:r>
        <w:t>Has been in contact with the county in regards to the drainage issue and the rectification being performed by White Oak Development.  Currently changes are being made and monitored.  Completion inspections will be performed in the near future.</w:t>
      </w:r>
    </w:p>
    <w:p w:rsidR="00632740" w:rsidRDefault="00632740">
      <w:pPr>
        <w:pStyle w:val="Body"/>
      </w:pPr>
    </w:p>
    <w:p w:rsidR="00632740" w:rsidRDefault="008731EC">
      <w:pPr>
        <w:pStyle w:val="Body"/>
        <w:rPr>
          <w:b/>
          <w:bCs/>
        </w:rPr>
      </w:pPr>
      <w:r>
        <w:rPr>
          <w:b/>
          <w:bCs/>
        </w:rPr>
        <w:t xml:space="preserve">Office of the Vice President, </w:t>
      </w:r>
      <w:r>
        <w:rPr>
          <w:b/>
          <w:bCs/>
          <w:lang w:val="it-IT"/>
        </w:rPr>
        <w:t>Loretta Blenderman</w:t>
      </w:r>
    </w:p>
    <w:p w:rsidR="00632740" w:rsidRDefault="00632740">
      <w:pPr>
        <w:pStyle w:val="Body"/>
      </w:pPr>
    </w:p>
    <w:p w:rsidR="00632740" w:rsidRDefault="008731EC">
      <w:pPr>
        <w:pStyle w:val="Body"/>
      </w:pPr>
      <w:r>
        <w:t>Current ACC issues that are being addressed:</w:t>
      </w:r>
    </w:p>
    <w:p w:rsidR="00632740" w:rsidRDefault="008731EC">
      <w:pPr>
        <w:pStyle w:val="Body"/>
        <w:numPr>
          <w:ilvl w:val="0"/>
          <w:numId w:val="2"/>
        </w:numPr>
      </w:pPr>
      <w:r>
        <w:t>Code enforcement complaint forms that have been submitted about:</w:t>
      </w:r>
    </w:p>
    <w:p w:rsidR="00632740" w:rsidRDefault="008731EC">
      <w:pPr>
        <w:pStyle w:val="Body"/>
        <w:numPr>
          <w:ilvl w:val="1"/>
          <w:numId w:val="4"/>
        </w:numPr>
      </w:pPr>
      <w:r>
        <w:t>Inoperable automobile with flat tires etc.</w:t>
      </w:r>
    </w:p>
    <w:p w:rsidR="00632740" w:rsidRDefault="008731EC">
      <w:pPr>
        <w:pStyle w:val="Body"/>
        <w:numPr>
          <w:ilvl w:val="1"/>
          <w:numId w:val="4"/>
        </w:numPr>
      </w:pPr>
      <w:r>
        <w:t>2 dead trees with vines growing up and weeds growing up and over the pavement.</w:t>
      </w:r>
    </w:p>
    <w:p w:rsidR="00632740" w:rsidRDefault="008731EC">
      <w:pPr>
        <w:pStyle w:val="Body"/>
        <w:numPr>
          <w:ilvl w:val="1"/>
          <w:numId w:val="4"/>
        </w:numPr>
      </w:pPr>
      <w:r>
        <w:t>Trash cans staying out at the curb all the time.</w:t>
      </w:r>
    </w:p>
    <w:p w:rsidR="00632740" w:rsidRDefault="008731EC">
      <w:pPr>
        <w:pStyle w:val="Body"/>
        <w:numPr>
          <w:ilvl w:val="1"/>
          <w:numId w:val="4"/>
        </w:numPr>
      </w:pPr>
      <w:r>
        <w:t xml:space="preserve">Dogs out of </w:t>
      </w:r>
      <w:proofErr w:type="gramStart"/>
      <w:r>
        <w:t>peoples</w:t>
      </w:r>
      <w:proofErr w:type="gramEnd"/>
      <w:r>
        <w:t xml:space="preserve"> back yard regularly.</w:t>
      </w:r>
    </w:p>
    <w:p w:rsidR="00632740" w:rsidRDefault="00632740">
      <w:pPr>
        <w:pStyle w:val="Body"/>
      </w:pPr>
    </w:p>
    <w:p w:rsidR="00632740" w:rsidRDefault="008731EC">
      <w:pPr>
        <w:pStyle w:val="Body"/>
        <w:numPr>
          <w:ilvl w:val="0"/>
          <w:numId w:val="2"/>
        </w:numPr>
      </w:pPr>
      <w:r>
        <w:t>Letters that are being sent out for long standing ACC violations:</w:t>
      </w:r>
    </w:p>
    <w:p w:rsidR="00632740" w:rsidRDefault="008731EC">
      <w:pPr>
        <w:pStyle w:val="Body"/>
        <w:numPr>
          <w:ilvl w:val="1"/>
          <w:numId w:val="4"/>
        </w:numPr>
      </w:pPr>
      <w:r>
        <w:t>debris, trash cans, and trailer in the front yard</w:t>
      </w:r>
    </w:p>
    <w:p w:rsidR="00632740" w:rsidRDefault="008731EC">
      <w:pPr>
        <w:pStyle w:val="Body"/>
        <w:numPr>
          <w:ilvl w:val="1"/>
          <w:numId w:val="4"/>
        </w:numPr>
      </w:pPr>
      <w:proofErr w:type="gramStart"/>
      <w:r>
        <w:t>multiple</w:t>
      </w:r>
      <w:proofErr w:type="gramEnd"/>
      <w:r>
        <w:t xml:space="preserve"> unlicensed vehicles in driveways.</w:t>
      </w:r>
    </w:p>
    <w:p w:rsidR="00632740" w:rsidRDefault="00632740">
      <w:pPr>
        <w:pStyle w:val="Body"/>
      </w:pPr>
    </w:p>
    <w:p w:rsidR="00632740" w:rsidRDefault="008731EC">
      <w:pPr>
        <w:pStyle w:val="Body"/>
        <w:numPr>
          <w:ilvl w:val="0"/>
          <w:numId w:val="2"/>
        </w:numPr>
      </w:pPr>
      <w:r>
        <w:t xml:space="preserve">A foreclosure at 18834 Maverick Ranch West was discussed and was noted that the HOA signs had been removed from the front door and the understanding is that the house was supposed to be closed on Friday 10/7/2017.  </w:t>
      </w:r>
    </w:p>
    <w:p w:rsidR="00632740" w:rsidRDefault="00632740">
      <w:pPr>
        <w:pStyle w:val="Body"/>
      </w:pPr>
    </w:p>
    <w:p w:rsidR="00632740" w:rsidRDefault="008731EC">
      <w:pPr>
        <w:pStyle w:val="Body"/>
      </w:pPr>
      <w:r>
        <w:t xml:space="preserve">The ACC got several new members that will be helping with doing </w:t>
      </w:r>
      <w:proofErr w:type="gramStart"/>
      <w:r>
        <w:t>drive-</w:t>
      </w:r>
      <w:proofErr w:type="spellStart"/>
      <w:r>
        <w:t>by’s</w:t>
      </w:r>
      <w:proofErr w:type="spellEnd"/>
      <w:proofErr w:type="gramEnd"/>
      <w:r>
        <w:t xml:space="preserve"> and placing door hangers, pending insurance. Door hangers will be placed for violations for </w:t>
      </w:r>
    </w:p>
    <w:p w:rsidR="00632740" w:rsidRDefault="008731EC">
      <w:pPr>
        <w:pStyle w:val="Body"/>
        <w:numPr>
          <w:ilvl w:val="1"/>
          <w:numId w:val="2"/>
        </w:numPr>
      </w:pPr>
      <w:r>
        <w:t>Trash cans</w:t>
      </w:r>
    </w:p>
    <w:p w:rsidR="00632740" w:rsidRDefault="008731EC">
      <w:pPr>
        <w:pStyle w:val="Body"/>
        <w:numPr>
          <w:ilvl w:val="1"/>
          <w:numId w:val="2"/>
        </w:numPr>
      </w:pPr>
      <w:r>
        <w:t>Mowing</w:t>
      </w:r>
    </w:p>
    <w:p w:rsidR="00632740" w:rsidRDefault="008731EC">
      <w:pPr>
        <w:pStyle w:val="Body"/>
        <w:numPr>
          <w:ilvl w:val="1"/>
          <w:numId w:val="2"/>
        </w:numPr>
      </w:pPr>
      <w:r>
        <w:t>Weeding</w:t>
      </w:r>
    </w:p>
    <w:p w:rsidR="00632740" w:rsidRDefault="008731EC">
      <w:pPr>
        <w:pStyle w:val="Body"/>
        <w:numPr>
          <w:ilvl w:val="1"/>
          <w:numId w:val="2"/>
        </w:numPr>
      </w:pPr>
      <w:r>
        <w:t>Etc.</w:t>
      </w:r>
    </w:p>
    <w:p w:rsidR="00632740" w:rsidRDefault="008731EC">
      <w:pPr>
        <w:pStyle w:val="Body"/>
      </w:pPr>
      <w:r>
        <w:t>Letters will be sent to residence that are considered repeat offenders.</w:t>
      </w:r>
    </w:p>
    <w:p w:rsidR="00632740" w:rsidRDefault="00632740">
      <w:pPr>
        <w:pStyle w:val="Body"/>
      </w:pPr>
    </w:p>
    <w:p w:rsidR="00632740" w:rsidRDefault="008731EC">
      <w:pPr>
        <w:pStyle w:val="Body"/>
        <w:rPr>
          <w:b/>
          <w:bCs/>
        </w:rPr>
      </w:pPr>
      <w:r>
        <w:rPr>
          <w:b/>
          <w:bCs/>
        </w:rPr>
        <w:t>Office of the Treasurer, Ray Eytcheson</w:t>
      </w:r>
    </w:p>
    <w:p w:rsidR="00632740" w:rsidRDefault="00632740">
      <w:pPr>
        <w:pStyle w:val="Body"/>
      </w:pPr>
    </w:p>
    <w:p w:rsidR="00C978D4" w:rsidRDefault="008731EC">
      <w:pPr>
        <w:pStyle w:val="Body"/>
      </w:pPr>
      <w:r>
        <w:t>The budget for 2018 was presented to the board members and changes were made to reflect the needs of the position.  Final HOA budget numbers were agreed</w:t>
      </w:r>
      <w:r w:rsidR="00C978D4">
        <w:t xml:space="preserve"> on and set for the 2018 year. Dues for calendar 2018 will be $237.00. A copy of the budget and a financial Statement for the period 9/1/2016 to 10/10/2017 will accompany the billing. Late payments will be assessed a $7.00 late fee five days after the due date to allow for mailing concerns. If payment in full is not made by the due date of the second billing, the account will be assessed an additional late fee of $7.00 and the account will be sent immediately to the collections and judgments procedure. A 90 day payment plan will be available again </w:t>
      </w:r>
      <w:r w:rsidR="000D31F5">
        <w:t xml:space="preserve">through our Treasurers office </w:t>
      </w:r>
      <w:r w:rsidR="00C978D4">
        <w:t>this year, but residents must enroll before November 1</w:t>
      </w:r>
      <w:r w:rsidR="000D31F5">
        <w:t>5</w:t>
      </w:r>
      <w:r w:rsidR="00C978D4">
        <w:t xml:space="preserve">.  </w:t>
      </w:r>
    </w:p>
    <w:p w:rsidR="00C978D4" w:rsidRDefault="00C978D4">
      <w:pPr>
        <w:pStyle w:val="Body"/>
      </w:pPr>
    </w:p>
    <w:p w:rsidR="00632740" w:rsidRDefault="008731EC">
      <w:pPr>
        <w:pStyle w:val="Body"/>
        <w:rPr>
          <w:b/>
          <w:bCs/>
        </w:rPr>
      </w:pPr>
      <w:r>
        <w:rPr>
          <w:b/>
          <w:bCs/>
        </w:rPr>
        <w:lastRenderedPageBreak/>
        <w:t xml:space="preserve">Office of Grounds and Services, </w:t>
      </w:r>
      <w:r>
        <w:rPr>
          <w:b/>
          <w:bCs/>
          <w:lang w:val="de-DE"/>
        </w:rPr>
        <w:t>Jon Wierema</w:t>
      </w:r>
    </w:p>
    <w:p w:rsidR="00632740" w:rsidRDefault="00632740">
      <w:pPr>
        <w:pStyle w:val="Body"/>
      </w:pPr>
    </w:p>
    <w:p w:rsidR="00632740" w:rsidRDefault="008731EC">
      <w:pPr>
        <w:pStyle w:val="Body"/>
      </w:pPr>
      <w:r>
        <w:t xml:space="preserve">Spoke with the </w:t>
      </w:r>
      <w:r w:rsidR="00C978D4">
        <w:t xml:space="preserve">CenterPoint Energy </w:t>
      </w:r>
      <w:r>
        <w:t xml:space="preserve">about the street lights and the cost of moving some current street lights or adding new street lights to intersections that are not currently lit.  </w:t>
      </w:r>
    </w:p>
    <w:p w:rsidR="00632740" w:rsidRDefault="00632740">
      <w:pPr>
        <w:pStyle w:val="Body"/>
      </w:pPr>
    </w:p>
    <w:p w:rsidR="00632740" w:rsidRDefault="008731EC">
      <w:pPr>
        <w:pStyle w:val="Body"/>
      </w:pPr>
      <w:r>
        <w:t>Got 4 quotes for mowing in the drainage ditches, retention ponds, and park area;</w:t>
      </w:r>
    </w:p>
    <w:p w:rsidR="00632740" w:rsidRDefault="008731EC">
      <w:pPr>
        <w:pStyle w:val="Body"/>
        <w:numPr>
          <w:ilvl w:val="1"/>
          <w:numId w:val="2"/>
        </w:numPr>
      </w:pPr>
      <w:r>
        <w:t>Company A: Mowing 4X per year, $34,000/ year.</w:t>
      </w:r>
    </w:p>
    <w:p w:rsidR="00632740" w:rsidRDefault="008731EC">
      <w:pPr>
        <w:pStyle w:val="Body"/>
        <w:numPr>
          <w:ilvl w:val="1"/>
          <w:numId w:val="2"/>
        </w:numPr>
      </w:pPr>
      <w:r>
        <w:t>Company B: Mowing every 2 weeks, $4,800/ 2 weeks.</w:t>
      </w:r>
    </w:p>
    <w:p w:rsidR="00632740" w:rsidRDefault="008731EC">
      <w:pPr>
        <w:pStyle w:val="Body"/>
        <w:numPr>
          <w:ilvl w:val="1"/>
          <w:numId w:val="2"/>
        </w:numPr>
      </w:pPr>
      <w:r>
        <w:t>Company C: Park only mowing, $10,300/ year.</w:t>
      </w:r>
    </w:p>
    <w:p w:rsidR="00632740" w:rsidRDefault="008731EC">
      <w:pPr>
        <w:pStyle w:val="Body"/>
        <w:numPr>
          <w:ilvl w:val="1"/>
          <w:numId w:val="2"/>
        </w:numPr>
      </w:pPr>
      <w:r>
        <w:t>Company D: Ponds mowed once a quarter, $13,000/ year, plus the park being mowed for an extra $8,000 per year.</w:t>
      </w:r>
    </w:p>
    <w:p w:rsidR="00632740" w:rsidRDefault="008731EC">
      <w:pPr>
        <w:pStyle w:val="Body"/>
      </w:pPr>
      <w:r>
        <w:t>Depending on the results of the park survey and possible sharing of the cost with Section 2, the park costs would be split based on number of homes in each section.</w:t>
      </w:r>
    </w:p>
    <w:p w:rsidR="00632740" w:rsidRDefault="00632740">
      <w:pPr>
        <w:pStyle w:val="Body"/>
      </w:pPr>
    </w:p>
    <w:p w:rsidR="00632740" w:rsidRDefault="008731EC">
      <w:pPr>
        <w:pStyle w:val="Body"/>
        <w:rPr>
          <w:b/>
          <w:bCs/>
        </w:rPr>
      </w:pPr>
      <w:r>
        <w:rPr>
          <w:b/>
          <w:bCs/>
        </w:rPr>
        <w:t>Office of the Secretary, Krysten Lerchbacker</w:t>
      </w:r>
    </w:p>
    <w:p w:rsidR="00632740" w:rsidRDefault="00632740">
      <w:pPr>
        <w:pStyle w:val="Body"/>
        <w:rPr>
          <w:b/>
          <w:bCs/>
        </w:rPr>
      </w:pPr>
    </w:p>
    <w:p w:rsidR="00632740" w:rsidRDefault="008731EC">
      <w:pPr>
        <w:pStyle w:val="Body"/>
      </w:pPr>
      <w:r>
        <w:t>New committees were discussed to help with planning of neighborhood events, yearly surveys and the park discussion.  Will be looking for residen</w:t>
      </w:r>
      <w:r w:rsidR="00C978D4">
        <w:t>ts</w:t>
      </w:r>
      <w:r>
        <w:t xml:space="preserve"> to help with:</w:t>
      </w:r>
    </w:p>
    <w:p w:rsidR="00632740" w:rsidRDefault="008731EC">
      <w:pPr>
        <w:pStyle w:val="Body"/>
        <w:numPr>
          <w:ilvl w:val="1"/>
          <w:numId w:val="2"/>
        </w:numPr>
      </w:pPr>
      <w:r>
        <w:t>Parks</w:t>
      </w:r>
    </w:p>
    <w:p w:rsidR="00632740" w:rsidRDefault="008731EC">
      <w:pPr>
        <w:pStyle w:val="Body"/>
        <w:numPr>
          <w:ilvl w:val="1"/>
          <w:numId w:val="2"/>
        </w:numPr>
      </w:pPr>
      <w:r>
        <w:t>Surveys</w:t>
      </w:r>
    </w:p>
    <w:p w:rsidR="00632740" w:rsidRDefault="008731EC">
      <w:pPr>
        <w:pStyle w:val="Body"/>
        <w:numPr>
          <w:ilvl w:val="1"/>
          <w:numId w:val="2"/>
        </w:numPr>
      </w:pPr>
      <w:r>
        <w:t>Events</w:t>
      </w:r>
    </w:p>
    <w:p w:rsidR="00DA011B" w:rsidRDefault="00DA011B" w:rsidP="00DA011B">
      <w:pPr>
        <w:pStyle w:val="Body"/>
      </w:pPr>
    </w:p>
    <w:p w:rsidR="00DA011B" w:rsidRDefault="00DA011B" w:rsidP="00DA011B">
      <w:pPr>
        <w:pStyle w:val="Body"/>
      </w:pPr>
    </w:p>
    <w:p w:rsidR="00DA011B" w:rsidRDefault="00DA011B" w:rsidP="00DA011B">
      <w:pPr>
        <w:pStyle w:val="Body"/>
      </w:pPr>
      <w:r>
        <w:t>Submitted by K. Lerchbacker</w:t>
      </w:r>
    </w:p>
    <w:p w:rsidR="00DA011B" w:rsidRDefault="00DA011B" w:rsidP="00DA011B">
      <w:pPr>
        <w:pStyle w:val="Body"/>
      </w:pPr>
      <w:r>
        <w:t>Secretary</w:t>
      </w:r>
    </w:p>
    <w:p w:rsidR="00632740" w:rsidRDefault="00632740">
      <w:pPr>
        <w:pStyle w:val="Body"/>
      </w:pPr>
      <w:bookmarkStart w:id="0" w:name="_GoBack"/>
      <w:bookmarkEnd w:id="0"/>
    </w:p>
    <w:sectPr w:rsidR="00632740">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D56" w:rsidRDefault="00534D56">
      <w:r>
        <w:separator/>
      </w:r>
    </w:p>
  </w:endnote>
  <w:endnote w:type="continuationSeparator" w:id="0">
    <w:p w:rsidR="00534D56" w:rsidRDefault="00534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740" w:rsidRDefault="006327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D56" w:rsidRDefault="00534D56">
      <w:r>
        <w:separator/>
      </w:r>
    </w:p>
  </w:footnote>
  <w:footnote w:type="continuationSeparator" w:id="0">
    <w:p w:rsidR="00534D56" w:rsidRDefault="00534D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740" w:rsidRDefault="008731EC">
    <w:pPr>
      <w:pStyle w:val="HeaderFooter"/>
      <w:tabs>
        <w:tab w:val="clear" w:pos="9020"/>
        <w:tab w:val="center" w:pos="4680"/>
        <w:tab w:val="right" w:pos="9360"/>
      </w:tabs>
    </w:pPr>
    <w:r>
      <w:tab/>
    </w:r>
    <w:r>
      <w:tab/>
      <w:t xml:space="preserve">Page </w:t>
    </w:r>
    <w:r>
      <w:fldChar w:fldCharType="begin"/>
    </w:r>
    <w:r>
      <w:instrText xml:space="preserve"> PAGE </w:instrText>
    </w:r>
    <w:r>
      <w:fldChar w:fldCharType="separate"/>
    </w:r>
    <w:r w:rsidR="00DA011B">
      <w:rPr>
        <w:rFonts w:hint="eastAsia"/>
        <w:noProof/>
      </w:rPr>
      <w:t>1</w:t>
    </w:r>
    <w:r>
      <w:fldChar w:fldCharType="end"/>
    </w:r>
    <w:r>
      <w:t xml:space="preserve"> of </w:t>
    </w:r>
    <w:fldSimple w:instr=" NUMPAGES ">
      <w:r w:rsidR="00DA011B">
        <w:rPr>
          <w:rFonts w:hint="eastAsia"/>
          <w:noProof/>
        </w:rPr>
        <w:t>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F21B3"/>
    <w:multiLevelType w:val="hybridMultilevel"/>
    <w:tmpl w:val="F50A16E6"/>
    <w:styleLink w:val="Bullet"/>
    <w:lvl w:ilvl="0" w:tplc="F5B0F0E6">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2EF4CA54">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AE00B034">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58BA3630">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1D5E009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6EA298AE">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BEEABC7C">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77C0A24A">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57FE3782">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255A212D"/>
    <w:multiLevelType w:val="hybridMultilevel"/>
    <w:tmpl w:val="FA226D0A"/>
    <w:styleLink w:val="Dash"/>
    <w:lvl w:ilvl="0" w:tplc="B928DF8A">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43769766">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8E7236EE">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9030EA22">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9D7E60DC">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6EA04F82">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8142217C">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FBCA0A44">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42A89F0A">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2" w15:restartNumberingAfterBreak="0">
    <w:nsid w:val="5E4F3CBC"/>
    <w:multiLevelType w:val="hybridMultilevel"/>
    <w:tmpl w:val="F50A16E6"/>
    <w:numStyleLink w:val="Bullet"/>
  </w:abstractNum>
  <w:abstractNum w:abstractNumId="3" w15:restartNumberingAfterBreak="0">
    <w:nsid w:val="78F82718"/>
    <w:multiLevelType w:val="hybridMultilevel"/>
    <w:tmpl w:val="FA226D0A"/>
    <w:numStyleLink w:val="Dash"/>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740"/>
    <w:rsid w:val="000D31F5"/>
    <w:rsid w:val="00534D56"/>
    <w:rsid w:val="00597749"/>
    <w:rsid w:val="00632740"/>
    <w:rsid w:val="008731EC"/>
    <w:rsid w:val="00C978D4"/>
    <w:rsid w:val="00DA0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AC337B-6868-4E34-9CC0-7E376FEA0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Heading">
    <w:name w:val="Heading"/>
    <w:next w:val="Body"/>
    <w:pPr>
      <w:keepNext/>
      <w:outlineLvl w:val="0"/>
    </w:pPr>
    <w:rPr>
      <w:rFonts w:ascii="Helvetica Neue" w:hAnsi="Helvetica Neue" w:cs="Arial Unicode MS"/>
      <w:b/>
      <w:bCs/>
      <w:color w:val="000000"/>
      <w:sz w:val="36"/>
      <w:szCs w:val="36"/>
    </w:rPr>
  </w:style>
  <w:style w:type="paragraph" w:customStyle="1" w:styleId="Body">
    <w:name w:val="Body"/>
    <w:rPr>
      <w:rFonts w:ascii="Helvetica Neue" w:hAnsi="Helvetica Neue" w:cs="Arial Unicode MS"/>
      <w:color w:val="000000"/>
      <w:sz w:val="22"/>
      <w:szCs w:val="22"/>
    </w:rPr>
  </w:style>
  <w:style w:type="paragraph" w:styleId="Caption">
    <w:name w:val="caption"/>
    <w:pPr>
      <w:tabs>
        <w:tab w:val="left" w:pos="1150"/>
      </w:tabs>
    </w:pPr>
    <w:rPr>
      <w:rFonts w:ascii="Helvetica Neue" w:hAnsi="Helvetica Neue" w:cs="Arial Unicode MS"/>
      <w:b/>
      <w:bCs/>
      <w:caps/>
      <w:color w:val="000000"/>
    </w:rPr>
  </w:style>
  <w:style w:type="numbering" w:customStyle="1" w:styleId="Dash">
    <w:name w:val="Dash"/>
    <w:pPr>
      <w:numPr>
        <w:numId w:val="1"/>
      </w:numPr>
    </w:pPr>
  </w:style>
  <w:style w:type="numbering" w:customStyle="1" w:styleId="Bullet">
    <w:name w:val="Bulle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dc:creator>
  <cp:lastModifiedBy>Ray Eytcheson</cp:lastModifiedBy>
  <cp:revision>3</cp:revision>
  <dcterms:created xsi:type="dcterms:W3CDTF">2017-10-15T19:35:00Z</dcterms:created>
  <dcterms:modified xsi:type="dcterms:W3CDTF">2017-10-16T16:04:00Z</dcterms:modified>
</cp:coreProperties>
</file>