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51" w:rsidRPr="00B53839" w:rsidRDefault="00836C2A" w:rsidP="00B53839">
      <w:pPr>
        <w:jc w:val="center"/>
        <w:rPr>
          <w:sz w:val="32"/>
          <w:szCs w:val="32"/>
        </w:rPr>
      </w:pPr>
      <w:r w:rsidRPr="00B53839">
        <w:rPr>
          <w:sz w:val="32"/>
          <w:szCs w:val="32"/>
        </w:rPr>
        <w:t>Board of Directors Meeting, April 4, 2017</w:t>
      </w:r>
    </w:p>
    <w:p w:rsidR="00836C2A" w:rsidRPr="0051407C" w:rsidRDefault="00836C2A">
      <w:pPr>
        <w:rPr>
          <w:b/>
          <w:u w:val="single"/>
        </w:rPr>
      </w:pPr>
      <w:r w:rsidRPr="0051407C">
        <w:rPr>
          <w:b/>
          <w:u w:val="single"/>
        </w:rPr>
        <w:t>ACC Committee VP D Fauser oversight</w:t>
      </w:r>
    </w:p>
    <w:p w:rsidR="00836C2A" w:rsidRDefault="00836C2A">
      <w:r>
        <w:tab/>
        <w:t>Fine schedule for code violations target completion of the schedule by April 15</w:t>
      </w:r>
      <w:bookmarkStart w:id="0" w:name="_GoBack"/>
      <w:bookmarkEnd w:id="0"/>
    </w:p>
    <w:p w:rsidR="00836C2A" w:rsidRDefault="00836C2A">
      <w:r>
        <w:t>Procedure for Random full survey – plus resident complaints</w:t>
      </w:r>
    </w:p>
    <w:p w:rsidR="00836C2A" w:rsidRDefault="00836C2A">
      <w:r>
        <w:t>Use of HOA business system to record, track and file letters until we determine attorney is to  send final notice and apply liens or seek court action.</w:t>
      </w:r>
    </w:p>
    <w:p w:rsidR="00836C2A" w:rsidRDefault="00836C2A">
      <w:r>
        <w:t xml:space="preserve">Board approves by vote (moved and seconded) VP has authority to deal directly with the HOA attorney in matters requiring guidance or intercession of legal proceedings. </w:t>
      </w:r>
    </w:p>
    <w:p w:rsidR="00836C2A" w:rsidRDefault="00836C2A">
      <w:r>
        <w:t>Board discussed the Rules and Regulations imposed by White Oak and the potential for revision, addition or deletion of restrictions or clearer definition. Potential for a resident committee to review and make suggestions to the board for changes to consider.</w:t>
      </w:r>
    </w:p>
    <w:p w:rsidR="00836C2A" w:rsidRDefault="00836C2A">
      <w:r>
        <w:t>Review of any open or active ACC requests for approval of significant code violations that need discussion with an owner (CONFIDENTIAL INFORMATION)</w:t>
      </w:r>
    </w:p>
    <w:p w:rsidR="00836C2A" w:rsidRDefault="00836C2A">
      <w:r>
        <w:t>Discussion of potential sale of the LGI offices and concern with misuse of the property. Board agreed to watch this sale closely.</w:t>
      </w:r>
    </w:p>
    <w:p w:rsidR="00836C2A" w:rsidRDefault="00836C2A">
      <w:r>
        <w:t xml:space="preserve">Discussion of homes in receivership, </w:t>
      </w:r>
      <w:r w:rsidR="008301DA">
        <w:t xml:space="preserve">in disrepair or </w:t>
      </w:r>
      <w:r>
        <w:t>abandoned</w:t>
      </w:r>
      <w:r w:rsidR="008301DA">
        <w:t xml:space="preserve"> and actions that might be required to assist or intercede to protect the property against vandalism or illegal use and abuse.</w:t>
      </w:r>
    </w:p>
    <w:p w:rsidR="008301DA" w:rsidRDefault="008301DA"/>
    <w:p w:rsidR="008301DA" w:rsidRPr="00B53839" w:rsidRDefault="008301DA">
      <w:r w:rsidRPr="0051407C">
        <w:rPr>
          <w:b/>
          <w:u w:val="single"/>
        </w:rPr>
        <w:t>Grounds and Services</w:t>
      </w:r>
      <w:r w:rsidR="00B53839">
        <w:rPr>
          <w:b/>
          <w:u w:val="single"/>
        </w:rPr>
        <w:t xml:space="preserve"> VP and President Crista Wriser oversight</w:t>
      </w:r>
      <w:r w:rsidR="00B53839">
        <w:t xml:space="preserve"> </w:t>
      </w:r>
    </w:p>
    <w:p w:rsidR="008301DA" w:rsidRDefault="008301DA">
      <w:r>
        <w:t>Discuss the pending inspections by the County on the grounds work performed by White Oak Development and drainage configurations in sections III and IV. The board will accompany the county representatives (based on availability). The date has not been set yet and our President is keeping in touch with County Representatives. Many drainage issues to draw their attention too for remedy.</w:t>
      </w:r>
    </w:p>
    <w:p w:rsidR="008301DA" w:rsidRDefault="008301DA">
      <w:r>
        <w:t>Our President will reach out to the board of directors for section II to see if we can establish a rapport on the park issue before we are compelled to accept the deed to this land. Consider desires of each community and their willingness to participate in dual responsibility for the costs and legal liabilities of the property. Consider options for single ownership if they desire and based on community surveys of their wishes towards park participation.</w:t>
      </w:r>
    </w:p>
    <w:p w:rsidR="008301DA" w:rsidRPr="0051407C" w:rsidRDefault="008301DA">
      <w:pPr>
        <w:rPr>
          <w:b/>
          <w:u w:val="single"/>
        </w:rPr>
      </w:pPr>
      <w:r w:rsidRPr="0051407C">
        <w:rPr>
          <w:b/>
          <w:u w:val="single"/>
        </w:rPr>
        <w:t>Business Systems overseen by Secretary Treasurer Ray Eytcheson</w:t>
      </w:r>
    </w:p>
    <w:p w:rsidR="00B53839" w:rsidRDefault="00B53839">
      <w:r w:rsidRPr="00B53839">
        <w:rPr>
          <w:b/>
          <w:u w:val="single"/>
        </w:rPr>
        <w:t>Communications</w:t>
      </w:r>
      <w:r>
        <w:t>:</w:t>
      </w:r>
    </w:p>
    <w:p w:rsidR="008301DA" w:rsidRDefault="008301DA">
      <w:r>
        <w:t>Use of community web site for surveys on pressing issues</w:t>
      </w:r>
    </w:p>
    <w:p w:rsidR="008301DA" w:rsidRDefault="008301DA">
      <w:r>
        <w:t>Expansion of the calendar for all meetings and community events</w:t>
      </w:r>
    </w:p>
    <w:p w:rsidR="008301DA" w:rsidRDefault="008301DA">
      <w:r>
        <w:t>Success of community solicitation of phone numbers and e-mail addresses for improved communication</w:t>
      </w:r>
    </w:p>
    <w:p w:rsidR="00B53839" w:rsidRPr="00B53839" w:rsidRDefault="00B53839">
      <w:pPr>
        <w:rPr>
          <w:b/>
          <w:u w:val="single"/>
        </w:rPr>
      </w:pPr>
      <w:r w:rsidRPr="00B53839">
        <w:rPr>
          <w:b/>
          <w:u w:val="single"/>
        </w:rPr>
        <w:lastRenderedPageBreak/>
        <w:t>Legal Issue:</w:t>
      </w:r>
    </w:p>
    <w:p w:rsidR="0051407C" w:rsidRDefault="0051407C">
      <w:r>
        <w:t xml:space="preserve">Meeting with a resident’s attorney (purpose unknown). Secretary Treasurer will meet with our attorney at their offices in Houston to meet with a husband and wife Attorney firm (Prim and Prim) from the Woodlands </w:t>
      </w:r>
      <w:r w:rsidR="00B53839">
        <w:t xml:space="preserve">who wish </w:t>
      </w:r>
      <w:r>
        <w:t xml:space="preserve">to inquire as to the operations of the HOA and </w:t>
      </w:r>
      <w:r w:rsidR="00B53839">
        <w:t xml:space="preserve">hopefully </w:t>
      </w:r>
      <w:r>
        <w:t>reveal the concerns of th</w:t>
      </w:r>
      <w:r w:rsidR="00B53839">
        <w:t>is particular</w:t>
      </w:r>
      <w:r>
        <w:t xml:space="preserve"> resident in our community. </w:t>
      </w:r>
      <w:r w:rsidR="00B53839">
        <w:t xml:space="preserve">It was discussed that this could easily have been accomplished by the resident requesting to review the records and we could have invited them to a private meeting to do just that. BUT, </w:t>
      </w:r>
      <w:r>
        <w:t xml:space="preserve">the resident saw fit to employ an attorney for this inquiry and of course we must therefore spend HOA fees </w:t>
      </w:r>
      <w:r w:rsidR="00B53839">
        <w:t xml:space="preserve">and devote our time </w:t>
      </w:r>
      <w:r>
        <w:t xml:space="preserve">to respond and represent the community as a whole. </w:t>
      </w:r>
    </w:p>
    <w:p w:rsidR="00B53839" w:rsidRPr="00B53839" w:rsidRDefault="00B53839">
      <w:pPr>
        <w:rPr>
          <w:b/>
          <w:u w:val="single"/>
        </w:rPr>
      </w:pPr>
      <w:r w:rsidRPr="00B53839">
        <w:rPr>
          <w:b/>
          <w:u w:val="single"/>
        </w:rPr>
        <w:t>Administration:</w:t>
      </w:r>
    </w:p>
    <w:p w:rsidR="0051407C" w:rsidRDefault="0051407C">
      <w:r>
        <w:t xml:space="preserve">The board also discussed the potential for expanding the board to five seats, but only if there was a specific task that each would be charged with performing and be held accountable for results. </w:t>
      </w:r>
    </w:p>
    <w:p w:rsidR="00B53839" w:rsidRPr="00B53839" w:rsidRDefault="00B53839" w:rsidP="00B53839">
      <w:pPr>
        <w:rPr>
          <w:b/>
          <w:u w:val="single"/>
        </w:rPr>
      </w:pPr>
      <w:r w:rsidRPr="00B53839">
        <w:rPr>
          <w:b/>
          <w:u w:val="single"/>
        </w:rPr>
        <w:t>Election:</w:t>
      </w:r>
    </w:p>
    <w:p w:rsidR="0051407C" w:rsidRDefault="000E7376">
      <w:r>
        <w:t xml:space="preserve">Prevailing laws and rules were then reviewed for conducting the election in August as well as offering any candidate a specific amount of time at the June meeting to speak and a specific amount of resources on the community web site to offering any information they might wish to present in support of their candidacy between the June Meeting and the August Annual meeting and election. </w:t>
      </w:r>
    </w:p>
    <w:p w:rsidR="000E7376" w:rsidRDefault="000E7376">
      <w:r>
        <w:t xml:space="preserve">Absentee voting will be conducted via the web site for those who wish to vote, but choose not to attend the meeting. Full system security is in force for electronic voting (1 vote per residence only) </w:t>
      </w:r>
    </w:p>
    <w:p w:rsidR="00B53839" w:rsidRPr="00B53839" w:rsidRDefault="00B53839">
      <w:pPr>
        <w:rPr>
          <w:b/>
          <w:u w:val="single"/>
        </w:rPr>
      </w:pPr>
      <w:r w:rsidRPr="00B53839">
        <w:rPr>
          <w:b/>
          <w:u w:val="single"/>
        </w:rPr>
        <w:t>Financial:</w:t>
      </w:r>
    </w:p>
    <w:p w:rsidR="000E7376" w:rsidRDefault="000E7376">
      <w:r>
        <w:t xml:space="preserve">Quick review of number of residents having paid and number outstanding as of the meeting date. Review of all expenses met, all invoices supporting the payments and the checks issued to retire the debt. </w:t>
      </w:r>
    </w:p>
    <w:p w:rsidR="00B53839" w:rsidRDefault="00B53839"/>
    <w:p w:rsidR="00B53839" w:rsidRDefault="00B53839">
      <w:r>
        <w:t>Submitted by RR Eytcheson</w:t>
      </w:r>
    </w:p>
    <w:p w:rsidR="00B53839" w:rsidRDefault="00B53839">
      <w:r>
        <w:t>Secretary Treasurer</w:t>
      </w:r>
    </w:p>
    <w:p w:rsidR="008301DA" w:rsidRDefault="008301DA"/>
    <w:p w:rsidR="00836C2A" w:rsidRDefault="00836C2A">
      <w:r>
        <w:tab/>
      </w:r>
    </w:p>
    <w:sectPr w:rsidR="0083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2A"/>
    <w:rsid w:val="00002953"/>
    <w:rsid w:val="000E7376"/>
    <w:rsid w:val="0051407C"/>
    <w:rsid w:val="006D5EB6"/>
    <w:rsid w:val="008301DA"/>
    <w:rsid w:val="00836C2A"/>
    <w:rsid w:val="00B53839"/>
    <w:rsid w:val="00B6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9C53A-65E7-42C4-86A0-D28A52D9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Eytcheson</dc:creator>
  <cp:keywords/>
  <dc:description/>
  <cp:lastModifiedBy>Ray Eytcheson</cp:lastModifiedBy>
  <cp:revision>1</cp:revision>
  <dcterms:created xsi:type="dcterms:W3CDTF">2017-04-08T21:19:00Z</dcterms:created>
  <dcterms:modified xsi:type="dcterms:W3CDTF">2017-04-08T22:10:00Z</dcterms:modified>
</cp:coreProperties>
</file>