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b w:val="1"/>
          <w:bCs w:val="1"/>
          <w:color w:val="000000"/>
          <w:sz w:val="22"/>
          <w:szCs w:val="22"/>
          <w:u w:val="singl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ZONING COMMISSION</w:t>
      </w:r>
    </w:p>
    <w:p w:rsidR="00000000" w:rsidDel="00000000" w:rsidP="00000000" w:rsidRDefault="00000000" w:rsidRPr="00000000" w14:paraId="0000000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NOANK FIRE DISTRICT</w:t>
      </w:r>
    </w:p>
    <w:p w:rsidR="00000000" w:rsidDel="00000000" w:rsidP="00000000" w:rsidRDefault="00000000" w:rsidRPr="00000000" w14:paraId="0000000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 WARD AVE NOANK, CT 06340</w:t>
      </w:r>
    </w:p>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Minutes of the Regular Meeting</w:t>
      </w:r>
    </w:p>
    <w:p w:rsidR="00000000" w:rsidDel="00000000" w:rsidP="00000000" w:rsidRDefault="00000000" w:rsidRPr="00000000" w14:paraId="0000000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 December 16, 2025</w:t>
      </w:r>
    </w:p>
    <w:p w:rsidR="00000000" w:rsidDel="00000000" w:rsidP="00000000" w:rsidRDefault="00000000" w:rsidRPr="00000000" w14:paraId="0000000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link to the recording of the meeting  </w:t>
      </w:r>
      <w:hyperlink r:id="rId7">
        <w:r w:rsidDel="00000000" w:rsidR="00000000" w:rsidRPr="00000000">
          <w:rPr>
            <w:rFonts w:ascii="Calibri" w:cs="Calibri" w:eastAsia="Calibri" w:hAnsi="Calibri"/>
            <w:color w:val="467886"/>
            <w:sz w:val="22"/>
            <w:szCs w:val="22"/>
            <w:u w:val="single"/>
            <w:rtl w:val="0"/>
          </w:rPr>
          <w:t xml:space="preserve">2025-12-16 Regular Meeting.MP3</w:t>
        </w:r>
      </w:hyperlink>
      <w:r w:rsidDel="00000000" w:rsidR="00000000" w:rsidRPr="00000000">
        <w:rPr>
          <w:rFonts w:ascii="Calibri" w:cs="Calibri" w:eastAsia="Calibri" w:hAnsi="Calibri"/>
          <w:color w:val="000000"/>
          <w:sz w:val="22"/>
          <w:szCs w:val="22"/>
          <w:rtl w:val="0"/>
        </w:rPr>
        <w:t xml:space="preserve">      *note recording started </w:t>
      </w:r>
      <w:r w:rsidDel="00000000" w:rsidR="00000000" w:rsidRPr="00000000">
        <w:rPr>
          <w:rtl w:val="0"/>
        </w:rPr>
        <w:tab/>
        <w:tab/>
        <w:tab/>
        <w:tab/>
        <w:tab/>
        <w:tab/>
        <w:tab/>
        <w:tab/>
        <w:tab/>
      </w:r>
      <w:r w:rsidDel="00000000" w:rsidR="00000000" w:rsidRPr="00000000">
        <w:rPr>
          <w:rFonts w:ascii="Calibri" w:cs="Calibri" w:eastAsia="Calibri" w:hAnsi="Calibri"/>
          <w:color w:val="000000"/>
          <w:sz w:val="22"/>
          <w:szCs w:val="22"/>
          <w:rtl w:val="0"/>
        </w:rPr>
        <w:t xml:space="preserve">      after roll call</w:t>
      </w:r>
    </w:p>
    <w:p w:rsidR="00000000" w:rsidDel="00000000" w:rsidP="00000000" w:rsidRDefault="00000000" w:rsidRPr="00000000" w14:paraId="00000008">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Call to Order:</w:t>
      </w:r>
      <w:r w:rsidDel="00000000" w:rsidR="00000000" w:rsidRPr="00000000">
        <w:rPr>
          <w:rFonts w:ascii="Calibri" w:cs="Calibri" w:eastAsia="Calibri" w:hAnsi="Calibri"/>
          <w:color w:val="000000"/>
          <w:sz w:val="22"/>
          <w:szCs w:val="22"/>
          <w:rtl w:val="0"/>
        </w:rPr>
        <w:t xml:space="preserve"> Rick Smith called the meeting to order at 7:00 PM.</w:t>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Members Present:</w:t>
      </w:r>
      <w:r w:rsidDel="00000000" w:rsidR="00000000" w:rsidRPr="00000000">
        <w:rPr>
          <w:rFonts w:ascii="Calibri" w:cs="Calibri" w:eastAsia="Calibri" w:hAnsi="Calibri"/>
          <w:color w:val="000000"/>
          <w:sz w:val="22"/>
          <w:szCs w:val="22"/>
          <w:rtl w:val="0"/>
        </w:rPr>
        <w:t xml:space="preserve"> Chairman Eric Smith, Dana Oviatt, Amanda Ober, Stan White sitting in for Peter Drakos and Michael Hewitt sitting in for Blake Powell. Others: Ellen Brown, recording secretary</w:t>
      </w:r>
    </w:p>
    <w:p w:rsidR="00000000" w:rsidDel="00000000" w:rsidP="00000000" w:rsidRDefault="00000000" w:rsidRPr="00000000" w14:paraId="0000000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Roll call was read.</w:t>
      </w:r>
    </w:p>
    <w:p w:rsidR="00000000" w:rsidDel="00000000" w:rsidP="00000000" w:rsidRDefault="00000000" w:rsidRPr="00000000" w14:paraId="0000000B">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Chairman’s Remarks:</w:t>
      </w:r>
      <w:r w:rsidDel="00000000" w:rsidR="00000000" w:rsidRPr="00000000">
        <w:rPr>
          <w:rFonts w:ascii="Calibri" w:cs="Calibri" w:eastAsia="Calibri" w:hAnsi="Calibri"/>
          <w:color w:val="000000"/>
          <w:sz w:val="22"/>
          <w:szCs w:val="22"/>
          <w:rtl w:val="0"/>
        </w:rPr>
        <w:t xml:space="preserve"> None</w:t>
      </w:r>
    </w:p>
    <w:p w:rsidR="00000000" w:rsidDel="00000000" w:rsidP="00000000" w:rsidRDefault="00000000" w:rsidRPr="00000000" w14:paraId="0000000C">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Public Comment: </w:t>
      </w:r>
      <w:r w:rsidDel="00000000" w:rsidR="00000000" w:rsidRPr="00000000">
        <w:rPr>
          <w:rFonts w:ascii="Calibri" w:cs="Calibri" w:eastAsia="Calibri" w:hAnsi="Calibri"/>
          <w:color w:val="000000"/>
          <w:sz w:val="22"/>
          <w:szCs w:val="22"/>
          <w:rtl w:val="0"/>
        </w:rPr>
        <w:t xml:space="preserve">Kevin Blacker—Questioned the int</w:t>
      </w:r>
      <w:r w:rsidDel="00000000" w:rsidR="00000000" w:rsidRPr="00000000">
        <w:rPr>
          <w:rFonts w:ascii="Calibri" w:cs="Calibri" w:eastAsia="Calibri" w:hAnsi="Calibri"/>
          <w:sz w:val="22"/>
          <w:szCs w:val="22"/>
          <w:rtl w:val="0"/>
        </w:rPr>
        <w:t xml:space="preserve">erpretation</w:t>
      </w:r>
      <w:r w:rsidDel="00000000" w:rsidR="00000000" w:rsidRPr="00000000">
        <w:rPr>
          <w:rFonts w:ascii="Calibri" w:cs="Calibri" w:eastAsia="Calibri" w:hAnsi="Calibri"/>
          <w:color w:val="000000"/>
          <w:sz w:val="22"/>
          <w:szCs w:val="22"/>
          <w:rtl w:val="0"/>
        </w:rPr>
        <w:t xml:space="preserve"> of the zoning regulations that required posting of the sign on the property prior to Commission review that the application is complete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New Business:</w:t>
      </w:r>
      <w:r w:rsidDel="00000000" w:rsidR="00000000" w:rsidRPr="00000000">
        <w:rPr>
          <w:rFonts w:ascii="Calibri" w:cs="Calibri" w:eastAsia="Calibri" w:hAnsi="Calibri"/>
          <w:color w:val="000000"/>
          <w:sz w:val="22"/>
          <w:szCs w:val="22"/>
          <w:rtl w:val="0"/>
        </w:rPr>
        <w:t xml:space="preserve"> None</w:t>
      </w:r>
    </w:p>
    <w:p w:rsidR="00000000" w:rsidDel="00000000" w:rsidP="00000000" w:rsidRDefault="00000000" w:rsidRPr="00000000" w14:paraId="0000000F">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Old Business: </w:t>
      </w:r>
      <w:r w:rsidDel="00000000" w:rsidR="00000000" w:rsidRPr="00000000">
        <w:rPr>
          <w:rFonts w:ascii="Calibri" w:cs="Calibri" w:eastAsia="Calibri" w:hAnsi="Calibri"/>
          <w:color w:val="000000"/>
          <w:sz w:val="22"/>
          <w:szCs w:val="22"/>
          <w:rtl w:val="0"/>
        </w:rPr>
        <w:t xml:space="preserve"> Continued Consideration of Justin Wyatt, 12 Pearl St for Certificate of Design  Appropriateness to construct a 2</w:t>
      </w:r>
      <w:r w:rsidDel="00000000" w:rsidR="00000000" w:rsidRPr="00000000">
        <w:rPr>
          <w:rFonts w:ascii="Calibri" w:cs="Calibri" w:eastAsia="Calibri" w:hAnsi="Calibri"/>
          <w:color w:val="000000"/>
          <w:sz w:val="22"/>
          <w:szCs w:val="22"/>
          <w:vertAlign w:val="superscript"/>
          <w:rtl w:val="0"/>
        </w:rPr>
        <w:t xml:space="preserve">nd</w:t>
      </w:r>
      <w:r w:rsidDel="00000000" w:rsidR="00000000" w:rsidRPr="00000000">
        <w:rPr>
          <w:rFonts w:ascii="Calibri" w:cs="Calibri" w:eastAsia="Calibri" w:hAnsi="Calibri"/>
          <w:color w:val="000000"/>
          <w:sz w:val="22"/>
          <w:szCs w:val="22"/>
          <w:rtl w:val="0"/>
        </w:rPr>
        <w:t xml:space="preserve"> story addition.</w:t>
      </w:r>
    </w:p>
    <w:p w:rsidR="00000000" w:rsidDel="00000000" w:rsidP="00000000" w:rsidRDefault="00000000" w:rsidRPr="00000000" w14:paraId="0000001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Mr. Wyatt presented his plan for the proposed addition</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is an L shaped house, 2 stories except for the 14x14 roof which requires constant maintenance.</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addition is not in the site view of Pearl St.</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Connecting two parts of the house that is already there</w:t>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Matching doors up and down or a possible change would be two  double window and eliminate the deck if the door does not work and if a change is needed he would contact the ZEO</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dimensions are proposed and will not exceed the footprint of the house</w:t>
      </w:r>
    </w:p>
    <w:p w:rsidR="00000000" w:rsidDel="00000000" w:rsidP="00000000" w:rsidRDefault="00000000" w:rsidRPr="00000000" w14:paraId="0000001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Mr. Oviatt raised the following issues</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Upon Mr. Oviatt’s question regarding architect plans, Mr. Wyatt  stated that he was waiting on approval</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Plans do not specify siding</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Floor plans not to scale, no dimensions</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Unclear how the 2 sides will be connected</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Lack of detail in the plan</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Other applicants have provided the detailed plans, which this Applicant has  not</w:t>
      </w:r>
    </w:p>
    <w:p w:rsidR="00000000" w:rsidDel="00000000" w:rsidP="00000000" w:rsidRDefault="00000000" w:rsidRPr="00000000" w14:paraId="0000001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Ms. Ober concurred with Mr. Ovaitt</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is nothing tangible to be approved</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Failed to provide the requested floor plan or view from the front</w:t>
      </w:r>
    </w:p>
    <w:p w:rsidR="00000000" w:rsidDel="00000000" w:rsidP="00000000" w:rsidRDefault="00000000" w:rsidRPr="00000000" w14:paraId="0000002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Chairman Smith</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Homeowners can do their own drawings</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does not go beyond the height of the house.</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From a design perspective this will not look radically different</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 provided requested information set forth in email (provided upon request).</w:t>
      </w:r>
    </w:p>
    <w:p w:rsidR="00000000" w:rsidDel="00000000" w:rsidP="00000000" w:rsidRDefault="00000000" w:rsidRPr="00000000" w14:paraId="00000025">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Discussion among the Commissioners regarding what is required by the regulations for formal plans, concern with setting a low standard as precedent for other applicants.</w:t>
      </w:r>
    </w:p>
    <w:p w:rsidR="00000000" w:rsidDel="00000000" w:rsidP="00000000" w:rsidRDefault="00000000" w:rsidRPr="00000000" w14:paraId="0000002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Public comment:</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Kevin Blacker stated he admired the work the applicant has done on the property</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Dave Blacker stated he agreed with Kevin Blacker and that the work the applicant has done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a great improvement and that the applicants will follow through</w:t>
      </w:r>
    </w:p>
    <w:p w:rsidR="00000000" w:rsidDel="00000000" w:rsidP="00000000" w:rsidRDefault="00000000" w:rsidRPr="00000000" w14:paraId="0000002B">
      <w:pPr>
        <w:shd w:fill="ffffff" w:val="clear"/>
        <w:ind w:left="720" w:right="-1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MOTION Mr. Oviatt  moved and Mr. Hewitt seconded that the Noank Zoning Commission find that the application of  Justin Wyatt at 12 Pearl St, Noank  for a second floor addition  is complete and that based on the potential impact on the neighborhood architectural harmony and character, property values, historical integrity and /or public health and safety, the appropriate level of review  for this application is a site plan review without  a public hearing under a Section 2.26.6.4 of the Noank Zoning Regulation  and that all specific submittal requirements that are not included in this application be waived because they would not aid the Commission in its determination of the application’s compliance with Section 2.26. </w:t>
      </w:r>
    </w:p>
    <w:p w:rsidR="00000000" w:rsidDel="00000000" w:rsidP="00000000" w:rsidRDefault="00000000" w:rsidRPr="00000000" w14:paraId="0000002C">
      <w:pPr>
        <w:shd w:fill="ffffff" w:val="clear"/>
        <w:ind w:left="720" w:right="-1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Mr. Oviatt and Ms. Ober opposed</w:t>
      </w:r>
    </w:p>
    <w:p w:rsidR="00000000" w:rsidDel="00000000" w:rsidP="00000000" w:rsidRDefault="00000000" w:rsidRPr="00000000" w14:paraId="0000002D">
      <w:pPr>
        <w:shd w:fill="ffffff" w:val="clear"/>
        <w:ind w:left="720" w:right="-1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Mr. White, Mr. Smith and Mr. Hewitt approve.</w:t>
      </w:r>
    </w:p>
    <w:p w:rsidR="00000000" w:rsidDel="00000000" w:rsidP="00000000" w:rsidRDefault="00000000" w:rsidRPr="00000000" w14:paraId="0000002E">
      <w:pPr>
        <w:shd w:fill="ffffff" w:val="clear"/>
        <w:ind w:left="720" w:right="-1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Passed 3-2</w:t>
      </w:r>
    </w:p>
    <w:p w:rsidR="00000000" w:rsidDel="00000000" w:rsidP="00000000" w:rsidRDefault="00000000" w:rsidRPr="00000000" w14:paraId="0000002F">
      <w:pPr>
        <w:shd w:fill="ffffff" w:val="clear"/>
        <w:tabs>
          <w:tab w:val="left" w:leader="none" w:pos="1725"/>
        </w:tabs>
        <w:ind w:left="720" w:right="-140" w:hanging="720"/>
        <w:rPr/>
      </w:pPr>
      <w:r w:rsidDel="00000000" w:rsidR="00000000" w:rsidRPr="00000000">
        <w:rPr>
          <w:rFonts w:ascii="Calibri" w:cs="Calibri" w:eastAsia="Calibri" w:hAnsi="Calibri"/>
          <w:color w:val="000000"/>
          <w:sz w:val="22"/>
          <w:szCs w:val="22"/>
          <w:rtl w:val="0"/>
        </w:rPr>
        <w:t xml:space="preserve">Mr. White proposed  developing  minimum  standards for submissions for approval, which the Commission discussed. </w:t>
      </w:r>
      <w:r w:rsidDel="00000000" w:rsidR="00000000" w:rsidRPr="00000000">
        <w:rPr>
          <w:rtl w:val="0"/>
        </w:rPr>
      </w:r>
    </w:p>
    <w:p w:rsidR="00000000" w:rsidDel="00000000" w:rsidP="00000000" w:rsidRDefault="00000000" w:rsidRPr="00000000" w14:paraId="00000030">
      <w:pPr>
        <w:shd w:fill="ffffff" w:val="clear"/>
        <w:tabs>
          <w:tab w:val="left" w:leader="none" w:pos="1725"/>
        </w:tabs>
        <w:ind w:left="720" w:right="-1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Following discussion an additional condition was included regarding the alternative to the deck and doors for 2 windows and no deck.</w:t>
      </w:r>
    </w:p>
    <w:p w:rsidR="00000000" w:rsidDel="00000000" w:rsidP="00000000" w:rsidRDefault="00000000" w:rsidRPr="00000000" w14:paraId="00000031">
      <w:pPr>
        <w:shd w:fill="ffffff" w:val="clear"/>
        <w:tabs>
          <w:tab w:val="left" w:leader="none" w:pos="1725"/>
        </w:tabs>
        <w:ind w:left="720" w:right="-1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Following discussion</w:t>
      </w:r>
    </w:p>
    <w:p w:rsidR="00000000" w:rsidDel="00000000" w:rsidP="00000000" w:rsidRDefault="00000000" w:rsidRPr="00000000" w14:paraId="00000032">
      <w:pPr>
        <w:shd w:fill="ffffff" w:val="clear"/>
        <w:ind w:left="720" w:right="-140"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MOTION </w:t>
      </w:r>
      <w:r w:rsidDel="00000000" w:rsidR="00000000" w:rsidRPr="00000000">
        <w:rPr>
          <w:rFonts w:ascii="Calibri" w:cs="Calibri" w:eastAsia="Calibri" w:hAnsi="Calibri"/>
          <w:color w:val="000000"/>
          <w:sz w:val="22"/>
          <w:szCs w:val="22"/>
          <w:rtl w:val="0"/>
        </w:rPr>
        <w:t xml:space="preserve">Mr. Oviatt moved, and Mr. Hewitt seconded that the application of Justin Wyatt, 12 Pearl St for a Certificate of Design Appropriateness for second floor addition be approved because it meets the criteria set forth in Section 2.26 of the Noank Zoning Regulations with the following conditions:</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ffffff" w:val="clear"/>
        <w:spacing w:after="0" w:lineRule="auto"/>
        <w:ind w:left="1080" w:right="-1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Length and width of second floor decks, north and south sides of the new addition shall not exceed 14 feet long and 4 feet wide.</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ffffff" w:val="clear"/>
        <w:spacing w:after="0" w:lineRule="auto"/>
        <w:ind w:left="1080" w:right="-1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ridge of the new second floor addition shall not exceed the existing west side ridge elevation.</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ffffff" w:val="clear"/>
        <w:spacing w:after="0" w:lineRule="auto"/>
        <w:ind w:left="1080" w:right="-1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exterior siding material of the new second floor addition shall be similar to the siding of the existing structure</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ffffff" w:val="clear"/>
        <w:spacing w:after="0" w:lineRule="auto"/>
        <w:ind w:left="1080" w:right="-1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exterior color of the new second floor addition shall be similar to the color of the existing structures, excluding new exterior decks on the north and south sides.</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ffffff" w:val="clear"/>
        <w:spacing w:after="0" w:lineRule="auto"/>
        <w:ind w:left="1080" w:right="-1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exterior doors used to access the new second floor decks shall be similar to the existing first floor doors located below the new second floor addition</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ffffff" w:val="clear"/>
        <w:ind w:left="1080" w:right="-1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event the decks and second floor doors (delineated on drawings submitted on 12/16/2025) are not viable, then an alternative design without decks and substitution of mullions or single windows is approved for design subject to approval of Zoning Enforcement Officer for all other factors.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ind w:left="0" w:right="-140" w:firstLine="0"/>
        <w:rPr/>
      </w:pPr>
      <w:r w:rsidDel="00000000" w:rsidR="00000000" w:rsidRPr="00000000">
        <w:rPr>
          <w:rFonts w:ascii="Calibri" w:cs="Calibri" w:eastAsia="Calibri" w:hAnsi="Calibri"/>
          <w:color w:val="000000"/>
          <w:sz w:val="22"/>
          <w:szCs w:val="22"/>
          <w:rtl w:val="0"/>
        </w:rPr>
        <w:t xml:space="preserve">APPROVED</w:t>
      </w:r>
      <w:r w:rsidDel="00000000" w:rsidR="00000000" w:rsidRPr="00000000">
        <w:rPr>
          <w:rtl w:val="0"/>
        </w:rPr>
      </w:r>
    </w:p>
    <w:p w:rsidR="00000000" w:rsidDel="00000000" w:rsidP="00000000" w:rsidRDefault="00000000" w:rsidRPr="00000000" w14:paraId="0000003A">
      <w:pPr>
        <w:shd w:fill="ffffff" w:val="clear"/>
        <w:ind w:right="-14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 New Business: Consideration of Zoning Fee Increases</w:t>
      </w:r>
    </w:p>
    <w:p w:rsidR="00000000" w:rsidDel="00000000" w:rsidP="00000000" w:rsidRDefault="00000000" w:rsidRPr="00000000" w14:paraId="0000003B">
      <w:pPr>
        <w:shd w:fill="ffffff" w:val="clear"/>
        <w:ind w:right="-140"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Chairman Smith gave background information that this request was made by the Executive Committee, no zoning fees have been raised for the 30 years .</w:t>
      </w:r>
      <w:r w:rsidDel="00000000" w:rsidR="00000000" w:rsidRPr="00000000">
        <w:rPr>
          <w:rFonts w:ascii="Calibri" w:cs="Calibri" w:eastAsia="Calibri" w:hAnsi="Calibri"/>
          <w:sz w:val="22"/>
          <w:szCs w:val="22"/>
          <w:rtl w:val="0"/>
        </w:rPr>
        <w:t xml:space="preserve"> Commissioners</w:t>
      </w:r>
      <w:r w:rsidDel="00000000" w:rsidR="00000000" w:rsidRPr="00000000">
        <w:rPr>
          <w:rFonts w:ascii="Calibri" w:cs="Calibri" w:eastAsia="Calibri" w:hAnsi="Calibri"/>
          <w:color w:val="000000"/>
          <w:sz w:val="22"/>
          <w:szCs w:val="22"/>
          <w:rtl w:val="0"/>
        </w:rPr>
        <w:t xml:space="preserve"> felt fees more consistent with the capture of actual costs </w:t>
      </w:r>
      <w:r w:rsidDel="00000000" w:rsidR="00000000" w:rsidRPr="00000000">
        <w:rPr>
          <w:rFonts w:ascii="Calibri" w:cs="Calibri" w:eastAsia="Calibri" w:hAnsi="Calibri"/>
          <w:sz w:val="22"/>
          <w:szCs w:val="22"/>
          <w:rtl w:val="0"/>
        </w:rPr>
        <w:t xml:space="preserve">(The Day legal notice, staff time, administrative expenses etc.) were</w:t>
      </w:r>
      <w:r w:rsidDel="00000000" w:rsidR="00000000" w:rsidRPr="00000000">
        <w:rPr>
          <w:rFonts w:ascii="Calibri" w:cs="Calibri" w:eastAsia="Calibri" w:hAnsi="Calibri"/>
          <w:color w:val="000000"/>
          <w:sz w:val="22"/>
          <w:szCs w:val="22"/>
          <w:rtl w:val="0"/>
        </w:rPr>
        <w:t xml:space="preserve"> warranted so those originally recommended were revised upward.</w:t>
      </w:r>
    </w:p>
    <w:p w:rsidR="00000000" w:rsidDel="00000000" w:rsidP="00000000" w:rsidRDefault="00000000" w:rsidRPr="00000000" w14:paraId="0000003C">
      <w:pPr>
        <w:shd w:fill="ffffff" w:val="clear"/>
        <w:ind w:right="-140"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MOTION by Mr. Oviatt, seconded by Mr. Hewitt, to approve RESOLUTION, attached hereto as Sch A, to increase zoning fees.  Passed unanimously.</w:t>
      </w:r>
    </w:p>
    <w:p w:rsidR="00000000" w:rsidDel="00000000" w:rsidP="00000000" w:rsidRDefault="00000000" w:rsidRPr="00000000" w14:paraId="0000003D">
      <w:pPr>
        <w:shd w:fill="ffffff" w:val="clear"/>
        <w:spacing w:after="0" w:lineRule="auto"/>
        <w:ind w:right="-14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Approval of Meeting Minutes: </w:t>
      </w:r>
      <w:r w:rsidDel="00000000" w:rsidR="00000000" w:rsidRPr="00000000">
        <w:rPr>
          <w:rFonts w:ascii="Calibri" w:cs="Calibri" w:eastAsia="Calibri" w:hAnsi="Calibri"/>
          <w:color w:val="000000"/>
          <w:sz w:val="22"/>
          <w:szCs w:val="22"/>
          <w:rtl w:val="0"/>
        </w:rPr>
        <w:t xml:space="preserve">November 2025 minutes tabled.</w:t>
      </w:r>
    </w:p>
    <w:p w:rsidR="00000000" w:rsidDel="00000000" w:rsidP="00000000" w:rsidRDefault="00000000" w:rsidRPr="00000000" w14:paraId="0000003F">
      <w:pPr>
        <w:spacing w:after="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Receipt of ZEO Report:</w:t>
      </w:r>
      <w:r w:rsidDel="00000000" w:rsidR="00000000" w:rsidRPr="00000000">
        <w:rPr>
          <w:rFonts w:ascii="Calibri" w:cs="Calibri" w:eastAsia="Calibri" w:hAnsi="Calibri"/>
          <w:color w:val="000000"/>
          <w:sz w:val="22"/>
          <w:szCs w:val="22"/>
          <w:rtl w:val="0"/>
        </w:rPr>
        <w:t xml:space="preserve"> Report received without objection.</w:t>
      </w:r>
    </w:p>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Adjournment:</w:t>
      </w: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MOTION by Mr. Oviatt and seconded by Mr. Hewitt to adjourn. APPROVED unanimously 8:32pm</w:t>
      </w:r>
    </w:p>
    <w:p w:rsidR="00000000" w:rsidDel="00000000" w:rsidP="00000000" w:rsidRDefault="00000000" w:rsidRPr="00000000" w14:paraId="0000004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Respectfully submitted,</w:t>
      </w:r>
    </w:p>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Ellen Brown, Recording Secretary</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521D6B64"/>
    <w:rPr>
      <w:color w:val="467886"/>
      <w:u w:val="single"/>
    </w:rPr>
  </w:style>
  <w:style w:type="paragraph" w:styleId="ListParagraph">
    <w:name w:val="List Paragraph"/>
    <w:basedOn w:val="Normal"/>
    <w:uiPriority w:val="34"/>
    <w:qFormat w:val="1"/>
    <w:rsid w:val="521D6B6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1drv.ms/u/c/30e41e9b50057f95/IQDbUJHfYc3uQa0fYF-_I5iZAWpPX1m1Qkt3ZHJmmk7CMBw?e=Rce6B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gYQwAOpL492RqwwIZf2Xs3qQ==">CgMxLjA4AHIhMXN1U0RibElwdzdaT1NtcUFVaGxsUGg3ZXJKUDJoelp2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2026-01-13T13:31:00.0000000Z</dcterms:created>
  <dc:creator>Noank Zoning</dc:creator>
</cp:coreProperties>
</file>