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76440762"/>
        <w:docPartObj>
          <w:docPartGallery w:val="Cover Pages"/>
          <w:docPartUnique/>
        </w:docPartObj>
      </w:sdtPr>
      <w:sdtEndPr>
        <w:rPr>
          <w:rFonts w:ascii="Times New Roman" w:hAnsi="Times New Roman" w:cs="Times New Roman"/>
          <w:sz w:val="28"/>
          <w:szCs w:val="28"/>
          <w:lang w:val="en-US"/>
        </w:rPr>
      </w:sdtEndPr>
      <w:sdtContent>
        <w:p w14:paraId="64B3209C" w14:textId="40A1762C" w:rsidR="00DB25BF" w:rsidRDefault="00DB25BF"/>
        <w:tbl>
          <w:tblPr>
            <w:tblpPr w:leftFromText="187" w:rightFromText="187" w:horzAnchor="margin" w:tblpXSpec="center" w:tblpY="2881"/>
            <w:tblW w:w="4000" w:type="pct"/>
            <w:tblBorders>
              <w:left w:val="single" w:sz="12" w:space="0" w:color="156082" w:themeColor="accent1"/>
            </w:tblBorders>
            <w:tblCellMar>
              <w:left w:w="144" w:type="dxa"/>
              <w:right w:w="115" w:type="dxa"/>
            </w:tblCellMar>
            <w:tblLook w:val="04A0" w:firstRow="1" w:lastRow="0" w:firstColumn="1" w:lastColumn="0" w:noHBand="0" w:noVBand="1"/>
          </w:tblPr>
          <w:tblGrid>
            <w:gridCol w:w="7476"/>
          </w:tblGrid>
          <w:tr w:rsidR="00DB25BF" w14:paraId="0B6274A4" w14:textId="77777777">
            <w:sdt>
              <w:sdtPr>
                <w:rPr>
                  <w:b/>
                  <w:bCs/>
                  <w:sz w:val="36"/>
                  <w:szCs w:val="36"/>
                </w:rPr>
                <w:alias w:val="Company"/>
                <w:id w:val="13406915"/>
                <w:placeholder>
                  <w:docPart w:val="139F2E3BBCBF4CFBBEC60D6B1B19CF80"/>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46F6F6AF" w14:textId="4CF6922D" w:rsidR="00DB25BF" w:rsidRDefault="00DB25BF" w:rsidP="00DB25BF">
                    <w:pPr>
                      <w:pStyle w:val="NoSpacing"/>
                      <w:jc w:val="center"/>
                      <w:rPr>
                        <w:color w:val="0F4761" w:themeColor="accent1" w:themeShade="BF"/>
                        <w:sz w:val="24"/>
                      </w:rPr>
                    </w:pPr>
                    <w:r w:rsidRPr="00DB25BF">
                      <w:rPr>
                        <w:b/>
                        <w:bCs/>
                        <w:sz w:val="36"/>
                        <w:szCs w:val="36"/>
                      </w:rPr>
                      <w:t>Nuevo Comienzo Tampa</w:t>
                    </w:r>
                  </w:p>
                </w:tc>
              </w:sdtContent>
            </w:sdt>
          </w:tr>
          <w:tr w:rsidR="00DB25BF" w14:paraId="29C4A467" w14:textId="77777777">
            <w:tc>
              <w:tcPr>
                <w:tcW w:w="7672" w:type="dxa"/>
              </w:tcPr>
              <w:sdt>
                <w:sdtPr>
                  <w:rPr>
                    <w:rFonts w:asciiTheme="majorHAnsi" w:eastAsiaTheme="majorEastAsia" w:hAnsiTheme="majorHAnsi" w:cstheme="majorBidi"/>
                    <w:sz w:val="88"/>
                    <w:szCs w:val="88"/>
                  </w:rPr>
                  <w:alias w:val="Title"/>
                  <w:id w:val="13406919"/>
                  <w:placeholder>
                    <w:docPart w:val="471CC13759934322AB93FF00057FC3FE"/>
                  </w:placeholder>
                  <w:dataBinding w:prefixMappings="xmlns:ns0='http://schemas.openxmlformats.org/package/2006/metadata/core-properties' xmlns:ns1='http://purl.org/dc/elements/1.1/'" w:xpath="/ns0:coreProperties[1]/ns1:title[1]" w:storeItemID="{6C3C8BC8-F283-45AE-878A-BAB7291924A1}"/>
                  <w:text/>
                </w:sdtPr>
                <w:sdtEndPr/>
                <w:sdtContent>
                  <w:p w14:paraId="5B215B9E" w14:textId="73CE01C5" w:rsidR="00DB25BF" w:rsidRDefault="00DB25BF" w:rsidP="00DB25BF">
                    <w:pPr>
                      <w:pStyle w:val="NoSpacing"/>
                      <w:spacing w:line="216" w:lineRule="auto"/>
                      <w:jc w:val="center"/>
                      <w:rPr>
                        <w:rFonts w:asciiTheme="majorHAnsi" w:eastAsiaTheme="majorEastAsia" w:hAnsiTheme="majorHAnsi" w:cstheme="majorBidi"/>
                        <w:color w:val="156082" w:themeColor="accent1"/>
                        <w:sz w:val="88"/>
                        <w:szCs w:val="88"/>
                      </w:rPr>
                    </w:pPr>
                    <w:r w:rsidRPr="00DB25BF">
                      <w:rPr>
                        <w:rFonts w:asciiTheme="majorHAnsi" w:eastAsiaTheme="majorEastAsia" w:hAnsiTheme="majorHAnsi" w:cstheme="majorBidi"/>
                        <w:sz w:val="88"/>
                        <w:szCs w:val="88"/>
                      </w:rPr>
                      <w:t>El valor de 7 mujeres</w:t>
                    </w:r>
                  </w:p>
                </w:sdtContent>
              </w:sdt>
            </w:tc>
          </w:tr>
          <w:tr w:rsidR="00DB25BF" w14:paraId="7698B91A" w14:textId="77777777">
            <w:tc>
              <w:tcPr>
                <w:tcW w:w="7672" w:type="dxa"/>
                <w:tcMar>
                  <w:top w:w="216" w:type="dxa"/>
                  <w:left w:w="115" w:type="dxa"/>
                  <w:bottom w:w="216" w:type="dxa"/>
                  <w:right w:w="115" w:type="dxa"/>
                </w:tcMar>
              </w:tcPr>
              <w:p w14:paraId="77E3BB63" w14:textId="2726F882" w:rsidR="00DB25BF" w:rsidRDefault="00DB25BF">
                <w:pPr>
                  <w:pStyle w:val="NoSpacing"/>
                  <w:rPr>
                    <w:color w:val="0F4761"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7220"/>
          </w:tblGrid>
          <w:tr w:rsidR="00DB25BF" w:rsidRPr="00DB25BF" w14:paraId="76F92BB0" w14:textId="77777777">
            <w:tc>
              <w:tcPr>
                <w:tcW w:w="7221" w:type="dxa"/>
                <w:tcMar>
                  <w:top w:w="216" w:type="dxa"/>
                  <w:left w:w="115" w:type="dxa"/>
                  <w:bottom w:w="216" w:type="dxa"/>
                  <w:right w:w="115" w:type="dxa"/>
                </w:tcMar>
              </w:tcPr>
              <w:sdt>
                <w:sdtPr>
                  <w:rPr>
                    <w:b/>
                    <w:bCs/>
                    <w:sz w:val="28"/>
                    <w:szCs w:val="28"/>
                    <w:lang w:val="es-PR"/>
                  </w:rPr>
                  <w:alias w:val="Author"/>
                  <w:id w:val="13406928"/>
                  <w:placeholder>
                    <w:docPart w:val="00EDF94104D442808DCD54D99B8C54A0"/>
                  </w:placeholder>
                  <w:dataBinding w:prefixMappings="xmlns:ns0='http://schemas.openxmlformats.org/package/2006/metadata/core-properties' xmlns:ns1='http://purl.org/dc/elements/1.1/'" w:xpath="/ns0:coreProperties[1]/ns1:creator[1]" w:storeItemID="{6C3C8BC8-F283-45AE-878A-BAB7291924A1}"/>
                  <w:text/>
                </w:sdtPr>
                <w:sdtEndPr/>
                <w:sdtContent>
                  <w:p w14:paraId="5C020943" w14:textId="6C399D25" w:rsidR="00DB25BF" w:rsidRPr="00DB25BF" w:rsidRDefault="00DB25BF" w:rsidP="00DB25BF">
                    <w:pPr>
                      <w:pStyle w:val="NoSpacing"/>
                      <w:jc w:val="right"/>
                      <w:rPr>
                        <w:b/>
                        <w:bCs/>
                        <w:sz w:val="28"/>
                        <w:szCs w:val="28"/>
                        <w:lang w:val="es-PR"/>
                      </w:rPr>
                    </w:pPr>
                    <w:r w:rsidRPr="00EA08C8">
                      <w:rPr>
                        <w:b/>
                        <w:bCs/>
                        <w:sz w:val="28"/>
                        <w:szCs w:val="28"/>
                        <w:lang w:val="es-PR"/>
                      </w:rPr>
                      <w:t>DR. JOSÉ MORALES, Ph.D.</w:t>
                    </w:r>
                  </w:p>
                </w:sdtContent>
              </w:sdt>
              <w:sdt>
                <w:sdtPr>
                  <w:rPr>
                    <w:sz w:val="28"/>
                    <w:szCs w:val="28"/>
                  </w:rPr>
                  <w:alias w:val="Date"/>
                  <w:tag w:val="Date"/>
                  <w:id w:val="13406932"/>
                  <w:placeholder>
                    <w:docPart w:val="3FCAE50E90F342DA91C21B93DC03ADD2"/>
                  </w:placeholder>
                  <w:dataBinding w:prefixMappings="xmlns:ns0='http://schemas.microsoft.com/office/2006/coverPageProps'" w:xpath="/ns0:CoverPageProperties[1]/ns0:PublishDate[1]" w:storeItemID="{55AF091B-3C7A-41E3-B477-F2FDAA23CFDA}"/>
                  <w:date w:fullDate="2025-06-11T00:00:00Z">
                    <w:dateFormat w:val="M-d-yyyy"/>
                    <w:lid w:val="en-US"/>
                    <w:storeMappedDataAs w:val="dateTime"/>
                    <w:calendar w:val="gregorian"/>
                  </w:date>
                </w:sdtPr>
                <w:sdtEndPr/>
                <w:sdtContent>
                  <w:p w14:paraId="552A420E" w14:textId="7CEC14A1" w:rsidR="00DB25BF" w:rsidRDefault="00DB25BF" w:rsidP="00DB25BF">
                    <w:pPr>
                      <w:pStyle w:val="NoSpacing"/>
                      <w:jc w:val="right"/>
                      <w:rPr>
                        <w:color w:val="156082" w:themeColor="accent1"/>
                        <w:sz w:val="28"/>
                        <w:szCs w:val="28"/>
                      </w:rPr>
                    </w:pPr>
                    <w:r w:rsidRPr="00DB25BF">
                      <w:rPr>
                        <w:sz w:val="28"/>
                        <w:szCs w:val="28"/>
                      </w:rPr>
                      <w:t>6-11-2025</w:t>
                    </w:r>
                  </w:p>
                </w:sdtContent>
              </w:sdt>
              <w:p w14:paraId="5134F072" w14:textId="77777777" w:rsidR="00DB25BF" w:rsidRDefault="00DB25BF">
                <w:pPr>
                  <w:pStyle w:val="NoSpacing"/>
                  <w:rPr>
                    <w:color w:val="156082" w:themeColor="accent1"/>
                  </w:rPr>
                </w:pPr>
              </w:p>
            </w:tc>
          </w:tr>
        </w:tbl>
        <w:p w14:paraId="71805E6B" w14:textId="500DFB76" w:rsidR="00DB25BF" w:rsidRDefault="00DB25BF">
          <w:pPr>
            <w:rPr>
              <w:rFonts w:ascii="Times New Roman" w:hAnsi="Times New Roman" w:cs="Times New Roman"/>
              <w:sz w:val="28"/>
              <w:szCs w:val="28"/>
              <w:lang w:val="en-US"/>
            </w:rPr>
          </w:pPr>
          <w:r>
            <w:rPr>
              <w:rFonts w:ascii="Times New Roman" w:hAnsi="Times New Roman" w:cs="Times New Roman"/>
              <w:sz w:val="28"/>
              <w:szCs w:val="28"/>
            </w:rPr>
            <w:br w:type="page"/>
          </w:r>
        </w:p>
      </w:sdtContent>
    </w:sdt>
    <w:p w14:paraId="3B86C6B2" w14:textId="53C96DA6" w:rsidR="004851CF" w:rsidRPr="00EA08C8" w:rsidRDefault="00E00195" w:rsidP="002C324A">
      <w:pPr>
        <w:rPr>
          <w:rFonts w:ascii="Times New Roman" w:hAnsi="Times New Roman" w:cs="Times New Roman"/>
          <w:sz w:val="28"/>
          <w:szCs w:val="28"/>
        </w:rPr>
      </w:pPr>
      <w:r w:rsidRPr="00DB25BF">
        <w:rPr>
          <w:rFonts w:ascii="Times New Roman" w:hAnsi="Times New Roman" w:cs="Times New Roman"/>
          <w:sz w:val="28"/>
          <w:szCs w:val="28"/>
        </w:rPr>
        <w:lastRenderedPageBreak/>
        <w:t>Mucho se ha escuchado acerca de cómo las mujeres no deben ser pastoras en nuestras congregaciones. Muchos son los versículos utilizados para apoyar esta teoría y práctica. Tal vez el Nuevo Testamento no explica específicamente que las mujeres no pueden ser pastoras, pero de la misma manera que otros temas no se mencionan en el Nuevo Testamento y, sin embargo, nos aferramos a términos inexistentes, creo que las mujeres han tomado y tienen un lugar de importancia en el plan de Dios.</w:t>
      </w:r>
    </w:p>
    <w:p w14:paraId="5257F7DE" w14:textId="2E76F5EA" w:rsidR="005024AC" w:rsidRPr="00EA08C8" w:rsidRDefault="00E00195" w:rsidP="002C324A">
      <w:pPr>
        <w:rPr>
          <w:rFonts w:ascii="Times New Roman" w:hAnsi="Times New Roman" w:cs="Times New Roman"/>
          <w:sz w:val="28"/>
          <w:szCs w:val="28"/>
        </w:rPr>
      </w:pPr>
      <w:r w:rsidRPr="00DB25BF">
        <w:rPr>
          <w:rFonts w:ascii="Times New Roman" w:hAnsi="Times New Roman" w:cs="Times New Roman"/>
          <w:sz w:val="28"/>
          <w:szCs w:val="28"/>
        </w:rPr>
        <w:t xml:space="preserve">De la manera en que yo lo veo, si Dios puede llamar a un asesino a sueldo, a un traficante de drogas, a un abusador de mujeres, a un ladrón e incluso a un estafador a Su ministerio, ¿quién soy yo para oponerme a la voluntad de Dios? Estoy segura de que Dios puede llamar a una mujer dispuesta a servir. </w:t>
      </w:r>
    </w:p>
    <w:p w14:paraId="2009379A" w14:textId="597F8B96" w:rsidR="00E00195" w:rsidRPr="00EA08C8" w:rsidRDefault="005024AC" w:rsidP="002C324A">
      <w:pPr>
        <w:rPr>
          <w:rFonts w:ascii="Times New Roman" w:hAnsi="Times New Roman" w:cs="Times New Roman"/>
          <w:sz w:val="28"/>
          <w:szCs w:val="28"/>
        </w:rPr>
      </w:pPr>
      <w:r w:rsidRPr="00DB25BF">
        <w:rPr>
          <w:rFonts w:ascii="Times New Roman" w:hAnsi="Times New Roman" w:cs="Times New Roman"/>
          <w:sz w:val="28"/>
          <w:szCs w:val="28"/>
        </w:rPr>
        <w:t xml:space="preserve">Antes cito </w:t>
      </w:r>
      <w:r w:rsidRPr="00DB25BF">
        <w:rPr>
          <w:rFonts w:ascii="Times New Roman" w:hAnsi="Times New Roman" w:cs="Times New Roman"/>
          <w:b/>
          <w:bCs/>
          <w:sz w:val="28"/>
          <w:szCs w:val="28"/>
        </w:rPr>
        <w:t>1 Timoteo 2</w:t>
      </w:r>
      <w:r w:rsidRPr="00DB25BF">
        <w:rPr>
          <w:rFonts w:ascii="Times New Roman" w:hAnsi="Times New Roman" w:cs="Times New Roman"/>
          <w:sz w:val="28"/>
          <w:szCs w:val="28"/>
        </w:rPr>
        <w:t xml:space="preserve"> donde dice: "</w:t>
      </w:r>
      <w:r w:rsidRPr="00DB25BF">
        <w:rPr>
          <w:rFonts w:ascii="Times New Roman" w:hAnsi="Times New Roman" w:cs="Times New Roman"/>
          <w:i/>
          <w:iCs/>
          <w:sz w:val="28"/>
          <w:szCs w:val="28"/>
        </w:rPr>
        <w:t>Porque no permito que la mujer enseñe, ni que se enseñoree sobre el hombre, sino que guarde silencio</w:t>
      </w:r>
      <w:r w:rsidRPr="00DB25BF">
        <w:rPr>
          <w:rFonts w:ascii="Times New Roman" w:hAnsi="Times New Roman" w:cs="Times New Roman"/>
          <w:sz w:val="28"/>
          <w:szCs w:val="28"/>
        </w:rPr>
        <w:t xml:space="preserve">". Entonces, ¿por qué permitimos que las maestras de escuela dominical en las iglesias enseñen a los hombres? ¿Por qué los pastores permiten que en sus iglesias haya maestras de escuela que claramente violan este mandamiento? Ha habido muchas mujeres evangelistas que </w:t>
      </w:r>
      <w:r w:rsidRPr="00DB25BF">
        <w:rPr>
          <w:rFonts w:ascii="Times New Roman" w:hAnsi="Times New Roman" w:cs="Times New Roman"/>
          <w:b/>
          <w:bCs/>
          <w:sz w:val="28"/>
          <w:szCs w:val="28"/>
          <w:u w:val="single"/>
        </w:rPr>
        <w:t xml:space="preserve">no fueron </w:t>
      </w:r>
      <w:r w:rsidRPr="00DB25BF">
        <w:rPr>
          <w:rFonts w:ascii="Times New Roman" w:hAnsi="Times New Roman" w:cs="Times New Roman"/>
          <w:sz w:val="28"/>
          <w:szCs w:val="28"/>
        </w:rPr>
        <w:t xml:space="preserve"> pastoras de congregación, pero se destacaron por su servicio a Dios, mientras enseñaban la Palabra de Dios a miles de hombres y mujeres. A mi modo de ver, para Dios, no hay límites para el llamado al servicio.</w:t>
      </w:r>
    </w:p>
    <w:p w14:paraId="5C2CA0BE" w14:textId="791D8848" w:rsidR="00E00195" w:rsidRPr="00EA08C8" w:rsidRDefault="00E00195" w:rsidP="002C324A">
      <w:pPr>
        <w:rPr>
          <w:rFonts w:ascii="Times New Roman" w:hAnsi="Times New Roman" w:cs="Times New Roman"/>
          <w:sz w:val="28"/>
          <w:szCs w:val="28"/>
        </w:rPr>
      </w:pPr>
      <w:r w:rsidRPr="00DB25BF">
        <w:rPr>
          <w:rFonts w:ascii="Times New Roman" w:hAnsi="Times New Roman" w:cs="Times New Roman"/>
          <w:sz w:val="28"/>
          <w:szCs w:val="28"/>
        </w:rPr>
        <w:t xml:space="preserve">Es por eso </w:t>
      </w:r>
      <w:r w:rsidR="00EA08C8" w:rsidRPr="00DB25BF">
        <w:rPr>
          <w:rFonts w:ascii="Times New Roman" w:hAnsi="Times New Roman" w:cs="Times New Roman"/>
          <w:sz w:val="28"/>
          <w:szCs w:val="28"/>
        </w:rPr>
        <w:t>por lo que</w:t>
      </w:r>
      <w:r w:rsidRPr="00DB25BF">
        <w:rPr>
          <w:rFonts w:ascii="Times New Roman" w:hAnsi="Times New Roman" w:cs="Times New Roman"/>
          <w:sz w:val="28"/>
          <w:szCs w:val="28"/>
        </w:rPr>
        <w:t xml:space="preserve"> hoy </w:t>
      </w:r>
      <w:r w:rsidR="004474DE" w:rsidRPr="00DB25BF">
        <w:rPr>
          <w:rFonts w:ascii="Times New Roman" w:hAnsi="Times New Roman" w:cs="Times New Roman"/>
          <w:sz w:val="28"/>
          <w:szCs w:val="28"/>
        </w:rPr>
        <w:t>hablaremos de</w:t>
      </w:r>
      <w:r w:rsidRPr="00DB25BF">
        <w:rPr>
          <w:rFonts w:ascii="Times New Roman" w:hAnsi="Times New Roman" w:cs="Times New Roman"/>
          <w:sz w:val="28"/>
          <w:szCs w:val="28"/>
        </w:rPr>
        <w:t xml:space="preserve"> </w:t>
      </w:r>
      <w:r w:rsidRPr="00DB25BF">
        <w:rPr>
          <w:rFonts w:ascii="Times New Roman" w:hAnsi="Times New Roman" w:cs="Times New Roman"/>
          <w:b/>
          <w:bCs/>
          <w:sz w:val="28"/>
          <w:szCs w:val="28"/>
        </w:rPr>
        <w:t>7 mujeres</w:t>
      </w:r>
      <w:r w:rsidRPr="00DB25BF">
        <w:rPr>
          <w:rFonts w:ascii="Times New Roman" w:hAnsi="Times New Roman" w:cs="Times New Roman"/>
          <w:sz w:val="28"/>
          <w:szCs w:val="28"/>
        </w:rPr>
        <w:t xml:space="preserve"> que ayudaron en la liberación de los hebreos del cautiverio egipcio.</w:t>
      </w:r>
    </w:p>
    <w:p w14:paraId="6F9D1CE5" w14:textId="7D2AC249" w:rsidR="00E70E72" w:rsidRPr="00EA08C8" w:rsidRDefault="00E70E72" w:rsidP="005024AC">
      <w:pPr>
        <w:jc w:val="center"/>
        <w:rPr>
          <w:rFonts w:ascii="Times New Roman" w:hAnsi="Times New Roman" w:cs="Times New Roman"/>
          <w:sz w:val="28"/>
          <w:szCs w:val="28"/>
        </w:rPr>
      </w:pPr>
      <w:r w:rsidRPr="00DB25BF">
        <w:rPr>
          <w:rFonts w:ascii="Times New Roman" w:hAnsi="Times New Roman" w:cs="Times New Roman"/>
          <w:b/>
          <w:bCs/>
          <w:sz w:val="28"/>
          <w:szCs w:val="28"/>
          <w:u w:val="single"/>
        </w:rPr>
        <w:t>Líderes que desafiaron la opresión</w:t>
      </w:r>
      <w:r w:rsidRPr="00DB25BF">
        <w:rPr>
          <w:rFonts w:ascii="Times New Roman" w:hAnsi="Times New Roman" w:cs="Times New Roman"/>
          <w:sz w:val="28"/>
          <w:szCs w:val="28"/>
        </w:rPr>
        <w:t>:</w:t>
      </w:r>
    </w:p>
    <w:p w14:paraId="696DEBF4" w14:textId="1EF4D10D" w:rsidR="005024AC" w:rsidRPr="00EA08C8" w:rsidRDefault="005024AC" w:rsidP="005024AC">
      <w:pPr>
        <w:rPr>
          <w:rFonts w:ascii="Times New Roman" w:hAnsi="Times New Roman" w:cs="Times New Roman"/>
          <w:sz w:val="28"/>
          <w:szCs w:val="28"/>
        </w:rPr>
      </w:pPr>
      <w:r w:rsidRPr="00DB25BF">
        <w:rPr>
          <w:rFonts w:ascii="Times New Roman" w:hAnsi="Times New Roman" w:cs="Times New Roman"/>
          <w:sz w:val="28"/>
          <w:szCs w:val="28"/>
        </w:rPr>
        <w:t>La historia del Éxodo es una de las narraciones más poderosas de la Biblia, pero pocos reconocen que comienza con siete mujeres valientes cuya sabiduría, fuerza y fe desafiaron directamente la tiranía del faraón y despejaron el camino para la liberación de Israel.</w:t>
      </w:r>
    </w:p>
    <w:p w14:paraId="3C065672" w14:textId="468071B9" w:rsidR="005A3051" w:rsidRPr="00EA08C8" w:rsidRDefault="005024AC" w:rsidP="005024AC">
      <w:pPr>
        <w:rPr>
          <w:rFonts w:ascii="Times New Roman" w:hAnsi="Times New Roman" w:cs="Times New Roman"/>
          <w:sz w:val="28"/>
          <w:szCs w:val="28"/>
        </w:rPr>
      </w:pPr>
      <w:r w:rsidRPr="00DB25BF">
        <w:rPr>
          <w:rFonts w:ascii="Times New Roman" w:hAnsi="Times New Roman" w:cs="Times New Roman"/>
          <w:sz w:val="28"/>
          <w:szCs w:val="28"/>
        </w:rPr>
        <w:t xml:space="preserve">Al igual que muchas otras mujeres de la Biblia, </w:t>
      </w:r>
      <w:r w:rsidR="00EA08C8" w:rsidRPr="00DB25BF">
        <w:rPr>
          <w:rFonts w:ascii="Times New Roman" w:hAnsi="Times New Roman" w:cs="Times New Roman"/>
          <w:sz w:val="28"/>
          <w:szCs w:val="28"/>
        </w:rPr>
        <w:t xml:space="preserve">estas </w:t>
      </w:r>
      <w:r w:rsidR="00EA08C8" w:rsidRPr="00DB25BF">
        <w:rPr>
          <w:rFonts w:ascii="Times New Roman" w:hAnsi="Times New Roman" w:cs="Times New Roman"/>
          <w:b/>
          <w:bCs/>
          <w:i/>
          <w:iCs/>
          <w:sz w:val="28"/>
          <w:szCs w:val="28"/>
        </w:rPr>
        <w:t>líderes</w:t>
      </w:r>
      <w:r w:rsidR="00DB25BF" w:rsidRPr="00DB25BF">
        <w:rPr>
          <w:rFonts w:ascii="Times New Roman" w:hAnsi="Times New Roman" w:cs="Times New Roman"/>
          <w:b/>
          <w:bCs/>
          <w:i/>
          <w:iCs/>
          <w:sz w:val="28"/>
          <w:szCs w:val="28"/>
        </w:rPr>
        <w:t xml:space="preserve"> religiosas </w:t>
      </w:r>
      <w:r w:rsidR="00DB25BF" w:rsidRPr="00DB25BF">
        <w:rPr>
          <w:rFonts w:ascii="Times New Roman" w:hAnsi="Times New Roman" w:cs="Times New Roman"/>
          <w:sz w:val="28"/>
          <w:szCs w:val="28"/>
        </w:rPr>
        <w:t xml:space="preserve">lucharon contra la opresión, encarnaron el propósito de Dios y desempeñaron un papel esencial en la historia de Israel. Encontramos a estas mujeres en </w:t>
      </w:r>
      <w:r w:rsidR="005A3051" w:rsidRPr="00DB25BF">
        <w:rPr>
          <w:rFonts w:ascii="Times New Roman" w:hAnsi="Times New Roman" w:cs="Times New Roman"/>
          <w:b/>
          <w:bCs/>
          <w:sz w:val="28"/>
          <w:szCs w:val="28"/>
        </w:rPr>
        <w:t>Éxodo 1 y 2</w:t>
      </w:r>
      <w:r w:rsidR="005A3051" w:rsidRPr="00DB25BF">
        <w:rPr>
          <w:rFonts w:ascii="Times New Roman" w:hAnsi="Times New Roman" w:cs="Times New Roman"/>
          <w:sz w:val="28"/>
          <w:szCs w:val="28"/>
        </w:rPr>
        <w:t>:</w:t>
      </w:r>
    </w:p>
    <w:p w14:paraId="6BF365A3" w14:textId="79CFF5F4" w:rsidR="005A3051" w:rsidRPr="00EA08C8" w:rsidRDefault="00DB25BF" w:rsidP="005A3051">
      <w:pPr>
        <w:rPr>
          <w:rFonts w:ascii="Times New Roman" w:hAnsi="Times New Roman" w:cs="Times New Roman"/>
          <w:sz w:val="28"/>
          <w:szCs w:val="28"/>
        </w:rPr>
      </w:pPr>
      <w:r>
        <w:rPr>
          <w:rFonts w:ascii="Times New Roman" w:hAnsi="Times New Roman" w:cs="Times New Roman"/>
          <w:b/>
          <w:bCs/>
          <w:sz w:val="28"/>
          <w:szCs w:val="28"/>
        </w:rPr>
        <w:t>Sifra</w:t>
      </w:r>
      <w:r w:rsidR="005A3051" w:rsidRPr="00DB25BF">
        <w:rPr>
          <w:rFonts w:ascii="Times New Roman" w:hAnsi="Times New Roman" w:cs="Times New Roman"/>
          <w:sz w:val="28"/>
          <w:szCs w:val="28"/>
        </w:rPr>
        <w:t xml:space="preserve"> y </w:t>
      </w:r>
      <w:r w:rsidR="00EA08C8" w:rsidRPr="00EA08C8">
        <w:rPr>
          <w:rFonts w:ascii="Times New Roman" w:hAnsi="Times New Roman" w:cs="Times New Roman"/>
          <w:b/>
          <w:bCs/>
          <w:sz w:val="28"/>
          <w:szCs w:val="28"/>
        </w:rPr>
        <w:t>F</w:t>
      </w:r>
      <w:r>
        <w:rPr>
          <w:rFonts w:ascii="Times New Roman" w:hAnsi="Times New Roman" w:cs="Times New Roman"/>
          <w:b/>
          <w:bCs/>
          <w:sz w:val="28"/>
          <w:szCs w:val="28"/>
        </w:rPr>
        <w:t>úa</w:t>
      </w:r>
      <w:r w:rsidR="005A3051" w:rsidRPr="00DB25BF">
        <w:rPr>
          <w:rFonts w:ascii="Times New Roman" w:hAnsi="Times New Roman" w:cs="Times New Roman"/>
          <w:sz w:val="28"/>
          <w:szCs w:val="28"/>
        </w:rPr>
        <w:t>, dos parteras hebreas, que desafiaron al faraón y salvaron vidas.</w:t>
      </w:r>
    </w:p>
    <w:p w14:paraId="738F13A0" w14:textId="641F639F" w:rsidR="005A3051" w:rsidRPr="00EA08C8" w:rsidRDefault="005A3051" w:rsidP="005A3051">
      <w:pPr>
        <w:rPr>
          <w:rFonts w:ascii="Times New Roman" w:hAnsi="Times New Roman" w:cs="Times New Roman"/>
          <w:sz w:val="28"/>
          <w:szCs w:val="28"/>
        </w:rPr>
      </w:pPr>
      <w:r w:rsidRPr="00DB25BF">
        <w:rPr>
          <w:rFonts w:ascii="Times New Roman" w:hAnsi="Times New Roman" w:cs="Times New Roman"/>
          <w:b/>
          <w:bCs/>
          <w:sz w:val="28"/>
          <w:szCs w:val="28"/>
        </w:rPr>
        <w:lastRenderedPageBreak/>
        <w:t>La madre y la hermana de Moisés</w:t>
      </w:r>
      <w:r w:rsidR="00DB25BF" w:rsidRPr="00DB25BF">
        <w:rPr>
          <w:rFonts w:ascii="Times New Roman" w:hAnsi="Times New Roman" w:cs="Times New Roman"/>
          <w:sz w:val="28"/>
          <w:szCs w:val="28"/>
        </w:rPr>
        <w:t>, que crearon una mini arca y salvaron a Moisés.</w:t>
      </w:r>
    </w:p>
    <w:p w14:paraId="52F0D33D" w14:textId="36C54825" w:rsidR="005A3051" w:rsidRPr="00EA08C8" w:rsidRDefault="005A3051" w:rsidP="005A3051">
      <w:pPr>
        <w:rPr>
          <w:rFonts w:ascii="Times New Roman" w:hAnsi="Times New Roman" w:cs="Times New Roman"/>
          <w:sz w:val="28"/>
          <w:szCs w:val="28"/>
        </w:rPr>
      </w:pPr>
      <w:r w:rsidRPr="00DB25BF">
        <w:rPr>
          <w:rFonts w:ascii="Times New Roman" w:hAnsi="Times New Roman" w:cs="Times New Roman"/>
          <w:b/>
          <w:bCs/>
          <w:sz w:val="28"/>
          <w:szCs w:val="28"/>
        </w:rPr>
        <w:t>La hija del faraón</w:t>
      </w:r>
      <w:r w:rsidRPr="00DB25BF">
        <w:rPr>
          <w:rFonts w:ascii="Times New Roman" w:hAnsi="Times New Roman" w:cs="Times New Roman"/>
          <w:sz w:val="28"/>
          <w:szCs w:val="28"/>
        </w:rPr>
        <w:t xml:space="preserve"> y </w:t>
      </w:r>
      <w:r w:rsidRPr="00DB25BF">
        <w:rPr>
          <w:rFonts w:ascii="Times New Roman" w:hAnsi="Times New Roman" w:cs="Times New Roman"/>
          <w:b/>
          <w:bCs/>
          <w:sz w:val="28"/>
          <w:szCs w:val="28"/>
        </w:rPr>
        <w:t>su sirviente</w:t>
      </w:r>
      <w:r w:rsidRPr="00DB25BF">
        <w:rPr>
          <w:rFonts w:ascii="Times New Roman" w:hAnsi="Times New Roman" w:cs="Times New Roman"/>
          <w:sz w:val="28"/>
          <w:szCs w:val="28"/>
        </w:rPr>
        <w:t>, que resistieron el control del faraón, salvando a un niño hebreo, Moisés.</w:t>
      </w:r>
    </w:p>
    <w:p w14:paraId="7BE4BD93" w14:textId="77777777" w:rsidR="005A3051" w:rsidRPr="00EA08C8" w:rsidRDefault="005A3051" w:rsidP="005A3051">
      <w:pPr>
        <w:rPr>
          <w:rFonts w:ascii="Times New Roman" w:hAnsi="Times New Roman" w:cs="Times New Roman"/>
          <w:sz w:val="28"/>
          <w:szCs w:val="28"/>
        </w:rPr>
      </w:pPr>
      <w:r w:rsidRPr="00DB25BF">
        <w:rPr>
          <w:rFonts w:ascii="Times New Roman" w:hAnsi="Times New Roman" w:cs="Times New Roman"/>
          <w:b/>
          <w:bCs/>
          <w:sz w:val="28"/>
          <w:szCs w:val="28"/>
        </w:rPr>
        <w:t>Séfora</w:t>
      </w:r>
      <w:r w:rsidRPr="00DB25BF">
        <w:rPr>
          <w:rFonts w:ascii="Times New Roman" w:hAnsi="Times New Roman" w:cs="Times New Roman"/>
          <w:sz w:val="28"/>
          <w:szCs w:val="28"/>
        </w:rPr>
        <w:t xml:space="preserve">, </w:t>
      </w:r>
      <w:r w:rsidRPr="00DB25BF">
        <w:rPr>
          <w:rFonts w:ascii="Times New Roman" w:hAnsi="Times New Roman" w:cs="Times New Roman"/>
          <w:b/>
          <w:bCs/>
          <w:sz w:val="28"/>
          <w:szCs w:val="28"/>
        </w:rPr>
        <w:t>la esposa de Moisés</w:t>
      </w:r>
      <w:r w:rsidRPr="00DB25BF">
        <w:rPr>
          <w:rFonts w:ascii="Times New Roman" w:hAnsi="Times New Roman" w:cs="Times New Roman"/>
          <w:sz w:val="28"/>
          <w:szCs w:val="28"/>
        </w:rPr>
        <w:t>, que protege la vida de su esposo en más de una ocasión.</w:t>
      </w:r>
    </w:p>
    <w:p w14:paraId="7FC93088" w14:textId="73444054" w:rsidR="005A3051" w:rsidRPr="00EA08C8" w:rsidRDefault="005A3051" w:rsidP="005A3051">
      <w:pPr>
        <w:rPr>
          <w:rFonts w:ascii="Times New Roman" w:hAnsi="Times New Roman" w:cs="Times New Roman"/>
          <w:sz w:val="28"/>
          <w:szCs w:val="28"/>
        </w:rPr>
      </w:pPr>
      <w:r w:rsidRPr="00DB25BF">
        <w:rPr>
          <w:rFonts w:ascii="Times New Roman" w:hAnsi="Times New Roman" w:cs="Times New Roman"/>
          <w:b/>
          <w:bCs/>
          <w:sz w:val="28"/>
          <w:szCs w:val="28"/>
        </w:rPr>
        <w:t>Estas siete mujeres</w:t>
      </w:r>
      <w:r w:rsidRPr="00DB25BF">
        <w:rPr>
          <w:rFonts w:ascii="Times New Roman" w:hAnsi="Times New Roman" w:cs="Times New Roman"/>
          <w:sz w:val="28"/>
          <w:szCs w:val="28"/>
        </w:rPr>
        <w:t xml:space="preserve"> promueven la vida y preparan el camino para el éxodo de Israel de Egipto y, al hacerlo, interrumpen los abusos mortales de poder del faraón.</w:t>
      </w:r>
    </w:p>
    <w:p w14:paraId="64239BDD" w14:textId="5959E519" w:rsidR="005A7835" w:rsidRPr="00EA08C8" w:rsidRDefault="005A7835" w:rsidP="005A7835">
      <w:pPr>
        <w:jc w:val="center"/>
        <w:rPr>
          <w:rFonts w:ascii="Times New Roman" w:hAnsi="Times New Roman" w:cs="Times New Roman"/>
          <w:b/>
          <w:bCs/>
          <w:sz w:val="28"/>
          <w:szCs w:val="28"/>
          <w:u w:val="single"/>
        </w:rPr>
      </w:pPr>
      <w:r w:rsidRPr="00DB25BF">
        <w:rPr>
          <w:rFonts w:ascii="Times New Roman" w:hAnsi="Times New Roman" w:cs="Times New Roman"/>
          <w:b/>
          <w:bCs/>
          <w:sz w:val="28"/>
          <w:szCs w:val="28"/>
          <w:u w:val="single"/>
        </w:rPr>
        <w:t>Dos parteras hebreas dan vida</w:t>
      </w:r>
    </w:p>
    <w:p w14:paraId="1707D783" w14:textId="65B07EEC" w:rsidR="005A7835" w:rsidRPr="00EA08C8" w:rsidRDefault="005A7835" w:rsidP="005A7835">
      <w:pPr>
        <w:rPr>
          <w:rFonts w:ascii="Times New Roman" w:hAnsi="Times New Roman" w:cs="Times New Roman"/>
          <w:sz w:val="28"/>
          <w:szCs w:val="28"/>
        </w:rPr>
      </w:pPr>
      <w:r w:rsidRPr="00DB25BF">
        <w:rPr>
          <w:rFonts w:ascii="Times New Roman" w:hAnsi="Times New Roman" w:cs="Times New Roman"/>
          <w:sz w:val="28"/>
          <w:szCs w:val="28"/>
        </w:rPr>
        <w:t>Durante el proceso de la Creación, Dios le dice a la humanidad: "Fructificad y multiplicaos, y llenad la tierra" (</w:t>
      </w:r>
      <w:r w:rsidRPr="00DB25BF">
        <w:rPr>
          <w:rFonts w:ascii="Times New Roman" w:hAnsi="Times New Roman" w:cs="Times New Roman"/>
          <w:b/>
          <w:bCs/>
          <w:sz w:val="28"/>
          <w:szCs w:val="28"/>
        </w:rPr>
        <w:t>Génesis 1:28</w:t>
      </w:r>
      <w:r w:rsidRPr="00DB25BF">
        <w:rPr>
          <w:rFonts w:ascii="Times New Roman" w:hAnsi="Times New Roman" w:cs="Times New Roman"/>
          <w:sz w:val="28"/>
          <w:szCs w:val="28"/>
        </w:rPr>
        <w:t xml:space="preserve">). </w:t>
      </w:r>
      <w:r w:rsidRPr="00DB25BF">
        <w:rPr>
          <w:rFonts w:ascii="Times New Roman" w:hAnsi="Times New Roman" w:cs="Times New Roman"/>
          <w:b/>
          <w:bCs/>
          <w:sz w:val="28"/>
          <w:szCs w:val="28"/>
        </w:rPr>
        <w:t>Éxodo 1:7</w:t>
      </w:r>
      <w:r w:rsidRPr="00DB25BF">
        <w:rPr>
          <w:rFonts w:ascii="Times New Roman" w:hAnsi="Times New Roman" w:cs="Times New Roman"/>
          <w:sz w:val="28"/>
          <w:szCs w:val="28"/>
        </w:rPr>
        <w:t xml:space="preserve"> "7 Pero los hijos de Israel fructificaron y crecieron en gran manera, se multiplicaron y se hicieron muy poderosos, de modo que la tierra se llenó de ellos. El crecimiento de Israel en Egipto es algo bueno, pero el faraón lo considera algo malo.</w:t>
      </w:r>
    </w:p>
    <w:p w14:paraId="22E38D24" w14:textId="59571120" w:rsidR="005A7835" w:rsidRPr="00EA08C8" w:rsidRDefault="005A7835" w:rsidP="005A7835">
      <w:pPr>
        <w:rPr>
          <w:rFonts w:ascii="Times New Roman" w:hAnsi="Times New Roman" w:cs="Times New Roman"/>
          <w:sz w:val="28"/>
          <w:szCs w:val="28"/>
        </w:rPr>
      </w:pPr>
      <w:r w:rsidRPr="00DB25BF">
        <w:rPr>
          <w:rFonts w:ascii="Times New Roman" w:hAnsi="Times New Roman" w:cs="Times New Roman"/>
          <w:sz w:val="28"/>
          <w:szCs w:val="28"/>
        </w:rPr>
        <w:t xml:space="preserve">Mientras el pueblo de Israel continuaba multiplicándose en Egipto, el faraón se sentía amenazado por su creciente poder. Siendo el tipo de persona que pisoteaba a cualquiera que desafiara su poder, ordenó a dos parteras hebreas, </w:t>
      </w:r>
      <w:r w:rsidR="00DB25BF">
        <w:rPr>
          <w:rFonts w:ascii="Times New Roman" w:hAnsi="Times New Roman" w:cs="Times New Roman"/>
          <w:b/>
          <w:bCs/>
          <w:i/>
          <w:iCs/>
          <w:sz w:val="28"/>
          <w:szCs w:val="28"/>
        </w:rPr>
        <w:t>S</w:t>
      </w:r>
      <w:r w:rsidR="00EA08C8">
        <w:rPr>
          <w:rFonts w:ascii="Times New Roman" w:hAnsi="Times New Roman" w:cs="Times New Roman"/>
          <w:b/>
          <w:bCs/>
          <w:i/>
          <w:iCs/>
          <w:sz w:val="28"/>
          <w:szCs w:val="28"/>
        </w:rPr>
        <w:t>ifra</w:t>
      </w:r>
      <w:r w:rsidR="00DB25BF">
        <w:rPr>
          <w:rFonts w:ascii="Times New Roman" w:hAnsi="Times New Roman" w:cs="Times New Roman"/>
          <w:b/>
          <w:bCs/>
          <w:i/>
          <w:iCs/>
          <w:sz w:val="28"/>
          <w:szCs w:val="28"/>
        </w:rPr>
        <w:t xml:space="preserve"> y </w:t>
      </w:r>
      <w:r w:rsidR="00EA08C8">
        <w:rPr>
          <w:rFonts w:ascii="Times New Roman" w:hAnsi="Times New Roman" w:cs="Times New Roman"/>
          <w:b/>
          <w:bCs/>
          <w:i/>
          <w:iCs/>
          <w:sz w:val="28"/>
          <w:szCs w:val="28"/>
        </w:rPr>
        <w:t>Fúa</w:t>
      </w:r>
      <w:r w:rsidRPr="00DB25BF">
        <w:rPr>
          <w:rFonts w:ascii="Times New Roman" w:hAnsi="Times New Roman" w:cs="Times New Roman"/>
          <w:sz w:val="28"/>
          <w:szCs w:val="28"/>
        </w:rPr>
        <w:t>, que ejecutaran una estrategia de control de la población. "Si es un hijo", dijo, "lo matarás; pero si es hija, vivirá" (</w:t>
      </w:r>
      <w:r w:rsidRPr="00DB25BF">
        <w:rPr>
          <w:rFonts w:ascii="Times New Roman" w:hAnsi="Times New Roman" w:cs="Times New Roman"/>
          <w:b/>
          <w:bCs/>
          <w:sz w:val="28"/>
          <w:szCs w:val="28"/>
        </w:rPr>
        <w:t>Éxodo 1:16</w:t>
      </w:r>
      <w:r w:rsidRPr="00DB25BF">
        <w:rPr>
          <w:rFonts w:ascii="Times New Roman" w:hAnsi="Times New Roman" w:cs="Times New Roman"/>
          <w:sz w:val="28"/>
          <w:szCs w:val="28"/>
        </w:rPr>
        <w:t>)</w:t>
      </w:r>
    </w:p>
    <w:p w14:paraId="2F5F05D6" w14:textId="54EBCD1F" w:rsidR="005A7835" w:rsidRPr="00EA08C8" w:rsidRDefault="005A7835" w:rsidP="005A7835">
      <w:pPr>
        <w:rPr>
          <w:rFonts w:ascii="Times New Roman" w:hAnsi="Times New Roman" w:cs="Times New Roman"/>
          <w:sz w:val="28"/>
          <w:szCs w:val="28"/>
        </w:rPr>
      </w:pPr>
      <w:r w:rsidRPr="00DB25BF">
        <w:rPr>
          <w:rFonts w:ascii="Times New Roman" w:hAnsi="Times New Roman" w:cs="Times New Roman"/>
          <w:sz w:val="28"/>
          <w:szCs w:val="28"/>
        </w:rPr>
        <w:t>Este decreto no es un acto de bondad hacia las niñas. La historia ya ha descrito al faraón como un tirano despiadado dispuesto a esclavizar y brutalizar a los israelitas sin importar su sexo (</w:t>
      </w:r>
      <w:r w:rsidRPr="00DB25BF">
        <w:rPr>
          <w:rFonts w:ascii="Times New Roman" w:hAnsi="Times New Roman" w:cs="Times New Roman"/>
          <w:b/>
          <w:bCs/>
          <w:sz w:val="28"/>
          <w:szCs w:val="28"/>
        </w:rPr>
        <w:t>Éxodo 1:8-14</w:t>
      </w:r>
      <w:r w:rsidRPr="00DB25BF">
        <w:rPr>
          <w:rFonts w:ascii="Times New Roman" w:hAnsi="Times New Roman" w:cs="Times New Roman"/>
          <w:sz w:val="28"/>
          <w:szCs w:val="28"/>
        </w:rPr>
        <w:t>)</w:t>
      </w:r>
    </w:p>
    <w:p w14:paraId="1492E1CD" w14:textId="1AF2BC8B" w:rsidR="005A7835" w:rsidRPr="00EA08C8" w:rsidRDefault="005A7835" w:rsidP="005A7835">
      <w:pPr>
        <w:rPr>
          <w:rFonts w:ascii="Times New Roman" w:hAnsi="Times New Roman" w:cs="Times New Roman"/>
          <w:sz w:val="28"/>
          <w:szCs w:val="28"/>
        </w:rPr>
      </w:pPr>
      <w:r w:rsidRPr="00DB25BF">
        <w:rPr>
          <w:rFonts w:ascii="Times New Roman" w:hAnsi="Times New Roman" w:cs="Times New Roman"/>
          <w:sz w:val="28"/>
          <w:szCs w:val="28"/>
        </w:rPr>
        <w:t>Entonces, ¿por qué ignora a las hijas hebreas? Los deja vivir porque no cree que tengan ningún poder para quitarle su poder como rey.</w:t>
      </w:r>
    </w:p>
    <w:p w14:paraId="753CFD0A" w14:textId="7A730853" w:rsidR="005A7835" w:rsidRPr="00EA08C8" w:rsidRDefault="005A7835" w:rsidP="005A7835">
      <w:pPr>
        <w:rPr>
          <w:rFonts w:ascii="Times New Roman" w:hAnsi="Times New Roman" w:cs="Times New Roman"/>
          <w:sz w:val="28"/>
          <w:szCs w:val="28"/>
        </w:rPr>
      </w:pPr>
      <w:r w:rsidRPr="00DB25BF">
        <w:rPr>
          <w:rFonts w:ascii="Times New Roman" w:hAnsi="Times New Roman" w:cs="Times New Roman"/>
          <w:sz w:val="28"/>
          <w:szCs w:val="28"/>
        </w:rPr>
        <w:t xml:space="preserve">La ironía es evidente aquí, porque las palabras del faraón asocian a las hijas con la vida: "Si es niña, vivirá (palabra hebrea </w:t>
      </w:r>
      <w:proofErr w:type="spellStart"/>
      <w:r w:rsidRPr="00DB25BF">
        <w:rPr>
          <w:rFonts w:ascii="Times New Roman" w:hAnsi="Times New Roman" w:cs="Times New Roman"/>
          <w:i/>
          <w:iCs/>
          <w:sz w:val="28"/>
          <w:szCs w:val="28"/>
        </w:rPr>
        <w:t>khayah</w:t>
      </w:r>
      <w:proofErr w:type="spellEnd"/>
      <w:r w:rsidRPr="00DB25BF">
        <w:rPr>
          <w:rFonts w:ascii="Times New Roman" w:hAnsi="Times New Roman" w:cs="Times New Roman"/>
          <w:sz w:val="28"/>
          <w:szCs w:val="28"/>
        </w:rPr>
        <w:t>)" (</w:t>
      </w:r>
      <w:r w:rsidRPr="00DB25BF">
        <w:rPr>
          <w:rFonts w:ascii="Times New Roman" w:hAnsi="Times New Roman" w:cs="Times New Roman"/>
          <w:b/>
          <w:bCs/>
          <w:sz w:val="28"/>
          <w:szCs w:val="28"/>
        </w:rPr>
        <w:t>Éxodo 1:16</w:t>
      </w:r>
      <w:r w:rsidRPr="00DB25BF">
        <w:rPr>
          <w:rFonts w:ascii="Times New Roman" w:hAnsi="Times New Roman" w:cs="Times New Roman"/>
          <w:sz w:val="28"/>
          <w:szCs w:val="28"/>
        </w:rPr>
        <w:t>). Lo interesante aquí es que la historia se desarrollará con el poder de la vida de Dios finalmente derrotando el arma de muerte del faraón.</w:t>
      </w:r>
    </w:p>
    <w:p w14:paraId="0ACE2ECB" w14:textId="7D617724" w:rsidR="005A7835" w:rsidRPr="00EA08C8" w:rsidRDefault="005A7835" w:rsidP="005A7835">
      <w:pPr>
        <w:rPr>
          <w:rFonts w:ascii="Times New Roman" w:hAnsi="Times New Roman" w:cs="Times New Roman"/>
          <w:sz w:val="28"/>
          <w:szCs w:val="28"/>
        </w:rPr>
      </w:pPr>
      <w:r w:rsidRPr="00DB25BF">
        <w:rPr>
          <w:rFonts w:ascii="Times New Roman" w:hAnsi="Times New Roman" w:cs="Times New Roman"/>
          <w:sz w:val="28"/>
          <w:szCs w:val="28"/>
        </w:rPr>
        <w:t xml:space="preserve">Las parteras hebreas </w:t>
      </w:r>
      <w:r w:rsidR="00DB25BF">
        <w:rPr>
          <w:rFonts w:ascii="Times New Roman" w:hAnsi="Times New Roman" w:cs="Times New Roman"/>
          <w:b/>
          <w:bCs/>
          <w:i/>
          <w:iCs/>
          <w:sz w:val="28"/>
          <w:szCs w:val="28"/>
        </w:rPr>
        <w:t xml:space="preserve">Sifra y </w:t>
      </w:r>
      <w:r w:rsidR="00CC1FCD">
        <w:rPr>
          <w:rFonts w:ascii="Times New Roman" w:hAnsi="Times New Roman" w:cs="Times New Roman"/>
          <w:b/>
          <w:bCs/>
          <w:i/>
          <w:iCs/>
          <w:sz w:val="28"/>
          <w:szCs w:val="28"/>
        </w:rPr>
        <w:t>F</w:t>
      </w:r>
      <w:r w:rsidR="00DB25BF">
        <w:rPr>
          <w:rFonts w:ascii="Times New Roman" w:hAnsi="Times New Roman" w:cs="Times New Roman"/>
          <w:b/>
          <w:bCs/>
          <w:i/>
          <w:iCs/>
          <w:sz w:val="28"/>
          <w:szCs w:val="28"/>
        </w:rPr>
        <w:t>úa</w:t>
      </w:r>
      <w:r w:rsidRPr="00DB25BF">
        <w:rPr>
          <w:rFonts w:ascii="Times New Roman" w:hAnsi="Times New Roman" w:cs="Times New Roman"/>
          <w:sz w:val="28"/>
          <w:szCs w:val="28"/>
        </w:rPr>
        <w:t xml:space="preserve"> emergen como las primeras defensoras de la justicia, desafiando valientemente la opresión al rechazar el brutal edicto del faraón </w:t>
      </w:r>
      <w:r w:rsidRPr="00DB25BF">
        <w:rPr>
          <w:rFonts w:ascii="Times New Roman" w:hAnsi="Times New Roman" w:cs="Times New Roman"/>
          <w:sz w:val="28"/>
          <w:szCs w:val="28"/>
        </w:rPr>
        <w:lastRenderedPageBreak/>
        <w:t>de matar a los bebés varones hebreos. Debido a su "temor de Dios", "dejaron vivir a los hijos (khayah)" (</w:t>
      </w:r>
      <w:r w:rsidRPr="00DB25BF">
        <w:rPr>
          <w:rFonts w:ascii="Times New Roman" w:hAnsi="Times New Roman" w:cs="Times New Roman"/>
          <w:b/>
          <w:bCs/>
          <w:sz w:val="28"/>
          <w:szCs w:val="28"/>
        </w:rPr>
        <w:t>Éxodo 1:17</w:t>
      </w:r>
      <w:r w:rsidR="008C0C51" w:rsidRPr="00DB25BF">
        <w:rPr>
          <w:rFonts w:ascii="Times New Roman" w:hAnsi="Times New Roman" w:cs="Times New Roman"/>
          <w:sz w:val="28"/>
          <w:szCs w:val="28"/>
        </w:rPr>
        <w:t>)</w:t>
      </w:r>
    </w:p>
    <w:p w14:paraId="3443ECBE" w14:textId="6799F819" w:rsidR="005A7835" w:rsidRPr="00EA08C8" w:rsidRDefault="005A7835" w:rsidP="005A7835">
      <w:pPr>
        <w:rPr>
          <w:rFonts w:ascii="Times New Roman" w:hAnsi="Times New Roman" w:cs="Times New Roman"/>
          <w:sz w:val="28"/>
          <w:szCs w:val="28"/>
        </w:rPr>
      </w:pPr>
      <w:r w:rsidRPr="00DB25BF">
        <w:rPr>
          <w:rFonts w:ascii="Times New Roman" w:hAnsi="Times New Roman" w:cs="Times New Roman"/>
          <w:sz w:val="28"/>
          <w:szCs w:val="28"/>
        </w:rPr>
        <w:t>El faraón se opone a Dios esclavizando brutalmente a los israelitas y asesinando a sus bebés. Tiene la intención de destruir la vida que Dios les había dado a los bebés, pero las mujeres de esta historia trabajan para preservarla y cuidarla. Se asocian con Dios y, por lo tanto, ejercen un inmenso poder, invisible para el faraón.</w:t>
      </w:r>
    </w:p>
    <w:p w14:paraId="64013C24" w14:textId="45FAAF9E" w:rsidR="008C0C51" w:rsidRPr="00EA08C8" w:rsidRDefault="005A7835" w:rsidP="005A7835">
      <w:pPr>
        <w:rPr>
          <w:rFonts w:ascii="Times New Roman" w:hAnsi="Times New Roman" w:cs="Times New Roman"/>
          <w:sz w:val="28"/>
          <w:szCs w:val="28"/>
        </w:rPr>
      </w:pPr>
      <w:r w:rsidRPr="00DB25BF">
        <w:rPr>
          <w:rFonts w:ascii="Times New Roman" w:hAnsi="Times New Roman" w:cs="Times New Roman"/>
          <w:sz w:val="28"/>
          <w:szCs w:val="28"/>
        </w:rPr>
        <w:t xml:space="preserve">Cuando el faraón se da cuenta de que todavía están apareciendo bebés varones hebreos, se enfrenta a las parteras. Astutamente inventaron una historia inconcebible. Ellos explican y dicen, </w:t>
      </w:r>
      <w:r w:rsidR="008C0C51" w:rsidRPr="00DB25BF">
        <w:rPr>
          <w:rFonts w:ascii="Times New Roman" w:hAnsi="Times New Roman" w:cs="Times New Roman"/>
          <w:b/>
          <w:bCs/>
          <w:sz w:val="28"/>
          <w:szCs w:val="28"/>
        </w:rPr>
        <w:t>Éxodo 1:19</w:t>
      </w:r>
      <w:r w:rsidR="008C0C51" w:rsidRPr="00DB25BF">
        <w:rPr>
          <w:rFonts w:ascii="Times New Roman" w:hAnsi="Times New Roman" w:cs="Times New Roman"/>
          <w:sz w:val="28"/>
          <w:szCs w:val="28"/>
        </w:rPr>
        <w:t xml:space="preserve"> "</w:t>
      </w:r>
      <w:r w:rsidR="008C0C51" w:rsidRPr="00DB25BF">
        <w:rPr>
          <w:rFonts w:ascii="Times New Roman" w:hAnsi="Times New Roman" w:cs="Times New Roman"/>
          <w:i/>
          <w:iCs/>
          <w:sz w:val="28"/>
          <w:szCs w:val="28"/>
        </w:rPr>
        <w:t>Y las parteras dijeron a Faraón: Porque las hebreas no son como las egipcias; porque son robustas, y dan a luz antes que la partera viene a ellas</w:t>
      </w:r>
      <w:r w:rsidR="008C0C51" w:rsidRPr="00DB25BF">
        <w:rPr>
          <w:rFonts w:ascii="Times New Roman" w:hAnsi="Times New Roman" w:cs="Times New Roman"/>
          <w:sz w:val="28"/>
          <w:szCs w:val="28"/>
        </w:rPr>
        <w:t xml:space="preserve">". </w:t>
      </w:r>
    </w:p>
    <w:p w14:paraId="5956CC74" w14:textId="788F5F4E" w:rsidR="005A7835" w:rsidRPr="00EA08C8" w:rsidRDefault="005A7835" w:rsidP="005A7835">
      <w:pPr>
        <w:rPr>
          <w:rFonts w:ascii="Times New Roman" w:hAnsi="Times New Roman" w:cs="Times New Roman"/>
          <w:sz w:val="28"/>
          <w:szCs w:val="28"/>
        </w:rPr>
      </w:pPr>
      <w:r w:rsidRPr="00DB25BF">
        <w:rPr>
          <w:rFonts w:ascii="Times New Roman" w:hAnsi="Times New Roman" w:cs="Times New Roman"/>
          <w:sz w:val="28"/>
          <w:szCs w:val="28"/>
        </w:rPr>
        <w:t>Faraón creyó la historia; Tiene poco control sobre lo que sucede en la sala de partos. En esta historia ensombrecida por la muerte, estas mujeres buscan el propósito de Dios para traer vida.</w:t>
      </w:r>
    </w:p>
    <w:p w14:paraId="71EE683D" w14:textId="4FCE4427" w:rsidR="005A7835" w:rsidRPr="00EA08C8" w:rsidRDefault="005A7835" w:rsidP="005A7835">
      <w:pPr>
        <w:rPr>
          <w:rFonts w:ascii="Times New Roman" w:hAnsi="Times New Roman" w:cs="Times New Roman"/>
          <w:sz w:val="28"/>
          <w:szCs w:val="28"/>
        </w:rPr>
      </w:pPr>
      <w:r w:rsidRPr="00DB25BF">
        <w:rPr>
          <w:rFonts w:ascii="Times New Roman" w:hAnsi="Times New Roman" w:cs="Times New Roman"/>
          <w:sz w:val="28"/>
          <w:szCs w:val="28"/>
        </w:rPr>
        <w:t>Aun así, la negativa de las parteras a matar a los niños hebreos obliga al faraón a intentar otra táctica. Esta vez, recluta al pueblo de Egipto para que lo ayude: "</w:t>
      </w:r>
      <w:r w:rsidRPr="00EF2468">
        <w:rPr>
          <w:rFonts w:ascii="Times New Roman" w:hAnsi="Times New Roman" w:cs="Times New Roman"/>
          <w:i/>
          <w:iCs/>
          <w:sz w:val="28"/>
          <w:szCs w:val="28"/>
        </w:rPr>
        <w:t>A todo hijo que nazca lo echarás en el Nilo, pero a toda hija la dejarás con vida</w:t>
      </w:r>
      <w:r w:rsidRPr="00DB25BF">
        <w:rPr>
          <w:rFonts w:ascii="Times New Roman" w:hAnsi="Times New Roman" w:cs="Times New Roman"/>
          <w:sz w:val="28"/>
          <w:szCs w:val="28"/>
        </w:rPr>
        <w:t>" (</w:t>
      </w:r>
      <w:r w:rsidRPr="00DB25BF">
        <w:rPr>
          <w:rFonts w:ascii="Times New Roman" w:hAnsi="Times New Roman" w:cs="Times New Roman"/>
          <w:b/>
          <w:bCs/>
          <w:sz w:val="28"/>
          <w:szCs w:val="28"/>
        </w:rPr>
        <w:t>Éxodo 1:22</w:t>
      </w:r>
      <w:r w:rsidR="008C0C51" w:rsidRPr="00DB25BF">
        <w:rPr>
          <w:rFonts w:ascii="Times New Roman" w:hAnsi="Times New Roman" w:cs="Times New Roman"/>
          <w:sz w:val="28"/>
          <w:szCs w:val="28"/>
        </w:rPr>
        <w:t>)</w:t>
      </w:r>
    </w:p>
    <w:p w14:paraId="4AF3CBCC" w14:textId="07BDB163" w:rsidR="005A7835" w:rsidRPr="00EA08C8" w:rsidRDefault="008C0C51" w:rsidP="005A7835">
      <w:pPr>
        <w:rPr>
          <w:rFonts w:ascii="Times New Roman" w:hAnsi="Times New Roman" w:cs="Times New Roman"/>
          <w:sz w:val="28"/>
          <w:szCs w:val="28"/>
        </w:rPr>
      </w:pPr>
      <w:r w:rsidRPr="00DB25BF">
        <w:rPr>
          <w:rFonts w:ascii="Times New Roman" w:hAnsi="Times New Roman" w:cs="Times New Roman"/>
          <w:sz w:val="28"/>
          <w:szCs w:val="28"/>
        </w:rPr>
        <w:t>Así, a pesar de ser engañado por las dos comadronas, la ciega arrogancia del faraón le impide ver a las mujeres como poderosas.</w:t>
      </w:r>
    </w:p>
    <w:p w14:paraId="235D112E" w14:textId="49203C20" w:rsidR="00C4123F" w:rsidRPr="00EA08C8" w:rsidRDefault="00C4123F" w:rsidP="00C4123F">
      <w:pPr>
        <w:jc w:val="center"/>
        <w:rPr>
          <w:rFonts w:ascii="Times New Roman" w:hAnsi="Times New Roman" w:cs="Times New Roman"/>
          <w:b/>
          <w:bCs/>
          <w:sz w:val="28"/>
          <w:szCs w:val="28"/>
          <w:u w:val="single"/>
        </w:rPr>
      </w:pPr>
      <w:r w:rsidRPr="00DB25BF">
        <w:rPr>
          <w:rFonts w:ascii="Times New Roman" w:hAnsi="Times New Roman" w:cs="Times New Roman"/>
          <w:b/>
          <w:bCs/>
          <w:sz w:val="28"/>
          <w:szCs w:val="28"/>
          <w:u w:val="single"/>
        </w:rPr>
        <w:t>Tres mujeres protegen la vida</w:t>
      </w:r>
    </w:p>
    <w:p w14:paraId="38B3BEE0" w14:textId="7985B6AC" w:rsidR="00C4123F" w:rsidRPr="00EA08C8" w:rsidRDefault="00C4123F" w:rsidP="00C4123F">
      <w:pPr>
        <w:rPr>
          <w:rFonts w:ascii="Times New Roman" w:hAnsi="Times New Roman" w:cs="Times New Roman"/>
          <w:sz w:val="28"/>
          <w:szCs w:val="28"/>
        </w:rPr>
      </w:pPr>
      <w:r w:rsidRPr="00DB25BF">
        <w:rPr>
          <w:rFonts w:ascii="Times New Roman" w:hAnsi="Times New Roman" w:cs="Times New Roman"/>
          <w:sz w:val="28"/>
          <w:szCs w:val="28"/>
        </w:rPr>
        <w:t>La madre de Moisés, una "hija de Leví" (</w:t>
      </w:r>
      <w:r w:rsidRPr="00DB25BF">
        <w:rPr>
          <w:rFonts w:ascii="Times New Roman" w:hAnsi="Times New Roman" w:cs="Times New Roman"/>
          <w:b/>
          <w:bCs/>
          <w:sz w:val="28"/>
          <w:szCs w:val="28"/>
        </w:rPr>
        <w:t>Éxodo 2:1</w:t>
      </w:r>
      <w:r w:rsidRPr="00DB25BF">
        <w:rPr>
          <w:rFonts w:ascii="Times New Roman" w:hAnsi="Times New Roman" w:cs="Times New Roman"/>
          <w:sz w:val="28"/>
          <w:szCs w:val="28"/>
        </w:rPr>
        <w:t>) y la princesa egipcia, la propia hija del faraón (</w:t>
      </w:r>
      <w:r w:rsidRPr="00DB25BF">
        <w:rPr>
          <w:rFonts w:ascii="Times New Roman" w:hAnsi="Times New Roman" w:cs="Times New Roman"/>
          <w:b/>
          <w:bCs/>
          <w:sz w:val="28"/>
          <w:szCs w:val="28"/>
        </w:rPr>
        <w:t>Éxodo 2:5</w:t>
      </w:r>
      <w:r w:rsidRPr="00DB25BF">
        <w:rPr>
          <w:rFonts w:ascii="Times New Roman" w:hAnsi="Times New Roman" w:cs="Times New Roman"/>
          <w:sz w:val="28"/>
          <w:szCs w:val="28"/>
        </w:rPr>
        <w:t>) resistieron el cruel mandato del faraón.</w:t>
      </w:r>
    </w:p>
    <w:p w14:paraId="7362B240" w14:textId="7446F9E5" w:rsidR="00C4123F" w:rsidRPr="00EA08C8" w:rsidRDefault="00C4123F" w:rsidP="00C4123F">
      <w:pPr>
        <w:rPr>
          <w:rFonts w:ascii="Times New Roman" w:hAnsi="Times New Roman" w:cs="Times New Roman"/>
          <w:sz w:val="28"/>
          <w:szCs w:val="28"/>
        </w:rPr>
      </w:pPr>
      <w:r w:rsidRPr="00DB25BF">
        <w:rPr>
          <w:rFonts w:ascii="Times New Roman" w:hAnsi="Times New Roman" w:cs="Times New Roman"/>
          <w:sz w:val="28"/>
          <w:szCs w:val="28"/>
        </w:rPr>
        <w:t>Cuando Moisés nace, su madre mira a su hijo y ve que es "bueno" (</w:t>
      </w:r>
      <w:proofErr w:type="spellStart"/>
      <w:r w:rsidRPr="00DB25BF">
        <w:rPr>
          <w:rFonts w:ascii="Times New Roman" w:hAnsi="Times New Roman" w:cs="Times New Roman"/>
          <w:sz w:val="28"/>
          <w:szCs w:val="28"/>
        </w:rPr>
        <w:t>tov</w:t>
      </w:r>
      <w:proofErr w:type="spellEnd"/>
      <w:r w:rsidRPr="00DB25BF">
        <w:rPr>
          <w:rFonts w:ascii="Times New Roman" w:hAnsi="Times New Roman" w:cs="Times New Roman"/>
          <w:sz w:val="28"/>
          <w:szCs w:val="28"/>
        </w:rPr>
        <w:t xml:space="preserve">, </w:t>
      </w:r>
      <w:r w:rsidRPr="00DB25BF">
        <w:rPr>
          <w:rFonts w:ascii="Times New Roman" w:hAnsi="Times New Roman" w:cs="Times New Roman"/>
          <w:b/>
          <w:bCs/>
          <w:sz w:val="28"/>
          <w:szCs w:val="28"/>
        </w:rPr>
        <w:t>Éxodo 2:2</w:t>
      </w:r>
      <w:r w:rsidRPr="00DB25BF">
        <w:rPr>
          <w:rFonts w:ascii="Times New Roman" w:hAnsi="Times New Roman" w:cs="Times New Roman"/>
          <w:sz w:val="28"/>
          <w:szCs w:val="28"/>
        </w:rPr>
        <w:t>).</w:t>
      </w:r>
    </w:p>
    <w:p w14:paraId="2C5D2D4C" w14:textId="77777777" w:rsidR="00C4123F" w:rsidRPr="00EA08C8" w:rsidRDefault="00C4123F" w:rsidP="00C4123F">
      <w:pPr>
        <w:rPr>
          <w:rFonts w:ascii="Times New Roman" w:hAnsi="Times New Roman" w:cs="Times New Roman"/>
          <w:sz w:val="28"/>
          <w:szCs w:val="28"/>
        </w:rPr>
      </w:pPr>
      <w:r w:rsidRPr="00DB25BF">
        <w:rPr>
          <w:rFonts w:ascii="Times New Roman" w:hAnsi="Times New Roman" w:cs="Times New Roman"/>
          <w:sz w:val="28"/>
          <w:szCs w:val="28"/>
        </w:rPr>
        <w:t>La mujer concibió y dio a luz un hijo; Y cuando vio que era hermoso, lo escondió durante tres meses.</w:t>
      </w:r>
    </w:p>
    <w:p w14:paraId="3DF4101B" w14:textId="3D30190A" w:rsidR="00C4123F" w:rsidRPr="00EA08C8" w:rsidRDefault="00C4123F" w:rsidP="00C4123F">
      <w:pPr>
        <w:rPr>
          <w:rFonts w:ascii="Times New Roman" w:hAnsi="Times New Roman" w:cs="Times New Roman"/>
          <w:sz w:val="28"/>
          <w:szCs w:val="28"/>
        </w:rPr>
      </w:pPr>
      <w:r w:rsidRPr="00DB25BF">
        <w:rPr>
          <w:rFonts w:ascii="Times New Roman" w:hAnsi="Times New Roman" w:cs="Times New Roman"/>
          <w:sz w:val="28"/>
          <w:szCs w:val="28"/>
        </w:rPr>
        <w:t>Esta historia se ve en Génesis 1, donde Dios mira toda Su creación y repite siete veces que es "buena" (tov). A diferencia del faraón, que está decidido a destruir la vida, la madre de Moisés reconoce y protege el buen don de la vida.</w:t>
      </w:r>
    </w:p>
    <w:p w14:paraId="35E2BC8C" w14:textId="753F51CA" w:rsidR="00C4123F" w:rsidRPr="00EA08C8" w:rsidRDefault="00C4123F" w:rsidP="00C4123F">
      <w:pPr>
        <w:rPr>
          <w:rFonts w:ascii="Times New Roman" w:hAnsi="Times New Roman" w:cs="Times New Roman"/>
          <w:sz w:val="28"/>
          <w:szCs w:val="28"/>
        </w:rPr>
      </w:pPr>
      <w:r w:rsidRPr="00DB25BF">
        <w:rPr>
          <w:rFonts w:ascii="Times New Roman" w:hAnsi="Times New Roman" w:cs="Times New Roman"/>
          <w:sz w:val="28"/>
          <w:szCs w:val="28"/>
        </w:rPr>
        <w:lastRenderedPageBreak/>
        <w:t xml:space="preserve">Entonces, para protegerlo de la sentencia de muerte del faraón, la madre de Moisés esconde a su hijo durante tres meses. Y cuando ya no puede ocultarlo, crea una vasija impermeable, o </w:t>
      </w:r>
      <w:proofErr w:type="spellStart"/>
      <w:r w:rsidRPr="00DB25BF">
        <w:rPr>
          <w:rFonts w:ascii="Times New Roman" w:hAnsi="Times New Roman" w:cs="Times New Roman"/>
          <w:b/>
          <w:bCs/>
          <w:i/>
          <w:iCs/>
          <w:sz w:val="28"/>
          <w:szCs w:val="28"/>
        </w:rPr>
        <w:t>teva</w:t>
      </w:r>
      <w:proofErr w:type="spellEnd"/>
      <w:r w:rsidRPr="00DB25BF">
        <w:rPr>
          <w:rFonts w:ascii="Times New Roman" w:hAnsi="Times New Roman" w:cs="Times New Roman"/>
          <w:sz w:val="28"/>
          <w:szCs w:val="28"/>
        </w:rPr>
        <w:t xml:space="preserve"> en hebreo, y coloca a Moisés dentro mientras lo envía flotando por el Nilo (</w:t>
      </w:r>
      <w:r w:rsidRPr="00DB25BF">
        <w:rPr>
          <w:rFonts w:ascii="Times New Roman" w:hAnsi="Times New Roman" w:cs="Times New Roman"/>
          <w:b/>
          <w:bCs/>
          <w:sz w:val="28"/>
          <w:szCs w:val="28"/>
        </w:rPr>
        <w:t>Éxodo 2:3</w:t>
      </w:r>
      <w:r w:rsidRPr="00DB25BF">
        <w:rPr>
          <w:rFonts w:ascii="Times New Roman" w:hAnsi="Times New Roman" w:cs="Times New Roman"/>
          <w:sz w:val="28"/>
          <w:szCs w:val="28"/>
        </w:rPr>
        <w:t>).</w:t>
      </w:r>
    </w:p>
    <w:p w14:paraId="24FDE57B" w14:textId="24E1AFF1" w:rsidR="00C4123F" w:rsidRPr="00EA08C8" w:rsidRDefault="00C4123F" w:rsidP="00C4123F">
      <w:pPr>
        <w:rPr>
          <w:rFonts w:ascii="Times New Roman" w:hAnsi="Times New Roman" w:cs="Times New Roman"/>
          <w:sz w:val="28"/>
          <w:szCs w:val="28"/>
        </w:rPr>
      </w:pPr>
      <w:r w:rsidRPr="00DB25BF">
        <w:rPr>
          <w:rFonts w:ascii="Times New Roman" w:hAnsi="Times New Roman" w:cs="Times New Roman"/>
          <w:sz w:val="28"/>
          <w:szCs w:val="28"/>
        </w:rPr>
        <w:t xml:space="preserve">La palabra hebrea </w:t>
      </w:r>
      <w:proofErr w:type="spellStart"/>
      <w:r w:rsidRPr="00DB25BF">
        <w:rPr>
          <w:rFonts w:ascii="Times New Roman" w:hAnsi="Times New Roman" w:cs="Times New Roman"/>
          <w:b/>
          <w:bCs/>
          <w:i/>
          <w:iCs/>
          <w:sz w:val="28"/>
          <w:szCs w:val="28"/>
        </w:rPr>
        <w:t>teva</w:t>
      </w:r>
      <w:proofErr w:type="spellEnd"/>
      <w:r w:rsidRPr="00DB25BF">
        <w:rPr>
          <w:rFonts w:ascii="Times New Roman" w:hAnsi="Times New Roman" w:cs="Times New Roman"/>
          <w:sz w:val="28"/>
          <w:szCs w:val="28"/>
        </w:rPr>
        <w:t xml:space="preserve"> solo aparece en otra historia bíblica: Noé construye una teva (generalmente traducida como "arca") para salvar a su familia de un diluvio. (</w:t>
      </w:r>
      <w:r w:rsidRPr="00DB25BF">
        <w:rPr>
          <w:rFonts w:ascii="Times New Roman" w:hAnsi="Times New Roman" w:cs="Times New Roman"/>
          <w:b/>
          <w:bCs/>
          <w:sz w:val="28"/>
          <w:szCs w:val="28"/>
        </w:rPr>
        <w:t>Génesis 6-7</w:t>
      </w:r>
      <w:r w:rsidRPr="00DB25BF">
        <w:rPr>
          <w:rFonts w:ascii="Times New Roman" w:hAnsi="Times New Roman" w:cs="Times New Roman"/>
          <w:sz w:val="28"/>
          <w:szCs w:val="28"/>
        </w:rPr>
        <w:t>). La madre de Moisés, al igual que Noé, colabora con Dios para construir un arca y rescatarlo de una muerte en el agua.</w:t>
      </w:r>
    </w:p>
    <w:p w14:paraId="26B9B5F8" w14:textId="6F1CC5DA" w:rsidR="00691245" w:rsidRPr="00EA08C8" w:rsidRDefault="00691245" w:rsidP="00691245">
      <w:pPr>
        <w:rPr>
          <w:rFonts w:ascii="Times New Roman" w:hAnsi="Times New Roman" w:cs="Times New Roman"/>
          <w:sz w:val="28"/>
          <w:szCs w:val="28"/>
        </w:rPr>
      </w:pPr>
      <w:r w:rsidRPr="00DB25BF">
        <w:rPr>
          <w:rFonts w:ascii="Times New Roman" w:hAnsi="Times New Roman" w:cs="Times New Roman"/>
          <w:sz w:val="28"/>
          <w:szCs w:val="28"/>
        </w:rPr>
        <w:t>Mientras Moisés flotaba por el Nilo en el tevah, la hija del faraón la vio flotando entre los juncos mientras se bañaba en el río. Envió a su criada a recogerlo y, cuando lo abrió, encontró a un bebé llorando dentro. En contraste con la dureza de corazón de su padre, sentía compasión por el niño vulnerable y prefería la misericordia a la lealtad a la tiranía paterna. Rescató a un niño que su padre había condenado a muerte sacándolo del Nilo, el mismo lugar donde su padre ordenó que lo arrojaran.</w:t>
      </w:r>
    </w:p>
    <w:p w14:paraId="0176BCAD" w14:textId="3D86C289" w:rsidR="00691245" w:rsidRPr="00EA08C8" w:rsidRDefault="00691245" w:rsidP="00691245">
      <w:pPr>
        <w:rPr>
          <w:rFonts w:ascii="Times New Roman" w:hAnsi="Times New Roman" w:cs="Times New Roman"/>
          <w:sz w:val="28"/>
          <w:szCs w:val="28"/>
        </w:rPr>
      </w:pPr>
      <w:r w:rsidRPr="00DB25BF">
        <w:rPr>
          <w:rFonts w:ascii="Times New Roman" w:hAnsi="Times New Roman" w:cs="Times New Roman"/>
          <w:sz w:val="28"/>
          <w:szCs w:val="28"/>
        </w:rPr>
        <w:t>El nombre "Moisés" significa "sacado" o "arrancado" (</w:t>
      </w:r>
      <w:r w:rsidRPr="00DB25BF">
        <w:rPr>
          <w:rFonts w:ascii="Times New Roman" w:hAnsi="Times New Roman" w:cs="Times New Roman"/>
          <w:b/>
          <w:bCs/>
          <w:sz w:val="28"/>
          <w:szCs w:val="28"/>
        </w:rPr>
        <w:t>Éxodo 2:10</w:t>
      </w:r>
      <w:r w:rsidRPr="00DB25BF">
        <w:rPr>
          <w:rFonts w:ascii="Times New Roman" w:hAnsi="Times New Roman" w:cs="Times New Roman"/>
          <w:sz w:val="28"/>
          <w:szCs w:val="28"/>
        </w:rPr>
        <w:t>). 10 El niño creció, y ella lo llevó a la hija de Faraón, y él llegó a ser su hijo. Y ella le llamó Moisés, diciendo: Porque yo le saqué del agua. No podía salir de las aguas amenazantes. Es atraído y rescatado por mujeres que muestran compasión y preservan la vida.</w:t>
      </w:r>
    </w:p>
    <w:p w14:paraId="3E0B0EAA" w14:textId="0EF4EB88" w:rsidR="00691245" w:rsidRPr="00EA08C8" w:rsidRDefault="00691245" w:rsidP="00691245">
      <w:pPr>
        <w:rPr>
          <w:rFonts w:ascii="Times New Roman" w:hAnsi="Times New Roman" w:cs="Times New Roman"/>
          <w:sz w:val="28"/>
          <w:szCs w:val="28"/>
        </w:rPr>
      </w:pPr>
      <w:r w:rsidRPr="00DB25BF">
        <w:rPr>
          <w:rFonts w:ascii="Times New Roman" w:hAnsi="Times New Roman" w:cs="Times New Roman"/>
          <w:sz w:val="28"/>
          <w:szCs w:val="28"/>
        </w:rPr>
        <w:t>Ahora, la hermana de Moisés, María, ha estado cuidando a su hermano pequeño desde la distancia y valientemente habla con la princesa egipcia, ofreciéndole encontrar una nodriza hebrea para el niño. La hija del faraón acepta, por lo que María elige estratégicamente a la madre de Moisés. La hija del faraón termina devolviendo a Moisés a su madre y promete pagarle su salario si acepta cuidar al niño.</w:t>
      </w:r>
    </w:p>
    <w:p w14:paraId="7B7F9794" w14:textId="3016A355" w:rsidR="00691245" w:rsidRPr="00EA08C8" w:rsidRDefault="00691245" w:rsidP="00691245">
      <w:pPr>
        <w:rPr>
          <w:rFonts w:ascii="Times New Roman" w:hAnsi="Times New Roman" w:cs="Times New Roman"/>
          <w:sz w:val="28"/>
          <w:szCs w:val="28"/>
        </w:rPr>
      </w:pPr>
      <w:r w:rsidRPr="00DB25BF">
        <w:rPr>
          <w:rFonts w:ascii="Times New Roman" w:hAnsi="Times New Roman" w:cs="Times New Roman"/>
          <w:sz w:val="28"/>
          <w:szCs w:val="28"/>
        </w:rPr>
        <w:t>Cuando Moisés ya no necesita una nodriza, su madre lo devuelve a la familia real, y la hija del faraón lo cría como si fuera su propio hijo. Una vez más, dos mujeres trabajan juntas para dar vida.</w:t>
      </w:r>
    </w:p>
    <w:p w14:paraId="5902F4FA" w14:textId="178404DD" w:rsidR="00DB25BF" w:rsidRPr="00EA08C8" w:rsidRDefault="00691245" w:rsidP="00691245">
      <w:pPr>
        <w:rPr>
          <w:rFonts w:ascii="Times New Roman" w:hAnsi="Times New Roman" w:cs="Times New Roman"/>
          <w:sz w:val="28"/>
          <w:szCs w:val="28"/>
        </w:rPr>
      </w:pPr>
      <w:r w:rsidRPr="00DB25BF">
        <w:rPr>
          <w:rFonts w:ascii="Times New Roman" w:hAnsi="Times New Roman" w:cs="Times New Roman"/>
          <w:sz w:val="28"/>
          <w:szCs w:val="28"/>
        </w:rPr>
        <w:t xml:space="preserve">Cegado por su arrogancia (y tal vez por la tradición), el faraón no ve la sabiduría y el poder que se manifestaron en las seis mujeres que hemos visto hasta ahora: </w:t>
      </w:r>
      <w:r w:rsidRPr="00DB25BF">
        <w:rPr>
          <w:rFonts w:ascii="Times New Roman" w:hAnsi="Times New Roman" w:cs="Times New Roman"/>
          <w:b/>
          <w:bCs/>
          <w:sz w:val="28"/>
          <w:szCs w:val="28"/>
        </w:rPr>
        <w:t>Sifra</w:t>
      </w:r>
      <w:r w:rsidRPr="00DB25BF">
        <w:rPr>
          <w:rFonts w:ascii="Times New Roman" w:hAnsi="Times New Roman" w:cs="Times New Roman"/>
          <w:sz w:val="28"/>
          <w:szCs w:val="28"/>
        </w:rPr>
        <w:t xml:space="preserve">, </w:t>
      </w:r>
      <w:r w:rsidR="00EA08C8">
        <w:rPr>
          <w:rFonts w:ascii="Times New Roman" w:hAnsi="Times New Roman" w:cs="Times New Roman"/>
          <w:b/>
          <w:bCs/>
          <w:sz w:val="28"/>
          <w:szCs w:val="28"/>
        </w:rPr>
        <w:t>Fúa</w:t>
      </w:r>
      <w:r w:rsidRPr="00DB25BF">
        <w:rPr>
          <w:rFonts w:ascii="Times New Roman" w:hAnsi="Times New Roman" w:cs="Times New Roman"/>
          <w:sz w:val="28"/>
          <w:szCs w:val="28"/>
        </w:rPr>
        <w:t xml:space="preserve">, </w:t>
      </w:r>
      <w:r w:rsidRPr="00DB25BF">
        <w:rPr>
          <w:rFonts w:ascii="Times New Roman" w:hAnsi="Times New Roman" w:cs="Times New Roman"/>
          <w:b/>
          <w:bCs/>
          <w:sz w:val="28"/>
          <w:szCs w:val="28"/>
        </w:rPr>
        <w:t>la madre de Moisés</w:t>
      </w:r>
      <w:r w:rsidRPr="00DB25BF">
        <w:rPr>
          <w:rFonts w:ascii="Times New Roman" w:hAnsi="Times New Roman" w:cs="Times New Roman"/>
          <w:sz w:val="28"/>
          <w:szCs w:val="28"/>
        </w:rPr>
        <w:t xml:space="preserve">, </w:t>
      </w:r>
      <w:r w:rsidRPr="00DB25BF">
        <w:rPr>
          <w:rFonts w:ascii="Times New Roman" w:hAnsi="Times New Roman" w:cs="Times New Roman"/>
          <w:b/>
          <w:bCs/>
          <w:sz w:val="28"/>
          <w:szCs w:val="28"/>
        </w:rPr>
        <w:t>la hermana de Moisés</w:t>
      </w:r>
      <w:r w:rsidRPr="00DB25BF">
        <w:rPr>
          <w:rFonts w:ascii="Times New Roman" w:hAnsi="Times New Roman" w:cs="Times New Roman"/>
          <w:sz w:val="28"/>
          <w:szCs w:val="28"/>
        </w:rPr>
        <w:t xml:space="preserve">, </w:t>
      </w:r>
      <w:r w:rsidRPr="00DB25BF">
        <w:rPr>
          <w:rFonts w:ascii="Times New Roman" w:hAnsi="Times New Roman" w:cs="Times New Roman"/>
          <w:b/>
          <w:bCs/>
          <w:sz w:val="28"/>
          <w:szCs w:val="28"/>
        </w:rPr>
        <w:t>la hija de Faraón</w:t>
      </w:r>
      <w:r w:rsidRPr="00DB25BF">
        <w:rPr>
          <w:rFonts w:ascii="Times New Roman" w:hAnsi="Times New Roman" w:cs="Times New Roman"/>
          <w:sz w:val="28"/>
          <w:szCs w:val="28"/>
        </w:rPr>
        <w:t xml:space="preserve"> y </w:t>
      </w:r>
      <w:r w:rsidRPr="00DB25BF">
        <w:rPr>
          <w:rFonts w:ascii="Times New Roman" w:hAnsi="Times New Roman" w:cs="Times New Roman"/>
          <w:b/>
          <w:bCs/>
          <w:sz w:val="28"/>
          <w:szCs w:val="28"/>
        </w:rPr>
        <w:t xml:space="preserve">su </w:t>
      </w:r>
      <w:r w:rsidRPr="00DB25BF">
        <w:rPr>
          <w:rFonts w:ascii="Times New Roman" w:hAnsi="Times New Roman" w:cs="Times New Roman"/>
          <w:b/>
          <w:bCs/>
          <w:sz w:val="28"/>
          <w:szCs w:val="28"/>
        </w:rPr>
        <w:lastRenderedPageBreak/>
        <w:t>sierva</w:t>
      </w:r>
      <w:r w:rsidRPr="00DB25BF">
        <w:rPr>
          <w:rFonts w:ascii="Times New Roman" w:hAnsi="Times New Roman" w:cs="Times New Roman"/>
          <w:sz w:val="28"/>
          <w:szCs w:val="28"/>
        </w:rPr>
        <w:t>. La familia de Moisés y en última instancia, todo Israel son restaurados debido a las acciones de estas mujeres.</w:t>
      </w:r>
    </w:p>
    <w:p w14:paraId="20BBD6A8" w14:textId="068B9D78" w:rsidR="00785950" w:rsidRPr="00EA08C8" w:rsidRDefault="00785950" w:rsidP="00785950">
      <w:pPr>
        <w:jc w:val="center"/>
        <w:rPr>
          <w:rFonts w:ascii="Times New Roman" w:hAnsi="Times New Roman" w:cs="Times New Roman"/>
          <w:b/>
          <w:bCs/>
          <w:sz w:val="28"/>
          <w:szCs w:val="28"/>
          <w:u w:val="single"/>
        </w:rPr>
      </w:pPr>
      <w:r w:rsidRPr="00DB25BF">
        <w:rPr>
          <w:rFonts w:ascii="Times New Roman" w:hAnsi="Times New Roman" w:cs="Times New Roman"/>
          <w:b/>
          <w:bCs/>
          <w:sz w:val="28"/>
          <w:szCs w:val="28"/>
          <w:u w:val="single"/>
        </w:rPr>
        <w:t>Una mujer salva la vida de su marido</w:t>
      </w:r>
    </w:p>
    <w:p w14:paraId="5AA853E0" w14:textId="4D2D6E77" w:rsidR="00785950" w:rsidRPr="00EA08C8" w:rsidRDefault="00785950" w:rsidP="00785950">
      <w:pPr>
        <w:rPr>
          <w:rFonts w:ascii="Times New Roman" w:hAnsi="Times New Roman" w:cs="Times New Roman"/>
          <w:sz w:val="28"/>
          <w:szCs w:val="28"/>
        </w:rPr>
      </w:pPr>
      <w:r w:rsidRPr="00DB25BF">
        <w:rPr>
          <w:rFonts w:ascii="Times New Roman" w:hAnsi="Times New Roman" w:cs="Times New Roman"/>
          <w:sz w:val="28"/>
          <w:szCs w:val="28"/>
        </w:rPr>
        <w:t xml:space="preserve">Esta séptima mujer es Séfora, hija de un madianita llamado Jetro (por lo tanto, </w:t>
      </w:r>
      <w:r w:rsidRPr="00DB25BF">
        <w:rPr>
          <w:rFonts w:ascii="Times New Roman" w:hAnsi="Times New Roman" w:cs="Times New Roman"/>
          <w:b/>
          <w:bCs/>
          <w:sz w:val="28"/>
          <w:szCs w:val="28"/>
        </w:rPr>
        <w:t>ella no es</w:t>
      </w:r>
      <w:r w:rsidRPr="00DB25BF">
        <w:rPr>
          <w:rFonts w:ascii="Times New Roman" w:hAnsi="Times New Roman" w:cs="Times New Roman"/>
          <w:sz w:val="28"/>
          <w:szCs w:val="28"/>
        </w:rPr>
        <w:t xml:space="preserve"> israelita). Al crecer, Moisés asesina violentamente a un egipcio que abusó físicamente de un esclavo hebreo. Para escapar del castigo del faraón, Moisés huye a Madián. (</w:t>
      </w:r>
      <w:bookmarkStart w:id="0" w:name="_Hlk200436118"/>
      <w:r w:rsidRPr="00DB25BF">
        <w:rPr>
          <w:rFonts w:ascii="Times New Roman" w:hAnsi="Times New Roman" w:cs="Times New Roman"/>
          <w:b/>
          <w:bCs/>
          <w:sz w:val="28"/>
          <w:szCs w:val="28"/>
        </w:rPr>
        <w:t>Éxodo 2:11-15</w:t>
      </w:r>
      <w:bookmarkEnd w:id="0"/>
      <w:r w:rsidRPr="00DB25BF">
        <w:rPr>
          <w:rFonts w:ascii="Times New Roman" w:hAnsi="Times New Roman" w:cs="Times New Roman"/>
          <w:sz w:val="28"/>
          <w:szCs w:val="28"/>
        </w:rPr>
        <w:t>.)</w:t>
      </w:r>
    </w:p>
    <w:p w14:paraId="3004CCA6" w14:textId="4ED28C5A" w:rsidR="00785950" w:rsidRPr="00EA08C8" w:rsidRDefault="00785950" w:rsidP="00785950">
      <w:pPr>
        <w:rPr>
          <w:rFonts w:ascii="Times New Roman" w:hAnsi="Times New Roman" w:cs="Times New Roman"/>
          <w:sz w:val="28"/>
          <w:szCs w:val="28"/>
        </w:rPr>
      </w:pPr>
      <w:r w:rsidRPr="00DB25BF">
        <w:rPr>
          <w:rFonts w:ascii="Times New Roman" w:hAnsi="Times New Roman" w:cs="Times New Roman"/>
          <w:sz w:val="28"/>
          <w:szCs w:val="28"/>
        </w:rPr>
        <w:t>Como extraño y solo en Madián, Moisés es vulnerable, pero se casa con Séfora y encuentra protección y una nueva identidad con su familia. (</w:t>
      </w:r>
      <w:r w:rsidRPr="00DB25BF">
        <w:rPr>
          <w:rFonts w:ascii="Times New Roman" w:hAnsi="Times New Roman" w:cs="Times New Roman"/>
          <w:b/>
          <w:bCs/>
          <w:sz w:val="28"/>
          <w:szCs w:val="28"/>
        </w:rPr>
        <w:t>Éxodo 2:16-22</w:t>
      </w:r>
      <w:r w:rsidRPr="00DB25BF">
        <w:rPr>
          <w:rFonts w:ascii="Times New Roman" w:hAnsi="Times New Roman" w:cs="Times New Roman"/>
          <w:sz w:val="28"/>
          <w:szCs w:val="28"/>
        </w:rPr>
        <w:t>.)</w:t>
      </w:r>
    </w:p>
    <w:p w14:paraId="269B1280" w14:textId="1D9EECE6" w:rsidR="00785950" w:rsidRPr="00EA08C8" w:rsidRDefault="00785950" w:rsidP="00785950">
      <w:pPr>
        <w:rPr>
          <w:rFonts w:ascii="Times New Roman" w:hAnsi="Times New Roman" w:cs="Times New Roman"/>
          <w:sz w:val="28"/>
          <w:szCs w:val="28"/>
        </w:rPr>
      </w:pPr>
      <w:r w:rsidRPr="00DB25BF">
        <w:rPr>
          <w:rFonts w:ascii="Times New Roman" w:hAnsi="Times New Roman" w:cs="Times New Roman"/>
          <w:sz w:val="28"/>
          <w:szCs w:val="28"/>
        </w:rPr>
        <w:t>Al rescatar a Moisés, Séfora se convierte en la séptima mujer en esta secuencia de libertadores en (</w:t>
      </w:r>
      <w:r w:rsidRPr="00DB25BF">
        <w:rPr>
          <w:rFonts w:ascii="Times New Roman" w:hAnsi="Times New Roman" w:cs="Times New Roman"/>
          <w:b/>
          <w:bCs/>
          <w:sz w:val="28"/>
          <w:szCs w:val="28"/>
        </w:rPr>
        <w:t>Éxodo 1 y 2</w:t>
      </w:r>
      <w:r w:rsidRPr="00DB25BF">
        <w:rPr>
          <w:rFonts w:ascii="Times New Roman" w:hAnsi="Times New Roman" w:cs="Times New Roman"/>
          <w:sz w:val="28"/>
          <w:szCs w:val="28"/>
        </w:rPr>
        <w:t xml:space="preserve">). Aprendemos un poco más acerca de esto más adelante en </w:t>
      </w:r>
      <w:r w:rsidRPr="00DB25BF">
        <w:rPr>
          <w:rFonts w:ascii="Times New Roman" w:hAnsi="Times New Roman" w:cs="Times New Roman"/>
          <w:b/>
          <w:bCs/>
          <w:sz w:val="28"/>
          <w:szCs w:val="28"/>
        </w:rPr>
        <w:t xml:space="preserve">Éxodo 4:24-26 </w:t>
      </w:r>
      <w:r w:rsidR="005F3124" w:rsidRPr="00DB25BF">
        <w:rPr>
          <w:rFonts w:ascii="Times New Roman" w:hAnsi="Times New Roman" w:cs="Times New Roman"/>
          <w:sz w:val="28"/>
          <w:szCs w:val="28"/>
        </w:rPr>
        <w:t xml:space="preserve">"24 </w:t>
      </w:r>
      <w:r w:rsidR="005F3124" w:rsidRPr="00DB25BF">
        <w:rPr>
          <w:rFonts w:ascii="Times New Roman" w:hAnsi="Times New Roman" w:cs="Times New Roman"/>
          <w:i/>
          <w:iCs/>
          <w:sz w:val="28"/>
          <w:szCs w:val="28"/>
        </w:rPr>
        <w:t>Y aconteció en el camino, que en una posada le salió al encuentro el Señor, y quiso matarle. 25 Entonces Séfora tomó un pedernal afilado, le cortó el prepucio a su hijo y lo arrojó a sus pies, diciendo: «Verdaderamente tú eres para mí un marido de sangre</w:t>
      </w:r>
      <w:r w:rsidR="005F3124" w:rsidRPr="00DB25BF">
        <w:rPr>
          <w:rFonts w:ascii="Times New Roman" w:hAnsi="Times New Roman" w:cs="Times New Roman"/>
          <w:sz w:val="28"/>
          <w:szCs w:val="28"/>
        </w:rPr>
        <w:t>.»</w:t>
      </w:r>
    </w:p>
    <w:p w14:paraId="271CE97E" w14:textId="7634226A" w:rsidR="005F3124" w:rsidRPr="00EA08C8" w:rsidRDefault="005F3124" w:rsidP="00785950">
      <w:pPr>
        <w:rPr>
          <w:rFonts w:ascii="Times New Roman" w:hAnsi="Times New Roman" w:cs="Times New Roman"/>
          <w:sz w:val="28"/>
          <w:szCs w:val="28"/>
        </w:rPr>
      </w:pPr>
      <w:r w:rsidRPr="00DB25BF">
        <w:rPr>
          <w:rFonts w:ascii="Times New Roman" w:hAnsi="Times New Roman" w:cs="Times New Roman"/>
          <w:sz w:val="28"/>
          <w:szCs w:val="28"/>
        </w:rPr>
        <w:t>Esta extraña y breve historia describe a Dios amenazando la vida de Moisés. Podría ser una consecuencia del asesinato del egipcio o de no observar las instrucciones de Dios sobre la circuncisión. En cualquier caso, Séfora es la persona sabia de la narración que sabe qué hacer y que salva la vida de Moisés. Sin su intervención, Moisés posiblemente habría muerto.</w:t>
      </w:r>
    </w:p>
    <w:p w14:paraId="6840A39A" w14:textId="4766B76C" w:rsidR="005F3124" w:rsidRPr="00EA08C8" w:rsidRDefault="005F3124" w:rsidP="005F3124">
      <w:pPr>
        <w:jc w:val="center"/>
        <w:rPr>
          <w:rFonts w:ascii="Times New Roman" w:hAnsi="Times New Roman" w:cs="Times New Roman"/>
          <w:b/>
          <w:bCs/>
          <w:sz w:val="28"/>
          <w:szCs w:val="28"/>
          <w:u w:val="single"/>
        </w:rPr>
      </w:pPr>
      <w:r w:rsidRPr="00DB25BF">
        <w:rPr>
          <w:rFonts w:ascii="Times New Roman" w:hAnsi="Times New Roman" w:cs="Times New Roman"/>
          <w:b/>
          <w:bCs/>
          <w:sz w:val="28"/>
          <w:szCs w:val="28"/>
          <w:u w:val="single"/>
        </w:rPr>
        <w:t>El Éxodo comienza con las mujeres asociándose con Dios</w:t>
      </w:r>
    </w:p>
    <w:p w14:paraId="33A9A7F1" w14:textId="1D4A9A97" w:rsidR="005F3124" w:rsidRPr="00EA08C8" w:rsidRDefault="005F3124" w:rsidP="00785950">
      <w:pPr>
        <w:rPr>
          <w:rFonts w:ascii="Times New Roman" w:hAnsi="Times New Roman" w:cs="Times New Roman"/>
          <w:sz w:val="28"/>
          <w:szCs w:val="28"/>
        </w:rPr>
      </w:pPr>
      <w:r w:rsidRPr="00DB25BF">
        <w:rPr>
          <w:rFonts w:ascii="Times New Roman" w:hAnsi="Times New Roman" w:cs="Times New Roman"/>
          <w:sz w:val="28"/>
          <w:szCs w:val="28"/>
        </w:rPr>
        <w:t xml:space="preserve">La erudita del Antiguo Testamento, Phyllis Trible, dice esto acerca de las mujeres de </w:t>
      </w:r>
      <w:r w:rsidRPr="00DB25BF">
        <w:rPr>
          <w:rFonts w:ascii="Times New Roman" w:hAnsi="Times New Roman" w:cs="Times New Roman"/>
          <w:b/>
          <w:bCs/>
          <w:sz w:val="28"/>
          <w:szCs w:val="28"/>
        </w:rPr>
        <w:t>Éxodo 1 y 2</w:t>
      </w:r>
      <w:r w:rsidRPr="00DB25BF">
        <w:rPr>
          <w:rFonts w:ascii="Times New Roman" w:hAnsi="Times New Roman" w:cs="Times New Roman"/>
          <w:sz w:val="28"/>
          <w:szCs w:val="28"/>
        </w:rPr>
        <w:t>.</w:t>
      </w:r>
    </w:p>
    <w:p w14:paraId="322CD434" w14:textId="3BABE8F4" w:rsidR="005F3124" w:rsidRPr="00EA08C8" w:rsidRDefault="005F3124" w:rsidP="00785950">
      <w:pPr>
        <w:rPr>
          <w:rFonts w:ascii="Times New Roman" w:hAnsi="Times New Roman" w:cs="Times New Roman"/>
          <w:sz w:val="28"/>
          <w:szCs w:val="28"/>
        </w:rPr>
      </w:pPr>
      <w:r w:rsidRPr="00DB25BF">
        <w:rPr>
          <w:rFonts w:ascii="Times New Roman" w:hAnsi="Times New Roman" w:cs="Times New Roman"/>
          <w:sz w:val="28"/>
          <w:szCs w:val="28"/>
        </w:rPr>
        <w:t>"</w:t>
      </w:r>
      <w:r w:rsidRPr="00DB25BF">
        <w:rPr>
          <w:rFonts w:ascii="Times New Roman" w:hAnsi="Times New Roman" w:cs="Times New Roman"/>
          <w:i/>
          <w:iCs/>
          <w:sz w:val="28"/>
          <w:szCs w:val="28"/>
        </w:rPr>
        <w:t>Dos parteras, una madre hebrea, una hermana, la hija de Faraón, y sus doncellas, llenan estos pasajes. Las comadronas, llamadas S</w:t>
      </w:r>
      <w:r w:rsidR="00EA08C8">
        <w:rPr>
          <w:rFonts w:ascii="Times New Roman" w:hAnsi="Times New Roman" w:cs="Times New Roman"/>
          <w:i/>
          <w:iCs/>
          <w:sz w:val="28"/>
          <w:szCs w:val="28"/>
        </w:rPr>
        <w:t>ifra</w:t>
      </w:r>
      <w:r w:rsidRPr="00DB25BF">
        <w:rPr>
          <w:rFonts w:ascii="Times New Roman" w:hAnsi="Times New Roman" w:cs="Times New Roman"/>
          <w:i/>
          <w:iCs/>
          <w:sz w:val="28"/>
          <w:szCs w:val="28"/>
        </w:rPr>
        <w:t xml:space="preserve"> y </w:t>
      </w:r>
      <w:r w:rsidR="00EA08C8">
        <w:rPr>
          <w:rFonts w:ascii="Times New Roman" w:hAnsi="Times New Roman" w:cs="Times New Roman"/>
          <w:i/>
          <w:iCs/>
          <w:sz w:val="28"/>
          <w:szCs w:val="28"/>
        </w:rPr>
        <w:t>Fúa</w:t>
      </w:r>
      <w:r w:rsidRPr="00DB25BF">
        <w:rPr>
          <w:rFonts w:ascii="Times New Roman" w:hAnsi="Times New Roman" w:cs="Times New Roman"/>
          <w:i/>
          <w:iCs/>
          <w:sz w:val="28"/>
          <w:szCs w:val="28"/>
        </w:rPr>
        <w:t>, desafían al poderoso faraón, que no tiene nombre. La madre y la hermana trabajan juntas para salvar a su bebé y a su hermano. La hija del faraón se identifica con ellos más que con su padre. Este retrato rompe la lealtad filial, trasciende las barreras de clase y las diferencias raciales y políticas. Un grupo de mujeres se unen para la salvación; con ellos se origina el Éxodo</w:t>
      </w:r>
      <w:r w:rsidRPr="00DB25BF">
        <w:rPr>
          <w:rFonts w:ascii="Times New Roman" w:hAnsi="Times New Roman" w:cs="Times New Roman"/>
          <w:sz w:val="28"/>
          <w:szCs w:val="28"/>
        </w:rPr>
        <w:t xml:space="preserve">". </w:t>
      </w:r>
      <w:r w:rsidRPr="00DB25BF">
        <w:rPr>
          <w:rFonts w:ascii="Times New Roman" w:hAnsi="Times New Roman" w:cs="Times New Roman"/>
          <w:b/>
          <w:bCs/>
          <w:sz w:val="18"/>
          <w:szCs w:val="18"/>
        </w:rPr>
        <w:t>[1]</w:t>
      </w:r>
    </w:p>
    <w:p w14:paraId="4B911C09" w14:textId="6EF1A3BD" w:rsidR="005F3124" w:rsidRPr="00EA08C8" w:rsidRDefault="005F3124" w:rsidP="005F3124">
      <w:pPr>
        <w:rPr>
          <w:rFonts w:ascii="Times New Roman" w:hAnsi="Times New Roman" w:cs="Times New Roman"/>
          <w:sz w:val="28"/>
          <w:szCs w:val="28"/>
        </w:rPr>
      </w:pPr>
      <w:r w:rsidRPr="00DB25BF">
        <w:rPr>
          <w:rFonts w:ascii="Times New Roman" w:hAnsi="Times New Roman" w:cs="Times New Roman"/>
          <w:sz w:val="28"/>
          <w:szCs w:val="28"/>
        </w:rPr>
        <w:lastRenderedPageBreak/>
        <w:t xml:space="preserve">Las siete mujeres de </w:t>
      </w:r>
      <w:r w:rsidRPr="00DB25BF">
        <w:rPr>
          <w:rFonts w:ascii="Times New Roman" w:hAnsi="Times New Roman" w:cs="Times New Roman"/>
          <w:b/>
          <w:bCs/>
          <w:sz w:val="28"/>
          <w:szCs w:val="28"/>
        </w:rPr>
        <w:t>Éxodo 1 y 2</w:t>
      </w:r>
      <w:r w:rsidRPr="00DB25BF">
        <w:rPr>
          <w:rFonts w:ascii="Times New Roman" w:hAnsi="Times New Roman" w:cs="Times New Roman"/>
          <w:sz w:val="28"/>
          <w:szCs w:val="28"/>
        </w:rPr>
        <w:t xml:space="preserve"> no son solo figuras menores en el fondo, sino que son las arquitectas de la redención, plantando las semillas que llevarán a cabo la liberación de Israel.</w:t>
      </w:r>
    </w:p>
    <w:p w14:paraId="7C1C0B1A" w14:textId="2449EEED" w:rsidR="005F3124" w:rsidRPr="00EA08C8" w:rsidRDefault="005F3124" w:rsidP="005F3124">
      <w:pPr>
        <w:rPr>
          <w:rFonts w:ascii="Times New Roman" w:hAnsi="Times New Roman" w:cs="Times New Roman"/>
          <w:sz w:val="28"/>
          <w:szCs w:val="28"/>
        </w:rPr>
      </w:pPr>
      <w:r w:rsidRPr="00DB25BF">
        <w:rPr>
          <w:rFonts w:ascii="Times New Roman" w:hAnsi="Times New Roman" w:cs="Times New Roman"/>
          <w:sz w:val="28"/>
          <w:szCs w:val="28"/>
        </w:rPr>
        <w:t xml:space="preserve">La historia del éxodo de Israel de Egipto a menudo evoca imágenes de Moisés de pie con su bastón en alto sobre el Mar Rojo, o una plaga de ranas saltando a través de las casas egipcias. Pero el éxodo comienza con las mujeres que colaboran con Dios para llevar a cabo el rescate de Israel; </w:t>
      </w:r>
      <w:r w:rsidR="00091A8D">
        <w:rPr>
          <w:rFonts w:ascii="Times New Roman" w:hAnsi="Times New Roman" w:cs="Times New Roman"/>
          <w:sz w:val="28"/>
          <w:szCs w:val="28"/>
        </w:rPr>
        <w:t>e</w:t>
      </w:r>
      <w:r w:rsidRPr="00DB25BF">
        <w:rPr>
          <w:rFonts w:ascii="Times New Roman" w:hAnsi="Times New Roman" w:cs="Times New Roman"/>
          <w:sz w:val="28"/>
          <w:szCs w:val="28"/>
        </w:rPr>
        <w:t>sta historia no podría haber sucedido sin ell</w:t>
      </w:r>
      <w:r w:rsidR="00091A8D">
        <w:rPr>
          <w:rFonts w:ascii="Times New Roman" w:hAnsi="Times New Roman" w:cs="Times New Roman"/>
          <w:sz w:val="28"/>
          <w:szCs w:val="28"/>
        </w:rPr>
        <w:t>a</w:t>
      </w:r>
      <w:r w:rsidRPr="00DB25BF">
        <w:rPr>
          <w:rFonts w:ascii="Times New Roman" w:hAnsi="Times New Roman" w:cs="Times New Roman"/>
          <w:sz w:val="28"/>
          <w:szCs w:val="28"/>
        </w:rPr>
        <w:t>s.</w:t>
      </w:r>
    </w:p>
    <w:p w14:paraId="4EBAD6D8" w14:textId="12659B25" w:rsidR="005F3124" w:rsidRPr="00EA08C8" w:rsidRDefault="005F3124" w:rsidP="005F3124">
      <w:pPr>
        <w:rPr>
          <w:rFonts w:ascii="Times New Roman" w:hAnsi="Times New Roman" w:cs="Times New Roman"/>
          <w:sz w:val="28"/>
          <w:szCs w:val="28"/>
        </w:rPr>
      </w:pPr>
      <w:r w:rsidRPr="00DB25BF">
        <w:rPr>
          <w:rFonts w:ascii="Times New Roman" w:hAnsi="Times New Roman" w:cs="Times New Roman"/>
          <w:sz w:val="28"/>
          <w:szCs w:val="28"/>
        </w:rPr>
        <w:t xml:space="preserve">Y su importante papel se enfatiza aún más cuando el faraón rechaza a las hijas como una amenaza a su control. Afirma que las hijas hebreas pueden vivir porque no le preocupa ser dominado. Pero estas mujeres están empoderadas por Dios y demuestran que </w:t>
      </w:r>
      <w:r w:rsidR="00D5473A">
        <w:rPr>
          <w:rFonts w:ascii="Times New Roman" w:hAnsi="Times New Roman" w:cs="Times New Roman"/>
          <w:sz w:val="28"/>
          <w:szCs w:val="28"/>
        </w:rPr>
        <w:t>é</w:t>
      </w:r>
      <w:r w:rsidRPr="00DB25BF">
        <w:rPr>
          <w:rFonts w:ascii="Times New Roman" w:hAnsi="Times New Roman" w:cs="Times New Roman"/>
          <w:sz w:val="28"/>
          <w:szCs w:val="28"/>
        </w:rPr>
        <w:t>l está equivocado.</w:t>
      </w:r>
    </w:p>
    <w:p w14:paraId="1DF00A92" w14:textId="1FD02385" w:rsidR="005F3124" w:rsidRPr="00EA08C8" w:rsidRDefault="005F3124" w:rsidP="005F3124">
      <w:pPr>
        <w:rPr>
          <w:rFonts w:ascii="Times New Roman" w:hAnsi="Times New Roman" w:cs="Times New Roman"/>
          <w:sz w:val="28"/>
          <w:szCs w:val="28"/>
        </w:rPr>
      </w:pPr>
      <w:r w:rsidRPr="00DB25BF">
        <w:rPr>
          <w:rFonts w:ascii="Times New Roman" w:hAnsi="Times New Roman" w:cs="Times New Roman"/>
          <w:sz w:val="28"/>
          <w:szCs w:val="28"/>
        </w:rPr>
        <w:t>El faraón representa las consecuencias del rechazo de Dios por parte de la humanidad: el uso injusto del poder y la opresión de los vulnerables. Tiene toda la autoridad de un dictador humano y la ejerce para provocar la muerte.</w:t>
      </w:r>
    </w:p>
    <w:p w14:paraId="7F57D7CD" w14:textId="1CD23279" w:rsidR="005F3124" w:rsidRPr="00EA08C8" w:rsidRDefault="005F3124" w:rsidP="005F3124">
      <w:pPr>
        <w:rPr>
          <w:rFonts w:ascii="Times New Roman" w:hAnsi="Times New Roman" w:cs="Times New Roman"/>
          <w:sz w:val="28"/>
          <w:szCs w:val="28"/>
        </w:rPr>
      </w:pPr>
      <w:r w:rsidRPr="00DB25BF">
        <w:rPr>
          <w:rFonts w:ascii="Times New Roman" w:hAnsi="Times New Roman" w:cs="Times New Roman"/>
          <w:sz w:val="28"/>
          <w:szCs w:val="28"/>
        </w:rPr>
        <w:t>Pero las mujeres de esta historia se oponen valientemente a los caminos mortales del faraón y se asocian con Dios para apoyar la vida, tratando a cada ser humano con dignidad.</w:t>
      </w:r>
    </w:p>
    <w:p w14:paraId="2108D630" w14:textId="7759871E" w:rsidR="00785950" w:rsidRPr="00EA08C8" w:rsidRDefault="00785950" w:rsidP="00785950">
      <w:pPr>
        <w:rPr>
          <w:rFonts w:ascii="Times New Roman" w:hAnsi="Times New Roman" w:cs="Times New Roman"/>
          <w:sz w:val="28"/>
          <w:szCs w:val="28"/>
        </w:rPr>
      </w:pPr>
    </w:p>
    <w:sectPr w:rsidR="00785950" w:rsidRPr="00EA08C8" w:rsidSect="00DB25BF">
      <w:headerReference w:type="default" r:id="rId8"/>
      <w:footerReference w:type="default" r:id="rId9"/>
      <w:pgSz w:w="12240" w:h="15840"/>
      <w:pgMar w:top="1440" w:right="1440" w:bottom="1440" w:left="1440" w:header="720" w:footer="720" w:gutter="0"/>
      <w:pgBorders w:display="notFirstPage"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A0421" w14:textId="77777777" w:rsidR="001773F1" w:rsidRDefault="001773F1" w:rsidP="004F617C">
      <w:pPr>
        <w:spacing w:after="0" w:line="240" w:lineRule="auto"/>
      </w:pPr>
      <w:r>
        <w:separator/>
      </w:r>
    </w:p>
  </w:endnote>
  <w:endnote w:type="continuationSeparator" w:id="0">
    <w:p w14:paraId="7997B4A8" w14:textId="77777777" w:rsidR="001773F1" w:rsidRDefault="001773F1" w:rsidP="004F6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AAB7A" w14:textId="4475DB1C" w:rsidR="006551D3" w:rsidRPr="00EA08C8" w:rsidRDefault="006551D3">
    <w:pPr>
      <w:pStyle w:val="Footer"/>
      <w:rPr>
        <w:i/>
        <w:iCs/>
        <w:sz w:val="18"/>
        <w:szCs w:val="18"/>
      </w:rPr>
    </w:pPr>
    <w:r w:rsidRPr="00DB25BF">
      <w:rPr>
        <w:i/>
        <w:iCs/>
        <w:sz w:val="18"/>
        <w:szCs w:val="18"/>
      </w:rPr>
      <w:t>[1] Phyllis Trible, "Cinco panes y dos peces", Estudios Teológicos 50 (1989): 290.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04695" w14:textId="77777777" w:rsidR="001773F1" w:rsidRDefault="001773F1" w:rsidP="004F617C">
      <w:pPr>
        <w:spacing w:after="0" w:line="240" w:lineRule="auto"/>
      </w:pPr>
      <w:r>
        <w:separator/>
      </w:r>
    </w:p>
  </w:footnote>
  <w:footnote w:type="continuationSeparator" w:id="0">
    <w:p w14:paraId="0AE1F5B5" w14:textId="77777777" w:rsidR="001773F1" w:rsidRDefault="001773F1" w:rsidP="004F6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6B9E4" w14:textId="71045BD3" w:rsidR="00E70E72" w:rsidRPr="00EA08C8" w:rsidRDefault="00E70E72">
    <w:pPr>
      <w:pStyle w:val="Header"/>
    </w:pPr>
    <w:r w:rsidRPr="00DB25BF">
      <w:t>06/06/2025</w:t>
    </w:r>
    <w:r>
      <w:ptab w:relativeTo="margin" w:alignment="center" w:leader="none"/>
    </w:r>
    <w:r w:rsidRPr="00DB25BF">
      <w:t>El valor de 7 mujeres</w:t>
    </w:r>
    <w:r>
      <w:ptab w:relativeTo="margin" w:alignment="right" w:leader="none"/>
    </w:r>
    <w:r w:rsidRPr="00DB25BF">
      <w:t>Dr. José Morales, Pastor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41C41"/>
    <w:multiLevelType w:val="hybridMultilevel"/>
    <w:tmpl w:val="8CFC3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79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75"/>
    <w:rsid w:val="00001024"/>
    <w:rsid w:val="000078CD"/>
    <w:rsid w:val="000103F0"/>
    <w:rsid w:val="00025549"/>
    <w:rsid w:val="00027C0A"/>
    <w:rsid w:val="000610EA"/>
    <w:rsid w:val="000849CC"/>
    <w:rsid w:val="00091A8D"/>
    <w:rsid w:val="00092A2D"/>
    <w:rsid w:val="00096C93"/>
    <w:rsid w:val="000A306D"/>
    <w:rsid w:val="000B429C"/>
    <w:rsid w:val="000B48AE"/>
    <w:rsid w:val="000C477A"/>
    <w:rsid w:val="000D3B74"/>
    <w:rsid w:val="000D7A08"/>
    <w:rsid w:val="000F20DE"/>
    <w:rsid w:val="000F2183"/>
    <w:rsid w:val="000F332E"/>
    <w:rsid w:val="000F488A"/>
    <w:rsid w:val="000F60D7"/>
    <w:rsid w:val="00101D71"/>
    <w:rsid w:val="0010271C"/>
    <w:rsid w:val="0010472D"/>
    <w:rsid w:val="00117FA0"/>
    <w:rsid w:val="0013227D"/>
    <w:rsid w:val="00141A85"/>
    <w:rsid w:val="001634CE"/>
    <w:rsid w:val="001641F2"/>
    <w:rsid w:val="001773F1"/>
    <w:rsid w:val="00195435"/>
    <w:rsid w:val="0019732F"/>
    <w:rsid w:val="001A04CF"/>
    <w:rsid w:val="001A21EF"/>
    <w:rsid w:val="001A30EA"/>
    <w:rsid w:val="001A33BF"/>
    <w:rsid w:val="001B1A34"/>
    <w:rsid w:val="001E3C39"/>
    <w:rsid w:val="001E4B35"/>
    <w:rsid w:val="001F3F01"/>
    <w:rsid w:val="001F6BAE"/>
    <w:rsid w:val="00206A15"/>
    <w:rsid w:val="00222FC5"/>
    <w:rsid w:val="00224764"/>
    <w:rsid w:val="00230347"/>
    <w:rsid w:val="002339DE"/>
    <w:rsid w:val="00237746"/>
    <w:rsid w:val="00237B64"/>
    <w:rsid w:val="0024164E"/>
    <w:rsid w:val="002616D7"/>
    <w:rsid w:val="00281CD9"/>
    <w:rsid w:val="00295EA3"/>
    <w:rsid w:val="002C324A"/>
    <w:rsid w:val="002C705C"/>
    <w:rsid w:val="002D108A"/>
    <w:rsid w:val="002D12EF"/>
    <w:rsid w:val="002D39B0"/>
    <w:rsid w:val="002F0396"/>
    <w:rsid w:val="00302204"/>
    <w:rsid w:val="00307CFD"/>
    <w:rsid w:val="0031341F"/>
    <w:rsid w:val="00321BE6"/>
    <w:rsid w:val="0034418F"/>
    <w:rsid w:val="00350B34"/>
    <w:rsid w:val="00357A97"/>
    <w:rsid w:val="00382703"/>
    <w:rsid w:val="00385E76"/>
    <w:rsid w:val="0039459E"/>
    <w:rsid w:val="003947F9"/>
    <w:rsid w:val="0039768D"/>
    <w:rsid w:val="003A1956"/>
    <w:rsid w:val="003B31A8"/>
    <w:rsid w:val="003C6334"/>
    <w:rsid w:val="003D5EE4"/>
    <w:rsid w:val="00403770"/>
    <w:rsid w:val="00421C09"/>
    <w:rsid w:val="004249CD"/>
    <w:rsid w:val="004474DE"/>
    <w:rsid w:val="00456C97"/>
    <w:rsid w:val="004638CE"/>
    <w:rsid w:val="004668AA"/>
    <w:rsid w:val="004725C4"/>
    <w:rsid w:val="004851CF"/>
    <w:rsid w:val="00492D35"/>
    <w:rsid w:val="004933CC"/>
    <w:rsid w:val="00496AE4"/>
    <w:rsid w:val="004A0814"/>
    <w:rsid w:val="004A2771"/>
    <w:rsid w:val="004A560E"/>
    <w:rsid w:val="004B63B4"/>
    <w:rsid w:val="004B6BC6"/>
    <w:rsid w:val="004F2DEA"/>
    <w:rsid w:val="004F3A3F"/>
    <w:rsid w:val="004F5AC4"/>
    <w:rsid w:val="004F617C"/>
    <w:rsid w:val="005024AC"/>
    <w:rsid w:val="00510A9C"/>
    <w:rsid w:val="005210DD"/>
    <w:rsid w:val="005211E1"/>
    <w:rsid w:val="005235DA"/>
    <w:rsid w:val="005303E2"/>
    <w:rsid w:val="00534C4A"/>
    <w:rsid w:val="00556664"/>
    <w:rsid w:val="00582D12"/>
    <w:rsid w:val="005A3051"/>
    <w:rsid w:val="005A7505"/>
    <w:rsid w:val="005A7835"/>
    <w:rsid w:val="005B4054"/>
    <w:rsid w:val="005E4230"/>
    <w:rsid w:val="005F3124"/>
    <w:rsid w:val="00607D4C"/>
    <w:rsid w:val="00613384"/>
    <w:rsid w:val="00626177"/>
    <w:rsid w:val="00641E9B"/>
    <w:rsid w:val="00643DE1"/>
    <w:rsid w:val="006506C9"/>
    <w:rsid w:val="00651691"/>
    <w:rsid w:val="00651E01"/>
    <w:rsid w:val="006551D3"/>
    <w:rsid w:val="006621BA"/>
    <w:rsid w:val="00666711"/>
    <w:rsid w:val="006719FD"/>
    <w:rsid w:val="006729DB"/>
    <w:rsid w:val="00675060"/>
    <w:rsid w:val="00691245"/>
    <w:rsid w:val="006C0587"/>
    <w:rsid w:val="006D4E28"/>
    <w:rsid w:val="006E5444"/>
    <w:rsid w:val="006F30DF"/>
    <w:rsid w:val="006F5D17"/>
    <w:rsid w:val="006F7F8C"/>
    <w:rsid w:val="00703B23"/>
    <w:rsid w:val="00715A00"/>
    <w:rsid w:val="00732C6F"/>
    <w:rsid w:val="007354A4"/>
    <w:rsid w:val="00746A4C"/>
    <w:rsid w:val="00771AB7"/>
    <w:rsid w:val="007771C6"/>
    <w:rsid w:val="00785950"/>
    <w:rsid w:val="007A7A92"/>
    <w:rsid w:val="007B6732"/>
    <w:rsid w:val="007D18CE"/>
    <w:rsid w:val="007D7412"/>
    <w:rsid w:val="007E1979"/>
    <w:rsid w:val="007F2AB7"/>
    <w:rsid w:val="007F594F"/>
    <w:rsid w:val="00810E11"/>
    <w:rsid w:val="0083092C"/>
    <w:rsid w:val="008464FD"/>
    <w:rsid w:val="008575E8"/>
    <w:rsid w:val="00864543"/>
    <w:rsid w:val="008912F3"/>
    <w:rsid w:val="008B3B42"/>
    <w:rsid w:val="008B6B30"/>
    <w:rsid w:val="008C0C51"/>
    <w:rsid w:val="008D3CD4"/>
    <w:rsid w:val="008D4B40"/>
    <w:rsid w:val="008E0C98"/>
    <w:rsid w:val="008E42AE"/>
    <w:rsid w:val="008F0666"/>
    <w:rsid w:val="00911A52"/>
    <w:rsid w:val="009170E0"/>
    <w:rsid w:val="00923E59"/>
    <w:rsid w:val="00930FFC"/>
    <w:rsid w:val="009333C4"/>
    <w:rsid w:val="009408E3"/>
    <w:rsid w:val="0095338F"/>
    <w:rsid w:val="00960802"/>
    <w:rsid w:val="00960CA4"/>
    <w:rsid w:val="00971ECD"/>
    <w:rsid w:val="00983BD8"/>
    <w:rsid w:val="00987384"/>
    <w:rsid w:val="0099760A"/>
    <w:rsid w:val="009A487E"/>
    <w:rsid w:val="009C64B7"/>
    <w:rsid w:val="009E52F4"/>
    <w:rsid w:val="00A123C4"/>
    <w:rsid w:val="00A2372A"/>
    <w:rsid w:val="00A340F8"/>
    <w:rsid w:val="00A40CA1"/>
    <w:rsid w:val="00A46849"/>
    <w:rsid w:val="00A50807"/>
    <w:rsid w:val="00A63EF6"/>
    <w:rsid w:val="00A667A6"/>
    <w:rsid w:val="00A924A8"/>
    <w:rsid w:val="00A973DC"/>
    <w:rsid w:val="00AA5C23"/>
    <w:rsid w:val="00AC6E7B"/>
    <w:rsid w:val="00AC796B"/>
    <w:rsid w:val="00AC7DAA"/>
    <w:rsid w:val="00AD29D9"/>
    <w:rsid w:val="00AF4975"/>
    <w:rsid w:val="00B16336"/>
    <w:rsid w:val="00B20764"/>
    <w:rsid w:val="00B36E4A"/>
    <w:rsid w:val="00B57059"/>
    <w:rsid w:val="00B5796E"/>
    <w:rsid w:val="00B71B15"/>
    <w:rsid w:val="00BA50AA"/>
    <w:rsid w:val="00BA6C34"/>
    <w:rsid w:val="00BC0FF1"/>
    <w:rsid w:val="00BE22CC"/>
    <w:rsid w:val="00BE2B3D"/>
    <w:rsid w:val="00BE7BF3"/>
    <w:rsid w:val="00BF78C4"/>
    <w:rsid w:val="00C02AFD"/>
    <w:rsid w:val="00C0313A"/>
    <w:rsid w:val="00C0415C"/>
    <w:rsid w:val="00C164DC"/>
    <w:rsid w:val="00C37B02"/>
    <w:rsid w:val="00C4123F"/>
    <w:rsid w:val="00C42DDC"/>
    <w:rsid w:val="00C47409"/>
    <w:rsid w:val="00C63F26"/>
    <w:rsid w:val="00C7141F"/>
    <w:rsid w:val="00C82A58"/>
    <w:rsid w:val="00C91EF1"/>
    <w:rsid w:val="00C92A07"/>
    <w:rsid w:val="00CC1FCD"/>
    <w:rsid w:val="00CD6C55"/>
    <w:rsid w:val="00CD7592"/>
    <w:rsid w:val="00CE10FC"/>
    <w:rsid w:val="00CE354F"/>
    <w:rsid w:val="00CF2C07"/>
    <w:rsid w:val="00D338FD"/>
    <w:rsid w:val="00D46964"/>
    <w:rsid w:val="00D5473A"/>
    <w:rsid w:val="00DA6D01"/>
    <w:rsid w:val="00DB25BF"/>
    <w:rsid w:val="00DB44A2"/>
    <w:rsid w:val="00DC05B1"/>
    <w:rsid w:val="00DC4E04"/>
    <w:rsid w:val="00DD407B"/>
    <w:rsid w:val="00DE0250"/>
    <w:rsid w:val="00DE4735"/>
    <w:rsid w:val="00DF6860"/>
    <w:rsid w:val="00E00195"/>
    <w:rsid w:val="00E219BF"/>
    <w:rsid w:val="00E33411"/>
    <w:rsid w:val="00E43D27"/>
    <w:rsid w:val="00E533EF"/>
    <w:rsid w:val="00E64483"/>
    <w:rsid w:val="00E673D1"/>
    <w:rsid w:val="00E70E72"/>
    <w:rsid w:val="00E726D0"/>
    <w:rsid w:val="00E756A6"/>
    <w:rsid w:val="00E81A7B"/>
    <w:rsid w:val="00E8231E"/>
    <w:rsid w:val="00E8326E"/>
    <w:rsid w:val="00E857E6"/>
    <w:rsid w:val="00E92163"/>
    <w:rsid w:val="00EA08C8"/>
    <w:rsid w:val="00ED1838"/>
    <w:rsid w:val="00ED6216"/>
    <w:rsid w:val="00EE4DB2"/>
    <w:rsid w:val="00EE5B04"/>
    <w:rsid w:val="00EF2468"/>
    <w:rsid w:val="00EF3693"/>
    <w:rsid w:val="00F11330"/>
    <w:rsid w:val="00F16850"/>
    <w:rsid w:val="00F47E94"/>
    <w:rsid w:val="00F533E7"/>
    <w:rsid w:val="00F603AA"/>
    <w:rsid w:val="00FB1FE4"/>
    <w:rsid w:val="00FC6177"/>
    <w:rsid w:val="00FE3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8EE6"/>
  <w15:chartTrackingRefBased/>
  <w15:docId w15:val="{FD246454-2333-40C1-813E-7B93D418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R"/>
    </w:rPr>
  </w:style>
  <w:style w:type="paragraph" w:styleId="Heading1">
    <w:name w:val="heading 1"/>
    <w:basedOn w:val="Normal"/>
    <w:next w:val="Normal"/>
    <w:link w:val="Heading1Char"/>
    <w:uiPriority w:val="9"/>
    <w:qFormat/>
    <w:rsid w:val="00AF49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9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9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9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9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9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9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9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9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9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9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9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9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9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9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9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9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975"/>
    <w:rPr>
      <w:rFonts w:eastAsiaTheme="majorEastAsia" w:cstheme="majorBidi"/>
      <w:color w:val="272727" w:themeColor="text1" w:themeTint="D8"/>
    </w:rPr>
  </w:style>
  <w:style w:type="paragraph" w:styleId="Title">
    <w:name w:val="Title"/>
    <w:basedOn w:val="Normal"/>
    <w:next w:val="Normal"/>
    <w:link w:val="TitleChar"/>
    <w:uiPriority w:val="10"/>
    <w:qFormat/>
    <w:rsid w:val="00AF49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9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9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9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975"/>
    <w:pPr>
      <w:spacing w:before="160"/>
      <w:jc w:val="center"/>
    </w:pPr>
    <w:rPr>
      <w:i/>
      <w:iCs/>
      <w:color w:val="404040" w:themeColor="text1" w:themeTint="BF"/>
    </w:rPr>
  </w:style>
  <w:style w:type="character" w:customStyle="1" w:styleId="QuoteChar">
    <w:name w:val="Quote Char"/>
    <w:basedOn w:val="DefaultParagraphFont"/>
    <w:link w:val="Quote"/>
    <w:uiPriority w:val="29"/>
    <w:rsid w:val="00AF4975"/>
    <w:rPr>
      <w:i/>
      <w:iCs/>
      <w:color w:val="404040" w:themeColor="text1" w:themeTint="BF"/>
    </w:rPr>
  </w:style>
  <w:style w:type="paragraph" w:styleId="ListParagraph">
    <w:name w:val="List Paragraph"/>
    <w:basedOn w:val="Normal"/>
    <w:uiPriority w:val="34"/>
    <w:qFormat/>
    <w:rsid w:val="00AF4975"/>
    <w:pPr>
      <w:ind w:left="720"/>
      <w:contextualSpacing/>
    </w:pPr>
  </w:style>
  <w:style w:type="character" w:styleId="IntenseEmphasis">
    <w:name w:val="Intense Emphasis"/>
    <w:basedOn w:val="DefaultParagraphFont"/>
    <w:uiPriority w:val="21"/>
    <w:qFormat/>
    <w:rsid w:val="00AF4975"/>
    <w:rPr>
      <w:i/>
      <w:iCs/>
      <w:color w:val="0F4761" w:themeColor="accent1" w:themeShade="BF"/>
    </w:rPr>
  </w:style>
  <w:style w:type="paragraph" w:styleId="IntenseQuote">
    <w:name w:val="Intense Quote"/>
    <w:basedOn w:val="Normal"/>
    <w:next w:val="Normal"/>
    <w:link w:val="IntenseQuoteChar"/>
    <w:uiPriority w:val="30"/>
    <w:qFormat/>
    <w:rsid w:val="00AF49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975"/>
    <w:rPr>
      <w:i/>
      <w:iCs/>
      <w:color w:val="0F4761" w:themeColor="accent1" w:themeShade="BF"/>
    </w:rPr>
  </w:style>
  <w:style w:type="character" w:styleId="IntenseReference">
    <w:name w:val="Intense Reference"/>
    <w:basedOn w:val="DefaultParagraphFont"/>
    <w:uiPriority w:val="32"/>
    <w:qFormat/>
    <w:rsid w:val="00AF4975"/>
    <w:rPr>
      <w:b/>
      <w:bCs/>
      <w:smallCaps/>
      <w:color w:val="0F4761" w:themeColor="accent1" w:themeShade="BF"/>
      <w:spacing w:val="5"/>
    </w:rPr>
  </w:style>
  <w:style w:type="paragraph" w:styleId="Header">
    <w:name w:val="header"/>
    <w:basedOn w:val="Normal"/>
    <w:link w:val="HeaderChar"/>
    <w:uiPriority w:val="99"/>
    <w:unhideWhenUsed/>
    <w:rsid w:val="004F6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17C"/>
    <w:rPr>
      <w:lang w:val="es-PR"/>
    </w:rPr>
  </w:style>
  <w:style w:type="paragraph" w:styleId="Footer">
    <w:name w:val="footer"/>
    <w:basedOn w:val="Normal"/>
    <w:link w:val="FooterChar"/>
    <w:uiPriority w:val="99"/>
    <w:unhideWhenUsed/>
    <w:rsid w:val="004F6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17C"/>
    <w:rPr>
      <w:lang w:val="es-PR"/>
    </w:rPr>
  </w:style>
  <w:style w:type="character" w:styleId="PlaceholderText">
    <w:name w:val="Placeholder Text"/>
    <w:basedOn w:val="DefaultParagraphFont"/>
    <w:uiPriority w:val="99"/>
    <w:semiHidden/>
    <w:rsid w:val="00691245"/>
    <w:rPr>
      <w:color w:val="666666"/>
    </w:rPr>
  </w:style>
  <w:style w:type="paragraph" w:styleId="NoSpacing">
    <w:name w:val="No Spacing"/>
    <w:link w:val="NoSpacingChar"/>
    <w:uiPriority w:val="1"/>
    <w:qFormat/>
    <w:rsid w:val="00DB25BF"/>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DB25BF"/>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9F2E3BBCBF4CFBBEC60D6B1B19CF80"/>
        <w:category>
          <w:name w:val="General"/>
          <w:gallery w:val="placeholder"/>
        </w:category>
        <w:types>
          <w:type w:val="bbPlcHdr"/>
        </w:types>
        <w:behaviors>
          <w:behavior w:val="content"/>
        </w:behaviors>
        <w:guid w:val="{C70559F4-A3E0-4AB3-A10A-9FFEFCA652E1}"/>
      </w:docPartPr>
      <w:docPartBody>
        <w:p w:rsidR="005E760F" w:rsidRDefault="005E760F" w:rsidP="005E760F">
          <w:pPr>
            <w:pStyle w:val="139F2E3BBCBF4CFBBEC60D6B1B19CF80"/>
          </w:pPr>
          <w:r>
            <w:rPr>
              <w:color w:val="0F4761" w:themeColor="accent1" w:themeShade="BF"/>
            </w:rPr>
            <w:t>[Company name]</w:t>
          </w:r>
        </w:p>
      </w:docPartBody>
    </w:docPart>
    <w:docPart>
      <w:docPartPr>
        <w:name w:val="471CC13759934322AB93FF00057FC3FE"/>
        <w:category>
          <w:name w:val="General"/>
          <w:gallery w:val="placeholder"/>
        </w:category>
        <w:types>
          <w:type w:val="bbPlcHdr"/>
        </w:types>
        <w:behaviors>
          <w:behavior w:val="content"/>
        </w:behaviors>
        <w:guid w:val="{CDF96598-E924-4872-BE8C-59697B1C6F7B}"/>
      </w:docPartPr>
      <w:docPartBody>
        <w:p w:rsidR="005E760F" w:rsidRDefault="005E760F" w:rsidP="005E760F">
          <w:pPr>
            <w:pStyle w:val="471CC13759934322AB93FF00057FC3FE"/>
          </w:pPr>
          <w:r>
            <w:rPr>
              <w:rFonts w:asciiTheme="majorHAnsi" w:eastAsiaTheme="majorEastAsia" w:hAnsiTheme="majorHAnsi" w:cstheme="majorBidi"/>
              <w:color w:val="156082" w:themeColor="accent1"/>
              <w:sz w:val="88"/>
              <w:szCs w:val="88"/>
            </w:rPr>
            <w:t>[Document title]</w:t>
          </w:r>
        </w:p>
      </w:docPartBody>
    </w:docPart>
    <w:docPart>
      <w:docPartPr>
        <w:name w:val="00EDF94104D442808DCD54D99B8C54A0"/>
        <w:category>
          <w:name w:val="General"/>
          <w:gallery w:val="placeholder"/>
        </w:category>
        <w:types>
          <w:type w:val="bbPlcHdr"/>
        </w:types>
        <w:behaviors>
          <w:behavior w:val="content"/>
        </w:behaviors>
        <w:guid w:val="{CE658014-AE11-41AD-A7AD-8007D630AC74}"/>
      </w:docPartPr>
      <w:docPartBody>
        <w:p w:rsidR="005E760F" w:rsidRDefault="005E760F" w:rsidP="005E760F">
          <w:pPr>
            <w:pStyle w:val="00EDF94104D442808DCD54D99B8C54A0"/>
          </w:pPr>
          <w:r>
            <w:rPr>
              <w:color w:val="156082" w:themeColor="accent1"/>
              <w:sz w:val="28"/>
              <w:szCs w:val="28"/>
            </w:rPr>
            <w:t>[Author name]</w:t>
          </w:r>
        </w:p>
      </w:docPartBody>
    </w:docPart>
    <w:docPart>
      <w:docPartPr>
        <w:name w:val="3FCAE50E90F342DA91C21B93DC03ADD2"/>
        <w:category>
          <w:name w:val="General"/>
          <w:gallery w:val="placeholder"/>
        </w:category>
        <w:types>
          <w:type w:val="bbPlcHdr"/>
        </w:types>
        <w:behaviors>
          <w:behavior w:val="content"/>
        </w:behaviors>
        <w:guid w:val="{232DB24C-7094-4D2D-B911-F188B4E6B016}"/>
      </w:docPartPr>
      <w:docPartBody>
        <w:p w:rsidR="005E760F" w:rsidRDefault="005E760F" w:rsidP="005E760F">
          <w:pPr>
            <w:pStyle w:val="3FCAE50E90F342DA91C21B93DC03ADD2"/>
          </w:pPr>
          <w:r>
            <w:rPr>
              <w:color w:val="156082"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0F"/>
    <w:rsid w:val="005E760F"/>
    <w:rsid w:val="00A924A8"/>
    <w:rsid w:val="00C71A88"/>
    <w:rsid w:val="00DA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A88"/>
    <w:rPr>
      <w:color w:val="666666"/>
    </w:rPr>
  </w:style>
  <w:style w:type="paragraph" w:customStyle="1" w:styleId="139F2E3BBCBF4CFBBEC60D6B1B19CF80">
    <w:name w:val="139F2E3BBCBF4CFBBEC60D6B1B19CF80"/>
    <w:rsid w:val="005E760F"/>
  </w:style>
  <w:style w:type="paragraph" w:customStyle="1" w:styleId="471CC13759934322AB93FF00057FC3FE">
    <w:name w:val="471CC13759934322AB93FF00057FC3FE"/>
    <w:rsid w:val="005E760F"/>
  </w:style>
  <w:style w:type="paragraph" w:customStyle="1" w:styleId="00EDF94104D442808DCD54D99B8C54A0">
    <w:name w:val="00EDF94104D442808DCD54D99B8C54A0"/>
    <w:rsid w:val="005E760F"/>
  </w:style>
  <w:style w:type="paragraph" w:customStyle="1" w:styleId="3FCAE50E90F342DA91C21B93DC03ADD2">
    <w:name w:val="3FCAE50E90F342DA91C21B93DC03ADD2"/>
    <w:rsid w:val="005E76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2025-06-11T00:00:00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7</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Nuevo Comienzo Tampa</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valor de 7 mujeres</dc:title>
  <dc:subject/>
  <dc:creator>DR. JOSÉ MORALES, Ph.D.</dc:creator>
  <cp:keywords/>
  <dc:description/>
  <cp:lastModifiedBy>JOSE MORALES</cp:lastModifiedBy>
  <cp:revision>8</cp:revision>
  <cp:lastPrinted>2025-04-07T22:47:00Z</cp:lastPrinted>
  <dcterms:created xsi:type="dcterms:W3CDTF">2025-06-10T00:21:00Z</dcterms:created>
  <dcterms:modified xsi:type="dcterms:W3CDTF">2025-06-13T12:40:00Z</dcterms:modified>
</cp:coreProperties>
</file>