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510CC281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714214A6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Children’s right to privacy and modesty is respected. Another </w:t>
      </w:r>
      <w:r w:rsidR="003D3150">
        <w:rPr>
          <w:rFonts w:ascii="Arial" w:hAnsi="Arial" w:cs="Arial"/>
          <w:snapToGrid w:val="0"/>
          <w:sz w:val="22"/>
          <w:szCs w:val="22"/>
        </w:rPr>
        <w:t>educato</w:t>
      </w:r>
      <w:r w:rsidRPr="00B51B93">
        <w:rPr>
          <w:rFonts w:ascii="Arial" w:hAnsi="Arial" w:cs="Arial"/>
          <w:snapToGrid w:val="0"/>
          <w:sz w:val="22"/>
          <w:szCs w:val="22"/>
        </w:rPr>
        <w:t>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65BCDB29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  <w:r w:rsidR="00136DC7">
        <w:rPr>
          <w:rFonts w:ascii="Arial" w:hAnsi="Arial" w:cs="Arial"/>
          <w:snapToGrid w:val="0"/>
          <w:sz w:val="22"/>
          <w:szCs w:val="22"/>
        </w:rPr>
        <w:t>)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lastRenderedPageBreak/>
        <w:t>Children who require physiotherapy whilst attending the setting should have this carried out by a trained physiotherapist.</w:t>
      </w:r>
    </w:p>
    <w:p w14:paraId="38E5BB45" w14:textId="5945B4D2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</w:t>
      </w:r>
      <w:r w:rsidR="003D3150">
        <w:rPr>
          <w:rFonts w:ascii="Arial" w:hAnsi="Arial" w:cs="Arial"/>
          <w:snapToGrid w:val="0"/>
          <w:sz w:val="22"/>
          <w:szCs w:val="22"/>
        </w:rPr>
        <w:t>educator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6C252B76" w:rsidR="00792DD2" w:rsidRPr="00B51B93" w:rsidRDefault="003D3150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Educator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 xml:space="preserve">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51EB5D5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</w:t>
      </w:r>
      <w:r w:rsidR="00155512">
        <w:rPr>
          <w:rFonts w:ascii="Arial" w:hAnsi="Arial" w:cs="Arial"/>
          <w:snapToGrid w:val="0"/>
          <w:sz w:val="22"/>
          <w:szCs w:val="22"/>
        </w:rPr>
        <w:t>n educator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177B" w14:textId="77777777" w:rsidR="001E738B" w:rsidRDefault="001E738B" w:rsidP="00831C42">
      <w:r>
        <w:separator/>
      </w:r>
    </w:p>
  </w:endnote>
  <w:endnote w:type="continuationSeparator" w:id="0">
    <w:p w14:paraId="3BAD566D" w14:textId="77777777" w:rsidR="001E738B" w:rsidRDefault="001E738B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7B3370FB" w:rsidR="00311F27" w:rsidRPr="00754285" w:rsidRDefault="00754285" w:rsidP="00AF0716">
    <w:pPr>
      <w:pStyle w:val="Footer"/>
      <w:rPr>
        <w:rFonts w:ascii="Arial" w:hAnsi="Arial" w:cs="Arial"/>
        <w:sz w:val="20"/>
      </w:rPr>
    </w:pPr>
    <w:r w:rsidRPr="00BE6C27">
      <w:rPr>
        <w:rFonts w:ascii="Arial" w:hAnsi="Arial" w:cs="Arial"/>
        <w:i/>
        <w:iCs/>
        <w:sz w:val="20"/>
      </w:rPr>
      <w:t>Policies &amp; Procedures for the EYFS 2021</w:t>
    </w:r>
    <w:r w:rsidRPr="00BE6C27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EB6A" w14:textId="77777777" w:rsidR="001E738B" w:rsidRDefault="001E738B" w:rsidP="00831C42">
      <w:r>
        <w:separator/>
      </w:r>
    </w:p>
  </w:footnote>
  <w:footnote w:type="continuationSeparator" w:id="0">
    <w:p w14:paraId="1CAE61DF" w14:textId="77777777" w:rsidR="001E738B" w:rsidRDefault="001E738B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5783307">
    <w:abstractNumId w:val="15"/>
  </w:num>
  <w:num w:numId="2" w16cid:durableId="890580428">
    <w:abstractNumId w:val="28"/>
  </w:num>
  <w:num w:numId="3" w16cid:durableId="1555897088">
    <w:abstractNumId w:val="23"/>
  </w:num>
  <w:num w:numId="4" w16cid:durableId="1662660554">
    <w:abstractNumId w:val="3"/>
  </w:num>
  <w:num w:numId="5" w16cid:durableId="1763254897">
    <w:abstractNumId w:val="39"/>
  </w:num>
  <w:num w:numId="6" w16cid:durableId="1178546886">
    <w:abstractNumId w:val="0"/>
  </w:num>
  <w:num w:numId="7" w16cid:durableId="339429630">
    <w:abstractNumId w:val="27"/>
  </w:num>
  <w:num w:numId="8" w16cid:durableId="556161291">
    <w:abstractNumId w:val="24"/>
  </w:num>
  <w:num w:numId="9" w16cid:durableId="1432432140">
    <w:abstractNumId w:val="29"/>
  </w:num>
  <w:num w:numId="10" w16cid:durableId="1221554231">
    <w:abstractNumId w:val="8"/>
  </w:num>
  <w:num w:numId="11" w16cid:durableId="964656426">
    <w:abstractNumId w:val="19"/>
  </w:num>
  <w:num w:numId="12" w16cid:durableId="206573978">
    <w:abstractNumId w:val="40"/>
  </w:num>
  <w:num w:numId="13" w16cid:durableId="2042586865">
    <w:abstractNumId w:val="6"/>
  </w:num>
  <w:num w:numId="14" w16cid:durableId="2080980631">
    <w:abstractNumId w:val="34"/>
  </w:num>
  <w:num w:numId="15" w16cid:durableId="1409380538">
    <w:abstractNumId w:val="32"/>
  </w:num>
  <w:num w:numId="16" w16cid:durableId="1892964161">
    <w:abstractNumId w:val="7"/>
  </w:num>
  <w:num w:numId="17" w16cid:durableId="409544404">
    <w:abstractNumId w:val="12"/>
  </w:num>
  <w:num w:numId="18" w16cid:durableId="26300636">
    <w:abstractNumId w:val="31"/>
  </w:num>
  <w:num w:numId="19" w16cid:durableId="1495300569">
    <w:abstractNumId w:val="33"/>
  </w:num>
  <w:num w:numId="20" w16cid:durableId="1305816377">
    <w:abstractNumId w:val="1"/>
  </w:num>
  <w:num w:numId="21" w16cid:durableId="224220899">
    <w:abstractNumId w:val="37"/>
  </w:num>
  <w:num w:numId="22" w16cid:durableId="1061362852">
    <w:abstractNumId w:val="2"/>
  </w:num>
  <w:num w:numId="23" w16cid:durableId="1897937781">
    <w:abstractNumId w:val="22"/>
  </w:num>
  <w:num w:numId="24" w16cid:durableId="1121531833">
    <w:abstractNumId w:val="5"/>
  </w:num>
  <w:num w:numId="25" w16cid:durableId="1590849097">
    <w:abstractNumId w:val="10"/>
  </w:num>
  <w:num w:numId="26" w16cid:durableId="983893039">
    <w:abstractNumId w:val="14"/>
  </w:num>
  <w:num w:numId="27" w16cid:durableId="264769223">
    <w:abstractNumId w:val="4"/>
  </w:num>
  <w:num w:numId="28" w16cid:durableId="780801693">
    <w:abstractNumId w:val="20"/>
  </w:num>
  <w:num w:numId="29" w16cid:durableId="1970627425">
    <w:abstractNumId w:val="17"/>
  </w:num>
  <w:num w:numId="30" w16cid:durableId="924070464">
    <w:abstractNumId w:val="9"/>
  </w:num>
  <w:num w:numId="31" w16cid:durableId="635916013">
    <w:abstractNumId w:val="43"/>
  </w:num>
  <w:num w:numId="32" w16cid:durableId="222101810">
    <w:abstractNumId w:val="16"/>
  </w:num>
  <w:num w:numId="33" w16cid:durableId="869152003">
    <w:abstractNumId w:val="41"/>
  </w:num>
  <w:num w:numId="34" w16cid:durableId="878854018">
    <w:abstractNumId w:val="25"/>
  </w:num>
  <w:num w:numId="35" w16cid:durableId="1459762113">
    <w:abstractNumId w:val="42"/>
  </w:num>
  <w:num w:numId="36" w16cid:durableId="1925334977">
    <w:abstractNumId w:val="36"/>
  </w:num>
  <w:num w:numId="37" w16cid:durableId="794442508">
    <w:abstractNumId w:val="21"/>
  </w:num>
  <w:num w:numId="38" w16cid:durableId="1731265919">
    <w:abstractNumId w:val="26"/>
  </w:num>
  <w:num w:numId="39" w16cid:durableId="161821131">
    <w:abstractNumId w:val="30"/>
  </w:num>
  <w:num w:numId="40" w16cid:durableId="2079666790">
    <w:abstractNumId w:val="13"/>
  </w:num>
  <w:num w:numId="41" w16cid:durableId="945036145">
    <w:abstractNumId w:val="35"/>
  </w:num>
  <w:num w:numId="42" w16cid:durableId="1314725228">
    <w:abstractNumId w:val="38"/>
  </w:num>
  <w:num w:numId="43" w16cid:durableId="1004823392">
    <w:abstractNumId w:val="11"/>
  </w:num>
  <w:num w:numId="44" w16cid:durableId="178621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47FF6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6DC7"/>
    <w:rsid w:val="00137F64"/>
    <w:rsid w:val="00141505"/>
    <w:rsid w:val="001535FC"/>
    <w:rsid w:val="00155512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1E738B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855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315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E5210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6F5EFA"/>
    <w:rsid w:val="007150B7"/>
    <w:rsid w:val="007152AD"/>
    <w:rsid w:val="00720ADE"/>
    <w:rsid w:val="00732838"/>
    <w:rsid w:val="00734164"/>
    <w:rsid w:val="007355F6"/>
    <w:rsid w:val="007517F7"/>
    <w:rsid w:val="00754285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248E0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0D5E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8FF51-3542-4340-963D-ED6A00401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liz maitland</cp:lastModifiedBy>
  <cp:revision>2</cp:revision>
  <cp:lastPrinted>2011-08-21T10:18:00Z</cp:lastPrinted>
  <dcterms:created xsi:type="dcterms:W3CDTF">2022-09-12T07:30:00Z</dcterms:created>
  <dcterms:modified xsi:type="dcterms:W3CDTF">2022-09-12T07:30:00Z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