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10AF" w14:textId="77777777" w:rsidR="00237257" w:rsidRDefault="00237257" w:rsidP="00237257">
      <w:pPr>
        <w:pBdr>
          <w:bottom w:val="single" w:sz="12" w:space="1" w:color="auto"/>
        </w:pBdr>
        <w:tabs>
          <w:tab w:val="left" w:pos="9630"/>
        </w:tabs>
        <w:ind w:right="50"/>
        <w:jc w:val="right"/>
        <w:rPr>
          <w:rFonts w:ascii="Segoe UI" w:hAnsi="Segoe UI" w:cs="Segoe UI"/>
        </w:rPr>
      </w:pPr>
    </w:p>
    <w:p w14:paraId="1BE6C871" w14:textId="77777777" w:rsidR="00237257" w:rsidRDefault="00237257" w:rsidP="00237257">
      <w:pPr>
        <w:pBdr>
          <w:bottom w:val="single" w:sz="12" w:space="1" w:color="auto"/>
        </w:pBdr>
        <w:tabs>
          <w:tab w:val="left" w:pos="9630"/>
        </w:tabs>
        <w:ind w:right="50"/>
        <w:jc w:val="right"/>
        <w:rPr>
          <w:rFonts w:ascii="Segoe UI" w:hAnsi="Segoe UI" w:cs="Segoe UI"/>
        </w:rPr>
      </w:pPr>
    </w:p>
    <w:p w14:paraId="7FA459BC" w14:textId="77777777" w:rsidR="00237257" w:rsidRDefault="00237257" w:rsidP="00527706">
      <w:pPr>
        <w:pBdr>
          <w:bottom w:val="single" w:sz="12" w:space="1" w:color="auto"/>
        </w:pBdr>
        <w:tabs>
          <w:tab w:val="left" w:pos="9630"/>
        </w:tabs>
        <w:ind w:right="50"/>
        <w:jc w:val="center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714B199C" wp14:editId="69227280">
            <wp:extent cx="1255222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2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7476" w14:textId="77777777" w:rsidR="00237257" w:rsidRPr="00237257" w:rsidRDefault="00237257" w:rsidP="00237257">
      <w:pPr>
        <w:pBdr>
          <w:bottom w:val="single" w:sz="12" w:space="1" w:color="auto"/>
        </w:pBdr>
        <w:tabs>
          <w:tab w:val="left" w:pos="9630"/>
        </w:tabs>
        <w:ind w:right="50"/>
        <w:jc w:val="right"/>
        <w:rPr>
          <w:rFonts w:ascii="Segoe UI" w:hAnsi="Segoe UI" w:cs="Segoe UI"/>
        </w:rPr>
      </w:pPr>
    </w:p>
    <w:p w14:paraId="0867B3C1" w14:textId="77777777" w:rsidR="00C51AA3" w:rsidRPr="00237257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sz w:val="24"/>
          <w:szCs w:val="24"/>
        </w:rPr>
      </w:pPr>
    </w:p>
    <w:p w14:paraId="0D67A146" w14:textId="54DDF3B5" w:rsidR="00C51AA3" w:rsidRPr="00A077FE" w:rsidRDefault="00CF4EC1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  <w:r w:rsidRPr="00A077FE">
        <w:rPr>
          <w:rFonts w:ascii="Segoe UI" w:hAnsi="Segoe UI" w:cs="Segoe UI"/>
          <w:b/>
          <w:bCs/>
          <w:sz w:val="24"/>
          <w:szCs w:val="24"/>
        </w:rPr>
        <w:t>Date:</w:t>
      </w:r>
      <w:r w:rsidRPr="00A077FE">
        <w:rPr>
          <w:rFonts w:ascii="Segoe UI" w:hAnsi="Segoe UI" w:cs="Segoe UI"/>
          <w:b/>
          <w:bCs/>
          <w:sz w:val="24"/>
          <w:szCs w:val="24"/>
        </w:rPr>
        <w:tab/>
      </w:r>
      <w:r w:rsidRPr="00A077FE">
        <w:rPr>
          <w:rFonts w:ascii="Segoe UI" w:hAnsi="Segoe UI" w:cs="Segoe UI"/>
          <w:b/>
          <w:bCs/>
          <w:sz w:val="24"/>
          <w:szCs w:val="24"/>
        </w:rPr>
        <w:tab/>
      </w:r>
      <w:r w:rsidR="00BE425A">
        <w:rPr>
          <w:rFonts w:ascii="Segoe UI" w:hAnsi="Segoe UI" w:cs="Segoe UI"/>
          <w:b/>
          <w:bCs/>
          <w:sz w:val="24"/>
          <w:szCs w:val="24"/>
        </w:rPr>
        <w:t>August 26, 2024</w:t>
      </w:r>
    </w:p>
    <w:p w14:paraId="5BA2A9B5" w14:textId="77777777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A557633" w14:textId="77777777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  <w:r w:rsidRPr="00A077FE">
        <w:rPr>
          <w:rFonts w:ascii="Segoe UI" w:hAnsi="Segoe UI" w:cs="Segoe UI"/>
          <w:b/>
          <w:bCs/>
          <w:sz w:val="24"/>
          <w:szCs w:val="24"/>
        </w:rPr>
        <w:t>To:</w:t>
      </w:r>
      <w:r w:rsidRPr="00A077FE">
        <w:rPr>
          <w:rFonts w:ascii="Segoe UI" w:hAnsi="Segoe UI" w:cs="Segoe UI"/>
          <w:b/>
          <w:bCs/>
          <w:sz w:val="24"/>
          <w:szCs w:val="24"/>
        </w:rPr>
        <w:tab/>
      </w:r>
      <w:r w:rsidRPr="00A077FE">
        <w:rPr>
          <w:rFonts w:ascii="Segoe UI" w:hAnsi="Segoe UI" w:cs="Segoe UI"/>
          <w:b/>
          <w:bCs/>
          <w:sz w:val="24"/>
          <w:szCs w:val="24"/>
        </w:rPr>
        <w:tab/>
        <w:t>Potential Bidders</w:t>
      </w:r>
    </w:p>
    <w:p w14:paraId="0BA43628" w14:textId="77777777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5BE55C7" w14:textId="18780496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  <w:r w:rsidRPr="00A077FE">
        <w:rPr>
          <w:rFonts w:ascii="Segoe UI" w:hAnsi="Segoe UI" w:cs="Segoe UI"/>
          <w:b/>
          <w:bCs/>
          <w:sz w:val="24"/>
          <w:szCs w:val="24"/>
        </w:rPr>
        <w:t>From:</w:t>
      </w:r>
      <w:r w:rsidRPr="00A077FE">
        <w:rPr>
          <w:rFonts w:ascii="Segoe UI" w:hAnsi="Segoe UI" w:cs="Segoe UI"/>
          <w:b/>
          <w:bCs/>
          <w:sz w:val="24"/>
          <w:szCs w:val="24"/>
        </w:rPr>
        <w:tab/>
      </w:r>
      <w:r w:rsidRPr="00A077FE">
        <w:rPr>
          <w:rFonts w:ascii="Segoe UI" w:hAnsi="Segoe UI" w:cs="Segoe UI"/>
          <w:b/>
          <w:bCs/>
          <w:sz w:val="24"/>
          <w:szCs w:val="24"/>
        </w:rPr>
        <w:tab/>
        <w:t xml:space="preserve">Chris R. Everett, </w:t>
      </w:r>
      <w:r w:rsidR="00CA4C91">
        <w:rPr>
          <w:rFonts w:ascii="Segoe UI" w:hAnsi="Segoe UI" w:cs="Segoe UI"/>
          <w:b/>
          <w:bCs/>
          <w:sz w:val="24"/>
          <w:szCs w:val="24"/>
        </w:rPr>
        <w:t>CEO</w:t>
      </w:r>
    </w:p>
    <w:p w14:paraId="61ED8470" w14:textId="77777777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FFEB206" w14:textId="34D35E62" w:rsidR="00C51AA3" w:rsidRPr="00A077FE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b/>
          <w:bCs/>
          <w:sz w:val="24"/>
          <w:szCs w:val="24"/>
        </w:rPr>
      </w:pPr>
      <w:r w:rsidRPr="00A077FE">
        <w:rPr>
          <w:rFonts w:ascii="Segoe UI" w:hAnsi="Segoe UI" w:cs="Segoe UI"/>
          <w:b/>
          <w:bCs/>
          <w:sz w:val="24"/>
          <w:szCs w:val="24"/>
        </w:rPr>
        <w:t>Subject:</w:t>
      </w:r>
      <w:r w:rsidRPr="00A077FE">
        <w:rPr>
          <w:rFonts w:ascii="Segoe UI" w:hAnsi="Segoe UI" w:cs="Segoe UI"/>
          <w:b/>
          <w:bCs/>
          <w:sz w:val="24"/>
          <w:szCs w:val="24"/>
        </w:rPr>
        <w:tab/>
        <w:t xml:space="preserve">Request for </w:t>
      </w:r>
      <w:r w:rsidR="000A7910" w:rsidRPr="00A077FE">
        <w:rPr>
          <w:rFonts w:ascii="Segoe UI" w:hAnsi="Segoe UI" w:cs="Segoe UI"/>
          <w:b/>
          <w:bCs/>
          <w:sz w:val="24"/>
          <w:szCs w:val="24"/>
        </w:rPr>
        <w:t xml:space="preserve">Proposals – Temporary Staffing </w:t>
      </w:r>
      <w:r w:rsidR="00A077FE">
        <w:rPr>
          <w:rFonts w:ascii="Segoe UI" w:hAnsi="Segoe UI" w:cs="Segoe UI"/>
          <w:b/>
          <w:bCs/>
          <w:sz w:val="24"/>
          <w:szCs w:val="24"/>
        </w:rPr>
        <w:t>Agency</w:t>
      </w:r>
    </w:p>
    <w:p w14:paraId="19007B41" w14:textId="77777777" w:rsidR="00C51AA3" w:rsidRPr="009637A0" w:rsidRDefault="00C51AA3" w:rsidP="000A7910">
      <w:pPr>
        <w:pBdr>
          <w:bottom w:val="single" w:sz="12" w:space="1" w:color="auto"/>
        </w:pBdr>
        <w:tabs>
          <w:tab w:val="left" w:pos="9630"/>
        </w:tabs>
        <w:ind w:right="50"/>
        <w:jc w:val="both"/>
        <w:rPr>
          <w:rFonts w:ascii="Segoe UI" w:hAnsi="Segoe UI" w:cs="Segoe UI"/>
          <w:sz w:val="24"/>
          <w:szCs w:val="24"/>
        </w:rPr>
      </w:pPr>
    </w:p>
    <w:p w14:paraId="428535D2" w14:textId="77777777" w:rsidR="00C51AA3" w:rsidRPr="009637A0" w:rsidRDefault="00C51AA3" w:rsidP="00A83D5E">
      <w:pPr>
        <w:tabs>
          <w:tab w:val="left" w:pos="9630"/>
        </w:tabs>
        <w:ind w:right="50"/>
        <w:jc w:val="both"/>
        <w:rPr>
          <w:rFonts w:ascii="Segoe UI" w:hAnsi="Segoe UI" w:cs="Segoe UI"/>
          <w:sz w:val="24"/>
          <w:szCs w:val="24"/>
        </w:rPr>
      </w:pPr>
    </w:p>
    <w:p w14:paraId="0B6E7E87" w14:textId="264BA932" w:rsidR="00AF017E" w:rsidRPr="00AF4928" w:rsidRDefault="00AF017E" w:rsidP="000A7910">
      <w:pPr>
        <w:tabs>
          <w:tab w:val="clear" w:pos="720"/>
          <w:tab w:val="clear" w:pos="1440"/>
          <w:tab w:val="clear" w:pos="2160"/>
          <w:tab w:val="left" w:pos="6360"/>
        </w:tabs>
        <w:ind w:right="144"/>
        <w:jc w:val="both"/>
        <w:rPr>
          <w:rFonts w:ascii="Segoe UI" w:eastAsiaTheme="minorEastAsia" w:hAnsi="Segoe UI" w:cs="Segoe UI"/>
        </w:rPr>
      </w:pPr>
      <w:r w:rsidRPr="00AF4928">
        <w:rPr>
          <w:rFonts w:ascii="Segoe UI" w:eastAsiaTheme="minorEastAsia" w:hAnsi="Segoe UI" w:cs="Segoe UI"/>
        </w:rPr>
        <w:t>CECT Workforce Solutions, LLC (CECT)</w:t>
      </w:r>
      <w:r w:rsidR="00500805" w:rsidRPr="00AF4928">
        <w:rPr>
          <w:rFonts w:ascii="Segoe UI" w:eastAsiaTheme="minorEastAsia" w:hAnsi="Segoe UI" w:cs="Segoe UI"/>
        </w:rPr>
        <w:t xml:space="preserve">, a private for-profit entity, </w:t>
      </w:r>
      <w:proofErr w:type="gramStart"/>
      <w:r w:rsidRPr="00AF4928">
        <w:rPr>
          <w:rFonts w:ascii="Segoe UI" w:eastAsiaTheme="minorEastAsia" w:hAnsi="Segoe UI" w:cs="Segoe UI"/>
        </w:rPr>
        <w:t>is located in</w:t>
      </w:r>
      <w:proofErr w:type="gramEnd"/>
      <w:r w:rsidRPr="00AF4928">
        <w:rPr>
          <w:rFonts w:ascii="Segoe UI" w:eastAsiaTheme="minorEastAsia" w:hAnsi="Segoe UI" w:cs="Segoe UI"/>
        </w:rPr>
        <w:t xml:space="preserve"> Corpus Christi, Texas.  CECT currently manages employment and training programs in </w:t>
      </w:r>
      <w:r w:rsidR="000432AB" w:rsidRPr="00AF4928">
        <w:rPr>
          <w:rFonts w:ascii="Segoe UI" w:eastAsiaTheme="minorEastAsia" w:hAnsi="Segoe UI" w:cs="Segoe UI"/>
        </w:rPr>
        <w:t xml:space="preserve">the </w:t>
      </w:r>
      <w:r w:rsidR="00527706" w:rsidRPr="00AF4928">
        <w:rPr>
          <w:rFonts w:ascii="Segoe UI" w:eastAsiaTheme="minorEastAsia" w:hAnsi="Segoe UI" w:cs="Segoe UI"/>
        </w:rPr>
        <w:t xml:space="preserve">West Central Texas Workforce </w:t>
      </w:r>
      <w:r w:rsidR="007F74DD" w:rsidRPr="00AF4928">
        <w:rPr>
          <w:rFonts w:ascii="Segoe UI" w:eastAsiaTheme="minorEastAsia" w:hAnsi="Segoe UI" w:cs="Segoe UI"/>
        </w:rPr>
        <w:t>A</w:t>
      </w:r>
      <w:r w:rsidRPr="00AF4928">
        <w:rPr>
          <w:rFonts w:ascii="Segoe UI" w:eastAsiaTheme="minorEastAsia" w:hAnsi="Segoe UI" w:cs="Segoe UI"/>
        </w:rPr>
        <w:t xml:space="preserve">rea comprised of </w:t>
      </w:r>
      <w:r w:rsidR="00527706" w:rsidRPr="00AF4928">
        <w:rPr>
          <w:rFonts w:ascii="Segoe UI" w:eastAsiaTheme="minorEastAsia" w:hAnsi="Segoe UI" w:cs="Segoe UI"/>
        </w:rPr>
        <w:t>19</w:t>
      </w:r>
      <w:r w:rsidRPr="00AF4928">
        <w:rPr>
          <w:rFonts w:ascii="Segoe UI" w:eastAsiaTheme="minorEastAsia" w:hAnsi="Segoe UI" w:cs="Segoe UI"/>
        </w:rPr>
        <w:t xml:space="preserve"> counties</w:t>
      </w:r>
      <w:r w:rsidR="00527706" w:rsidRPr="00AF4928">
        <w:rPr>
          <w:rFonts w:ascii="Segoe UI" w:eastAsiaTheme="minorEastAsia" w:hAnsi="Segoe UI" w:cs="Segoe UI"/>
        </w:rPr>
        <w:t xml:space="preserve"> and four workforce centers.  The centers </w:t>
      </w:r>
      <w:proofErr w:type="gramStart"/>
      <w:r w:rsidR="00527706" w:rsidRPr="00AF4928">
        <w:rPr>
          <w:rFonts w:ascii="Segoe UI" w:eastAsiaTheme="minorEastAsia" w:hAnsi="Segoe UI" w:cs="Segoe UI"/>
        </w:rPr>
        <w:t>are located in</w:t>
      </w:r>
      <w:proofErr w:type="gramEnd"/>
      <w:r w:rsidR="00527706" w:rsidRPr="00AF4928">
        <w:rPr>
          <w:rFonts w:ascii="Segoe UI" w:eastAsiaTheme="minorEastAsia" w:hAnsi="Segoe UI" w:cs="Segoe UI"/>
        </w:rPr>
        <w:t xml:space="preserve"> Abilene, Brownwood, Eastland and Sweetwater.</w:t>
      </w:r>
    </w:p>
    <w:p w14:paraId="28F8AE3A" w14:textId="77777777" w:rsidR="00C51AA3" w:rsidRPr="00AF4928" w:rsidRDefault="00C51AA3" w:rsidP="000A7910">
      <w:pPr>
        <w:tabs>
          <w:tab w:val="left" w:pos="6360"/>
        </w:tabs>
        <w:ind w:right="144"/>
        <w:jc w:val="both"/>
        <w:rPr>
          <w:rFonts w:ascii="Segoe UI" w:hAnsi="Segoe UI" w:cs="Segoe UI"/>
        </w:rPr>
      </w:pPr>
    </w:p>
    <w:p w14:paraId="47269F42" w14:textId="069C0953" w:rsidR="00882266" w:rsidRPr="00AF4928" w:rsidRDefault="00AF017E" w:rsidP="00C8012A">
      <w:pPr>
        <w:jc w:val="both"/>
        <w:rPr>
          <w:rFonts w:ascii="Segoe UI" w:hAnsi="Segoe UI" w:cs="Segoe UI"/>
        </w:rPr>
      </w:pPr>
      <w:r w:rsidRPr="00AF4928">
        <w:rPr>
          <w:rFonts w:ascii="Segoe UI" w:eastAsiaTheme="minorEastAsia" w:hAnsi="Segoe UI" w:cs="Segoe UI"/>
        </w:rPr>
        <w:t xml:space="preserve">CECT is soliciting </w:t>
      </w:r>
      <w:r w:rsidR="000A7910" w:rsidRPr="00AF4928">
        <w:rPr>
          <w:rFonts w:ascii="Segoe UI" w:eastAsiaTheme="minorEastAsia" w:hAnsi="Segoe UI" w:cs="Segoe UI"/>
        </w:rPr>
        <w:t>proposals</w:t>
      </w:r>
      <w:r w:rsidRPr="00AF4928">
        <w:rPr>
          <w:rFonts w:ascii="Segoe UI" w:eastAsiaTheme="minorEastAsia" w:hAnsi="Segoe UI" w:cs="Segoe UI"/>
        </w:rPr>
        <w:t xml:space="preserve"> from responsible parties to serve as </w:t>
      </w:r>
      <w:proofErr w:type="gramStart"/>
      <w:r w:rsidR="000A7910" w:rsidRPr="00AF4928">
        <w:rPr>
          <w:rFonts w:ascii="Segoe UI" w:eastAsiaTheme="minorEastAsia" w:hAnsi="Segoe UI" w:cs="Segoe UI"/>
        </w:rPr>
        <w:t>Temporary</w:t>
      </w:r>
      <w:proofErr w:type="gramEnd"/>
      <w:r w:rsidR="000A7910" w:rsidRPr="00AF4928">
        <w:rPr>
          <w:rFonts w:ascii="Segoe UI" w:eastAsiaTheme="minorEastAsia" w:hAnsi="Segoe UI" w:cs="Segoe UI"/>
        </w:rPr>
        <w:t xml:space="preserve"> Staffing </w:t>
      </w:r>
      <w:r w:rsidR="00A077FE" w:rsidRPr="00AF4928">
        <w:rPr>
          <w:rFonts w:ascii="Segoe UI" w:eastAsiaTheme="minorEastAsia" w:hAnsi="Segoe UI" w:cs="Segoe UI"/>
        </w:rPr>
        <w:t>Agency</w:t>
      </w:r>
      <w:r w:rsidRPr="00AF4928">
        <w:rPr>
          <w:rFonts w:ascii="Segoe UI" w:eastAsiaTheme="minorEastAsia" w:hAnsi="Segoe UI" w:cs="Segoe UI"/>
        </w:rPr>
        <w:t xml:space="preserve">.  </w:t>
      </w:r>
      <w:r w:rsidR="00C8012A" w:rsidRPr="00AF4928">
        <w:rPr>
          <w:rFonts w:ascii="Segoe UI" w:hAnsi="Segoe UI" w:cs="Segoe UI"/>
        </w:rPr>
        <w:t xml:space="preserve">CECT intends to contract with </w:t>
      </w:r>
      <w:r w:rsidR="00C8012A" w:rsidRPr="00AF4928">
        <w:rPr>
          <w:rFonts w:ascii="Segoe UI" w:hAnsi="Segoe UI" w:cs="Segoe UI"/>
          <w:b/>
          <w:bCs/>
          <w:i/>
          <w:iCs/>
        </w:rPr>
        <w:t>one</w:t>
      </w:r>
      <w:r w:rsidR="00527706" w:rsidRPr="00AF4928">
        <w:rPr>
          <w:rFonts w:ascii="Segoe UI" w:hAnsi="Segoe UI" w:cs="Segoe UI"/>
          <w:b/>
          <w:bCs/>
          <w:i/>
          <w:iCs/>
        </w:rPr>
        <w:t xml:space="preserve"> </w:t>
      </w:r>
      <w:r w:rsidR="00C8012A" w:rsidRPr="00AF4928">
        <w:rPr>
          <w:rFonts w:ascii="Segoe UI" w:hAnsi="Segoe UI" w:cs="Segoe UI"/>
        </w:rPr>
        <w:t>qualified proposer for one year with the option to extend the agreement for four (4) additional one‐year periods based on need, performance, and funding availability.  The</w:t>
      </w:r>
      <w:r w:rsidR="00291B0F" w:rsidRPr="00AF4928">
        <w:rPr>
          <w:rFonts w:ascii="Segoe UI" w:hAnsi="Segoe UI" w:cs="Segoe UI"/>
        </w:rPr>
        <w:t xml:space="preserve"> </w:t>
      </w:r>
      <w:r w:rsidR="00CA4C91" w:rsidRPr="00AF4928">
        <w:rPr>
          <w:rFonts w:ascii="Segoe UI" w:hAnsi="Segoe UI" w:cs="Segoe UI"/>
        </w:rPr>
        <w:t xml:space="preserve">initial </w:t>
      </w:r>
      <w:r w:rsidR="00C8012A" w:rsidRPr="00AF4928">
        <w:rPr>
          <w:rFonts w:ascii="Segoe UI" w:hAnsi="Segoe UI" w:cs="Segoe UI"/>
        </w:rPr>
        <w:t xml:space="preserve">agreement is for a twelve-month </w:t>
      </w:r>
      <w:r w:rsidR="00291B0F" w:rsidRPr="00AF4928">
        <w:rPr>
          <w:rFonts w:ascii="Segoe UI" w:hAnsi="Segoe UI" w:cs="Segoe UI"/>
        </w:rPr>
        <w:t xml:space="preserve">period </w:t>
      </w:r>
      <w:r w:rsidR="00C8012A" w:rsidRPr="00AF4928">
        <w:rPr>
          <w:rFonts w:ascii="Segoe UI" w:hAnsi="Segoe UI" w:cs="Segoe UI"/>
        </w:rPr>
        <w:t xml:space="preserve">beginning </w:t>
      </w:r>
      <w:r w:rsidR="00BE425A">
        <w:rPr>
          <w:rFonts w:ascii="Segoe UI" w:hAnsi="Segoe UI" w:cs="Segoe UI"/>
        </w:rPr>
        <w:t xml:space="preserve">on or after November </w:t>
      </w:r>
      <w:r w:rsidR="00C8012A" w:rsidRPr="00AF4928">
        <w:rPr>
          <w:rFonts w:ascii="Segoe UI" w:hAnsi="Segoe UI" w:cs="Segoe UI"/>
        </w:rPr>
        <w:t>1, 202</w:t>
      </w:r>
      <w:r w:rsidR="00BE425A">
        <w:rPr>
          <w:rFonts w:ascii="Segoe UI" w:hAnsi="Segoe UI" w:cs="Segoe UI"/>
        </w:rPr>
        <w:t>4</w:t>
      </w:r>
      <w:r w:rsidR="00156342">
        <w:rPr>
          <w:rFonts w:ascii="Segoe UI" w:hAnsi="Segoe UI" w:cs="Segoe UI"/>
        </w:rPr>
        <w:t>.</w:t>
      </w:r>
    </w:p>
    <w:p w14:paraId="52BA148A" w14:textId="77777777" w:rsidR="00882266" w:rsidRPr="00AF4928" w:rsidRDefault="00882266" w:rsidP="00C8012A">
      <w:pPr>
        <w:jc w:val="both"/>
        <w:rPr>
          <w:rFonts w:ascii="Segoe UI" w:hAnsi="Segoe UI" w:cs="Segoe UI"/>
        </w:rPr>
      </w:pPr>
    </w:p>
    <w:p w14:paraId="0226760E" w14:textId="37D8F145" w:rsidR="000432AB" w:rsidRPr="00AF4928" w:rsidRDefault="00C8012A" w:rsidP="000432AB">
      <w:pPr>
        <w:jc w:val="both"/>
        <w:rPr>
          <w:rFonts w:ascii="Segoe UI" w:hAnsi="Segoe UI" w:cs="Segoe UI"/>
        </w:rPr>
      </w:pPr>
      <w:r w:rsidRPr="00AF4928">
        <w:rPr>
          <w:rFonts w:ascii="Segoe UI" w:hAnsi="Segoe UI" w:cs="Segoe UI"/>
        </w:rPr>
        <w:t>Qualified temporary staffing agencies are invited to submit a proposal in accordance with the instructions indicated in th</w:t>
      </w:r>
      <w:r w:rsidR="003F4BA3" w:rsidRPr="00AF4928">
        <w:rPr>
          <w:rFonts w:ascii="Segoe UI" w:hAnsi="Segoe UI" w:cs="Segoe UI"/>
        </w:rPr>
        <w:t xml:space="preserve">e </w:t>
      </w:r>
      <w:r w:rsidRPr="00AF4928">
        <w:rPr>
          <w:rFonts w:ascii="Segoe UI" w:hAnsi="Segoe UI" w:cs="Segoe UI"/>
        </w:rPr>
        <w:t>RFP.</w:t>
      </w:r>
      <w:r w:rsidR="00527706" w:rsidRPr="00AF4928">
        <w:rPr>
          <w:rFonts w:ascii="Segoe UI" w:hAnsi="Segoe UI" w:cs="Segoe UI"/>
        </w:rPr>
        <w:t xml:space="preserve">  The RFP will be available for distribution on </w:t>
      </w:r>
      <w:r w:rsidR="00156342">
        <w:rPr>
          <w:rFonts w:ascii="Segoe UI" w:hAnsi="Segoe UI" w:cs="Segoe UI"/>
        </w:rPr>
        <w:t>August 26, 2024</w:t>
      </w:r>
      <w:r w:rsidR="00527706" w:rsidRPr="00AF4928">
        <w:rPr>
          <w:rFonts w:ascii="Segoe UI" w:hAnsi="Segoe UI" w:cs="Segoe UI"/>
        </w:rPr>
        <w:t>.</w:t>
      </w:r>
      <w:r w:rsidR="000432AB" w:rsidRPr="00AF4928">
        <w:rPr>
          <w:rFonts w:ascii="Segoe UI" w:hAnsi="Segoe UI" w:cs="Segoe UI"/>
        </w:rPr>
        <w:t xml:space="preserve">  </w:t>
      </w:r>
      <w:r w:rsidR="00AF017E" w:rsidRPr="00AF4928">
        <w:rPr>
          <w:rFonts w:ascii="Segoe UI" w:hAnsi="Segoe UI" w:cs="Segoe UI"/>
        </w:rPr>
        <w:t xml:space="preserve">The responses are due </w:t>
      </w:r>
      <w:r w:rsidR="00156342">
        <w:rPr>
          <w:rFonts w:ascii="Segoe UI" w:hAnsi="Segoe UI" w:cs="Segoe UI"/>
        </w:rPr>
        <w:t>October 7, 2024</w:t>
      </w:r>
      <w:r w:rsidR="00500805" w:rsidRPr="00AF4928">
        <w:rPr>
          <w:rFonts w:ascii="Segoe UI" w:hAnsi="Segoe UI" w:cs="Segoe UI"/>
        </w:rPr>
        <w:t xml:space="preserve"> at </w:t>
      </w:r>
      <w:r w:rsidR="00527706" w:rsidRPr="00AF4928">
        <w:rPr>
          <w:rFonts w:ascii="Segoe UI" w:hAnsi="Segoe UI" w:cs="Segoe UI"/>
        </w:rPr>
        <w:t>12</w:t>
      </w:r>
      <w:r w:rsidR="00500805" w:rsidRPr="00AF4928">
        <w:rPr>
          <w:rFonts w:ascii="Segoe UI" w:hAnsi="Segoe UI" w:cs="Segoe UI"/>
        </w:rPr>
        <w:t xml:space="preserve"> p.m</w:t>
      </w:r>
      <w:r w:rsidR="00AC36B5" w:rsidRPr="00AF4928">
        <w:rPr>
          <w:rFonts w:ascii="Segoe UI" w:hAnsi="Segoe UI" w:cs="Segoe UI"/>
        </w:rPr>
        <w:t>.</w:t>
      </w:r>
      <w:r w:rsidR="00500805" w:rsidRPr="00AF4928">
        <w:rPr>
          <w:rFonts w:ascii="Segoe UI" w:hAnsi="Segoe UI" w:cs="Segoe UI"/>
        </w:rPr>
        <w:t xml:space="preserve"> (CST).</w:t>
      </w:r>
      <w:r w:rsidR="00AC36B5" w:rsidRPr="00AF4928">
        <w:rPr>
          <w:rFonts w:ascii="Segoe UI" w:hAnsi="Segoe UI" w:cs="Segoe UI"/>
        </w:rPr>
        <w:t xml:space="preserve">  </w:t>
      </w:r>
    </w:p>
    <w:p w14:paraId="3F01A02C" w14:textId="77777777" w:rsidR="000432AB" w:rsidRPr="00AF4928" w:rsidRDefault="000432AB" w:rsidP="000432AB">
      <w:pPr>
        <w:jc w:val="both"/>
        <w:rPr>
          <w:rFonts w:ascii="Segoe UI" w:hAnsi="Segoe UI" w:cs="Segoe UI"/>
        </w:rPr>
      </w:pPr>
    </w:p>
    <w:p w14:paraId="60A5592A" w14:textId="188B9C8E" w:rsidR="00C51AA3" w:rsidRPr="00AF4928" w:rsidRDefault="00AC36B5" w:rsidP="000432AB">
      <w:pPr>
        <w:jc w:val="both"/>
        <w:rPr>
          <w:rFonts w:ascii="Segoe UI" w:hAnsi="Segoe UI" w:cs="Segoe UI"/>
        </w:rPr>
      </w:pPr>
      <w:r w:rsidRPr="00AF4928">
        <w:rPr>
          <w:rFonts w:ascii="Segoe UI" w:hAnsi="Segoe UI" w:cs="Segoe UI"/>
        </w:rPr>
        <w:t xml:space="preserve">To </w:t>
      </w:r>
      <w:r w:rsidR="00527706" w:rsidRPr="00AF4928">
        <w:rPr>
          <w:rFonts w:ascii="Segoe UI" w:hAnsi="Segoe UI" w:cs="Segoe UI"/>
        </w:rPr>
        <w:t>obtain</w:t>
      </w:r>
      <w:r w:rsidRPr="00AF4928">
        <w:rPr>
          <w:rFonts w:ascii="Segoe UI" w:hAnsi="Segoe UI" w:cs="Segoe UI"/>
        </w:rPr>
        <w:t xml:space="preserve"> a copy of the RFP</w:t>
      </w:r>
      <w:r w:rsidR="00AF017E" w:rsidRPr="00AF4928">
        <w:rPr>
          <w:rFonts w:ascii="Segoe UI" w:hAnsi="Segoe UI" w:cs="Segoe UI"/>
        </w:rPr>
        <w:t xml:space="preserve">, </w:t>
      </w:r>
      <w:r w:rsidR="00527706" w:rsidRPr="00AF4928">
        <w:rPr>
          <w:rFonts w:ascii="Segoe UI" w:hAnsi="Segoe UI" w:cs="Segoe UI"/>
        </w:rPr>
        <w:t>you may email</w:t>
      </w:r>
      <w:r w:rsidR="00AF017E" w:rsidRPr="00AF4928">
        <w:rPr>
          <w:rFonts w:ascii="Segoe UI" w:hAnsi="Segoe UI" w:cs="Segoe UI"/>
        </w:rPr>
        <w:t xml:space="preserve"> </w:t>
      </w:r>
      <w:r w:rsidR="00CA4C91" w:rsidRPr="00AF4928">
        <w:rPr>
          <w:rFonts w:ascii="Segoe UI" w:hAnsi="Segoe UI" w:cs="Segoe UI"/>
        </w:rPr>
        <w:t>Chris R. Evere</w:t>
      </w:r>
      <w:r w:rsidR="00527706" w:rsidRPr="00AF4928">
        <w:rPr>
          <w:rFonts w:ascii="Segoe UI" w:hAnsi="Segoe UI" w:cs="Segoe UI"/>
        </w:rPr>
        <w:t xml:space="preserve">tt at </w:t>
      </w:r>
      <w:hyperlink r:id="rId8" w:history="1">
        <w:r w:rsidR="00527706" w:rsidRPr="00AF4928">
          <w:rPr>
            <w:rStyle w:val="Hyperlink"/>
            <w:rFonts w:ascii="Segoe UI" w:hAnsi="Segoe UI" w:cs="Segoe UI"/>
          </w:rPr>
          <w:t>ceverett@cectwfs.com</w:t>
        </w:r>
      </w:hyperlink>
      <w:r w:rsidR="000432AB" w:rsidRPr="00AF4928">
        <w:rPr>
          <w:rFonts w:ascii="Segoe UI" w:hAnsi="Segoe UI" w:cs="Segoe UI"/>
        </w:rPr>
        <w:t xml:space="preserve"> or dow</w:t>
      </w:r>
      <w:r w:rsidR="00527706" w:rsidRPr="00AF4928">
        <w:rPr>
          <w:rFonts w:ascii="Segoe UI" w:hAnsi="Segoe UI" w:cs="Segoe UI"/>
        </w:rPr>
        <w:t xml:space="preserve">nload a copy from the website:  </w:t>
      </w:r>
      <w:hyperlink r:id="rId9" w:history="1">
        <w:r w:rsidR="000432AB" w:rsidRPr="00AF4928">
          <w:rPr>
            <w:rStyle w:val="Hyperlink"/>
            <w:rFonts w:ascii="Segoe UI" w:hAnsi="Segoe UI" w:cs="Segoe UI"/>
          </w:rPr>
          <w:t>http://www.cect-tx.com/procurement</w:t>
        </w:r>
      </w:hyperlink>
      <w:r w:rsidR="000432AB" w:rsidRPr="00AF4928">
        <w:rPr>
          <w:rFonts w:ascii="Segoe UI" w:hAnsi="Segoe UI" w:cs="Segoe UI"/>
        </w:rPr>
        <w:t>.  No phone calls will be accepted.</w:t>
      </w:r>
    </w:p>
    <w:p w14:paraId="13A3CBFA" w14:textId="77777777" w:rsidR="000432AB" w:rsidRPr="00AF4928" w:rsidRDefault="000432AB" w:rsidP="000A7910">
      <w:pPr>
        <w:tabs>
          <w:tab w:val="left" w:pos="6360"/>
        </w:tabs>
        <w:ind w:right="144"/>
        <w:jc w:val="both"/>
        <w:rPr>
          <w:rFonts w:ascii="Segoe UI" w:hAnsi="Segoe UI" w:cs="Segoe UI"/>
        </w:rPr>
      </w:pPr>
    </w:p>
    <w:p w14:paraId="7C734FE5" w14:textId="77777777" w:rsidR="00527706" w:rsidRPr="00AF4928" w:rsidRDefault="00527706" w:rsidP="000A7910">
      <w:pPr>
        <w:tabs>
          <w:tab w:val="left" w:pos="6360"/>
        </w:tabs>
        <w:ind w:right="144"/>
        <w:jc w:val="both"/>
        <w:rPr>
          <w:rFonts w:ascii="Segoe UI" w:hAnsi="Segoe UI" w:cs="Segoe UI"/>
        </w:rPr>
      </w:pPr>
    </w:p>
    <w:p w14:paraId="2604CBFF" w14:textId="255522BD" w:rsidR="00AF60CC" w:rsidRPr="00AF4928" w:rsidRDefault="00237257" w:rsidP="000A7910">
      <w:pPr>
        <w:tabs>
          <w:tab w:val="left" w:pos="6360"/>
        </w:tabs>
        <w:ind w:right="144"/>
        <w:jc w:val="both"/>
        <w:rPr>
          <w:rFonts w:ascii="Segoe UI" w:hAnsi="Segoe UI" w:cs="Segoe UI"/>
        </w:rPr>
      </w:pPr>
      <w:r w:rsidRPr="00AF4928">
        <w:rPr>
          <w:rFonts w:ascii="Segoe UI" w:hAnsi="Segoe UI" w:cs="Segoe UI"/>
        </w:rPr>
        <w:t>Thank you</w:t>
      </w:r>
      <w:r w:rsidR="00500805" w:rsidRPr="00AF4928">
        <w:rPr>
          <w:rFonts w:ascii="Segoe UI" w:hAnsi="Segoe UI" w:cs="Segoe UI"/>
        </w:rPr>
        <w:t>.</w:t>
      </w:r>
    </w:p>
    <w:p w14:paraId="4418A4DB" w14:textId="77777777" w:rsidR="00AF4928" w:rsidRDefault="00AF4928" w:rsidP="009126CC">
      <w:pPr>
        <w:pStyle w:val="BodyText"/>
        <w:spacing w:after="0"/>
        <w:jc w:val="center"/>
        <w:rPr>
          <w:rFonts w:ascii="Segoe UI" w:hAnsi="Segoe UI" w:cs="Segoe UI"/>
          <w:bCs/>
          <w:sz w:val="20"/>
          <w:szCs w:val="24"/>
        </w:rPr>
      </w:pPr>
    </w:p>
    <w:p w14:paraId="46B5BB66" w14:textId="77777777" w:rsidR="00AF4928" w:rsidRDefault="00AF4928" w:rsidP="009126CC">
      <w:pPr>
        <w:pStyle w:val="BodyText"/>
        <w:spacing w:after="0"/>
        <w:jc w:val="center"/>
        <w:rPr>
          <w:rFonts w:ascii="Segoe UI" w:hAnsi="Segoe UI" w:cs="Segoe UI"/>
          <w:bCs/>
          <w:sz w:val="20"/>
          <w:szCs w:val="24"/>
        </w:rPr>
      </w:pPr>
    </w:p>
    <w:p w14:paraId="5682D7B5" w14:textId="77777777" w:rsidR="00AF4928" w:rsidRDefault="00AF4928" w:rsidP="009126CC">
      <w:pPr>
        <w:pStyle w:val="BodyText"/>
        <w:spacing w:after="0"/>
        <w:jc w:val="center"/>
        <w:rPr>
          <w:rFonts w:ascii="Segoe UI" w:hAnsi="Segoe UI" w:cs="Segoe UI"/>
          <w:bCs/>
          <w:sz w:val="20"/>
          <w:szCs w:val="24"/>
        </w:rPr>
      </w:pPr>
    </w:p>
    <w:p w14:paraId="3675C8FD" w14:textId="44E313FE" w:rsidR="009126CC" w:rsidRPr="00237257" w:rsidRDefault="00237257" w:rsidP="009126CC">
      <w:pPr>
        <w:pStyle w:val="BodyText"/>
        <w:spacing w:after="0"/>
        <w:jc w:val="center"/>
        <w:rPr>
          <w:rFonts w:ascii="Segoe UI" w:hAnsi="Segoe UI" w:cs="Segoe UI"/>
          <w:bCs/>
          <w:sz w:val="20"/>
          <w:szCs w:val="24"/>
        </w:rPr>
      </w:pPr>
      <w:r w:rsidRPr="00237257">
        <w:rPr>
          <w:rFonts w:ascii="Segoe UI" w:hAnsi="Segoe UI" w:cs="Segoe UI"/>
          <w:bCs/>
          <w:sz w:val="20"/>
          <w:szCs w:val="24"/>
        </w:rPr>
        <w:t>An Equal Opportunity Employer / Programs</w:t>
      </w:r>
    </w:p>
    <w:p w14:paraId="5FAC72DE" w14:textId="77777777" w:rsidR="009126CC" w:rsidRPr="00237257" w:rsidRDefault="009126CC" w:rsidP="009126CC">
      <w:pPr>
        <w:pStyle w:val="Heading4"/>
        <w:jc w:val="center"/>
        <w:rPr>
          <w:rFonts w:ascii="Segoe UI" w:eastAsia="Times New Roman" w:hAnsi="Segoe UI" w:cs="Segoe UI"/>
          <w:b w:val="0"/>
          <w:bCs w:val="0"/>
          <w:i w:val="0"/>
          <w:color w:val="auto"/>
          <w:sz w:val="20"/>
          <w:szCs w:val="24"/>
        </w:rPr>
      </w:pPr>
      <w:r w:rsidRPr="00237257">
        <w:rPr>
          <w:rFonts w:ascii="Segoe UI" w:eastAsia="Times New Roman" w:hAnsi="Segoe UI" w:cs="Segoe UI"/>
          <w:b w:val="0"/>
          <w:i w:val="0"/>
          <w:color w:val="auto"/>
          <w:sz w:val="20"/>
          <w:szCs w:val="24"/>
        </w:rPr>
        <w:t>Auxiliary aids and services are available upon request to individuals with disabilities</w:t>
      </w:r>
    </w:p>
    <w:p w14:paraId="5023323C" w14:textId="10095123" w:rsidR="009126CC" w:rsidRPr="003A6807" w:rsidRDefault="009126CC" w:rsidP="003A6807">
      <w:pPr>
        <w:jc w:val="center"/>
        <w:rPr>
          <w:rFonts w:ascii="Segoe UI" w:hAnsi="Segoe UI" w:cs="Segoe UI"/>
          <w:bCs/>
          <w:sz w:val="20"/>
          <w:szCs w:val="24"/>
        </w:rPr>
      </w:pPr>
      <w:r w:rsidRPr="00237257">
        <w:rPr>
          <w:rFonts w:ascii="Segoe UI" w:hAnsi="Segoe UI" w:cs="Segoe UI"/>
          <w:bCs/>
          <w:sz w:val="20"/>
          <w:szCs w:val="24"/>
        </w:rPr>
        <w:t>Relay Texas: 1-800-735-2989 (TTY); 1-800-735-2988 (Voice</w:t>
      </w:r>
      <w:r w:rsidRPr="00237257">
        <w:rPr>
          <w:rFonts w:ascii="Segoe UI" w:hAnsi="Segoe UI" w:cs="Segoe UI"/>
          <w:sz w:val="20"/>
          <w:szCs w:val="24"/>
        </w:rPr>
        <w:t xml:space="preserve">) or </w:t>
      </w:r>
      <w:r w:rsidRPr="00237257">
        <w:rPr>
          <w:rFonts w:ascii="Segoe UI" w:hAnsi="Segoe UI" w:cs="Segoe UI"/>
          <w:bCs/>
          <w:sz w:val="20"/>
          <w:szCs w:val="24"/>
        </w:rPr>
        <w:t>Relay Texas: 7-1-1</w:t>
      </w:r>
    </w:p>
    <w:sectPr w:rsidR="009126CC" w:rsidRPr="003A6807" w:rsidSect="00AF4928">
      <w:footerReference w:type="default" r:id="rId10"/>
      <w:pgSz w:w="12240" w:h="15840" w:code="1"/>
      <w:pgMar w:top="285" w:right="1440" w:bottom="126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47AA9" w14:textId="77777777" w:rsidR="00D342E6" w:rsidRDefault="00D342E6" w:rsidP="008D10BD">
      <w:r>
        <w:separator/>
      </w:r>
    </w:p>
  </w:endnote>
  <w:endnote w:type="continuationSeparator" w:id="0">
    <w:p w14:paraId="1BA3C8F9" w14:textId="77777777" w:rsidR="00D342E6" w:rsidRDefault="00D342E6" w:rsidP="008D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BD41" w14:textId="77777777" w:rsidR="00515424" w:rsidRPr="006B76A2" w:rsidRDefault="00515424" w:rsidP="000A7910">
    <w:pPr>
      <w:pBdr>
        <w:bottom w:val="single" w:sz="12" w:space="1" w:color="auto"/>
      </w:pBdr>
      <w:ind w:left="-90" w:hanging="20"/>
      <w:rPr>
        <w:b/>
        <w:bCs/>
        <w:color w:val="0000FF"/>
        <w:u w:val="single"/>
      </w:rPr>
    </w:pPr>
  </w:p>
  <w:p w14:paraId="325A3763" w14:textId="77777777" w:rsidR="00515424" w:rsidRPr="00237257" w:rsidRDefault="00515424" w:rsidP="008D10BD">
    <w:pPr>
      <w:ind w:left="-770" w:firstLine="660"/>
      <w:jc w:val="center"/>
      <w:rPr>
        <w:rFonts w:ascii="Segoe UI" w:hAnsi="Segoe UI" w:cs="Segoe UI"/>
        <w:b/>
        <w:bCs/>
        <w:sz w:val="16"/>
        <w:szCs w:val="16"/>
      </w:rPr>
    </w:pPr>
    <w:r w:rsidRPr="00237257">
      <w:rPr>
        <w:rFonts w:ascii="Segoe UI" w:hAnsi="Segoe UI" w:cs="Segoe UI"/>
        <w:b/>
        <w:bCs/>
        <w:sz w:val="16"/>
        <w:szCs w:val="16"/>
      </w:rPr>
      <w:t>Corporate Office</w:t>
    </w:r>
  </w:p>
  <w:p w14:paraId="4A0BA376" w14:textId="547EC444" w:rsidR="00515424" w:rsidRPr="00237257" w:rsidRDefault="00515424" w:rsidP="008D10BD">
    <w:pPr>
      <w:jc w:val="center"/>
      <w:rPr>
        <w:rFonts w:ascii="Segoe UI" w:hAnsi="Segoe UI" w:cs="Segoe UI"/>
        <w:b/>
        <w:sz w:val="16"/>
        <w:szCs w:val="16"/>
      </w:rPr>
    </w:pPr>
    <w:r w:rsidRPr="00237257">
      <w:rPr>
        <w:rFonts w:ascii="Segoe UI" w:hAnsi="Segoe UI" w:cs="Segoe UI"/>
        <w:b/>
        <w:sz w:val="16"/>
        <w:szCs w:val="16"/>
      </w:rPr>
      <w:t>4646 Corona Dr., Suite 1</w:t>
    </w:r>
    <w:r w:rsidR="00770256">
      <w:rPr>
        <w:rFonts w:ascii="Segoe UI" w:hAnsi="Segoe UI" w:cs="Segoe UI"/>
        <w:b/>
        <w:sz w:val="16"/>
        <w:szCs w:val="16"/>
      </w:rPr>
      <w:t>9</w:t>
    </w:r>
    <w:r w:rsidRPr="00237257">
      <w:rPr>
        <w:rFonts w:ascii="Segoe UI" w:hAnsi="Segoe UI" w:cs="Segoe UI"/>
        <w:b/>
        <w:sz w:val="16"/>
        <w:szCs w:val="16"/>
      </w:rPr>
      <w:t>0, Corpus Christi, Texas 78411</w:t>
    </w:r>
  </w:p>
  <w:p w14:paraId="3B8ABF2F" w14:textId="77777777" w:rsidR="00515424" w:rsidRPr="00237257" w:rsidRDefault="00515424" w:rsidP="008D10BD">
    <w:pPr>
      <w:jc w:val="center"/>
      <w:rPr>
        <w:rFonts w:ascii="Segoe UI" w:hAnsi="Segoe UI" w:cs="Segoe UI"/>
        <w:b/>
        <w:u w:val="single"/>
      </w:rPr>
    </w:pPr>
    <w:r w:rsidRPr="00237257">
      <w:rPr>
        <w:rFonts w:ascii="Segoe UI" w:hAnsi="Segoe UI" w:cs="Segoe UI"/>
        <w:b/>
        <w:sz w:val="16"/>
        <w:szCs w:val="16"/>
      </w:rPr>
      <w:t xml:space="preserve">Ph. (361)852-0505 </w:t>
    </w:r>
    <w:r w:rsidRPr="00237257">
      <w:rPr>
        <w:rFonts w:ascii="Segoe UI" w:hAnsi="Segoe UI" w:cs="Segoe UI"/>
        <w:b/>
        <w:sz w:val="16"/>
        <w:szCs w:val="16"/>
      </w:rPr>
      <w:sym w:font="Symbol" w:char="F0A8"/>
    </w:r>
    <w:r w:rsidRPr="00237257">
      <w:rPr>
        <w:rFonts w:ascii="Segoe UI" w:hAnsi="Segoe UI" w:cs="Segoe UI"/>
        <w:b/>
        <w:sz w:val="16"/>
        <w:szCs w:val="16"/>
      </w:rPr>
      <w:t xml:space="preserve"> Fax (361)852-6579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B768" w14:textId="77777777" w:rsidR="00D342E6" w:rsidRDefault="00D342E6" w:rsidP="008D10BD">
      <w:r>
        <w:separator/>
      </w:r>
    </w:p>
  </w:footnote>
  <w:footnote w:type="continuationSeparator" w:id="0">
    <w:p w14:paraId="5B43303A" w14:textId="77777777" w:rsidR="00D342E6" w:rsidRDefault="00D342E6" w:rsidP="008D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2645"/>
    <w:multiLevelType w:val="hybridMultilevel"/>
    <w:tmpl w:val="C4D25A2C"/>
    <w:lvl w:ilvl="0" w:tplc="1D3C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07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00"/>
    <w:rsid w:val="00000F34"/>
    <w:rsid w:val="000432AB"/>
    <w:rsid w:val="00065A2E"/>
    <w:rsid w:val="0008659B"/>
    <w:rsid w:val="00090370"/>
    <w:rsid w:val="000A7910"/>
    <w:rsid w:val="000E2394"/>
    <w:rsid w:val="001029AE"/>
    <w:rsid w:val="0011356E"/>
    <w:rsid w:val="001212F8"/>
    <w:rsid w:val="00134E2A"/>
    <w:rsid w:val="00156342"/>
    <w:rsid w:val="0018126B"/>
    <w:rsid w:val="001B20DB"/>
    <w:rsid w:val="001E05D1"/>
    <w:rsid w:val="00217494"/>
    <w:rsid w:val="00237257"/>
    <w:rsid w:val="00242409"/>
    <w:rsid w:val="00270A63"/>
    <w:rsid w:val="00291B0F"/>
    <w:rsid w:val="002B2C90"/>
    <w:rsid w:val="002E7100"/>
    <w:rsid w:val="00313F1B"/>
    <w:rsid w:val="00323BCC"/>
    <w:rsid w:val="003662AC"/>
    <w:rsid w:val="0037335B"/>
    <w:rsid w:val="003A6807"/>
    <w:rsid w:val="003C314D"/>
    <w:rsid w:val="003D3408"/>
    <w:rsid w:val="003E3CD2"/>
    <w:rsid w:val="003F4BA3"/>
    <w:rsid w:val="003F58DD"/>
    <w:rsid w:val="0041291B"/>
    <w:rsid w:val="00431067"/>
    <w:rsid w:val="0044497C"/>
    <w:rsid w:val="004C2C5C"/>
    <w:rsid w:val="004D45C5"/>
    <w:rsid w:val="004E1B8E"/>
    <w:rsid w:val="00500805"/>
    <w:rsid w:val="00512259"/>
    <w:rsid w:val="00515424"/>
    <w:rsid w:val="00527706"/>
    <w:rsid w:val="005548DB"/>
    <w:rsid w:val="005D2E6B"/>
    <w:rsid w:val="005F2941"/>
    <w:rsid w:val="00622093"/>
    <w:rsid w:val="00637C76"/>
    <w:rsid w:val="006B76A2"/>
    <w:rsid w:val="006E0A0D"/>
    <w:rsid w:val="006E3AC0"/>
    <w:rsid w:val="0071594C"/>
    <w:rsid w:val="00735C81"/>
    <w:rsid w:val="00770256"/>
    <w:rsid w:val="00793E1A"/>
    <w:rsid w:val="007B2141"/>
    <w:rsid w:val="007F74DD"/>
    <w:rsid w:val="00831611"/>
    <w:rsid w:val="00835355"/>
    <w:rsid w:val="008503C9"/>
    <w:rsid w:val="00882266"/>
    <w:rsid w:val="008A096C"/>
    <w:rsid w:val="008A1E2D"/>
    <w:rsid w:val="008B701E"/>
    <w:rsid w:val="008C2A94"/>
    <w:rsid w:val="008C2CCF"/>
    <w:rsid w:val="008D10BD"/>
    <w:rsid w:val="008E50FA"/>
    <w:rsid w:val="009126CC"/>
    <w:rsid w:val="00932F46"/>
    <w:rsid w:val="009637A0"/>
    <w:rsid w:val="009665FD"/>
    <w:rsid w:val="00981D44"/>
    <w:rsid w:val="00A02733"/>
    <w:rsid w:val="00A0530D"/>
    <w:rsid w:val="00A077FE"/>
    <w:rsid w:val="00A11FE6"/>
    <w:rsid w:val="00A60FA9"/>
    <w:rsid w:val="00A7110C"/>
    <w:rsid w:val="00A83D5E"/>
    <w:rsid w:val="00AA2500"/>
    <w:rsid w:val="00AC36B5"/>
    <w:rsid w:val="00AE3B5C"/>
    <w:rsid w:val="00AF017E"/>
    <w:rsid w:val="00AF4928"/>
    <w:rsid w:val="00AF60CC"/>
    <w:rsid w:val="00B10217"/>
    <w:rsid w:val="00B31583"/>
    <w:rsid w:val="00B3756F"/>
    <w:rsid w:val="00B95E2F"/>
    <w:rsid w:val="00BE425A"/>
    <w:rsid w:val="00BE7DBE"/>
    <w:rsid w:val="00C51AA3"/>
    <w:rsid w:val="00C8012A"/>
    <w:rsid w:val="00CA4C91"/>
    <w:rsid w:val="00CB667F"/>
    <w:rsid w:val="00CF1AEE"/>
    <w:rsid w:val="00CF4EC1"/>
    <w:rsid w:val="00D2317D"/>
    <w:rsid w:val="00D342E6"/>
    <w:rsid w:val="00D739D2"/>
    <w:rsid w:val="00D773AB"/>
    <w:rsid w:val="00DC1932"/>
    <w:rsid w:val="00DD3540"/>
    <w:rsid w:val="00DF697A"/>
    <w:rsid w:val="00E1741F"/>
    <w:rsid w:val="00E36D24"/>
    <w:rsid w:val="00E411A8"/>
    <w:rsid w:val="00E827D9"/>
    <w:rsid w:val="00ED0046"/>
    <w:rsid w:val="00ED31B3"/>
    <w:rsid w:val="00EF1368"/>
    <w:rsid w:val="00F87EE2"/>
    <w:rsid w:val="00FA3782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6C0E3"/>
  <w15:docId w15:val="{D09B7E67-0C6D-4EA2-8D6E-4DDA628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A2"/>
    <w:pPr>
      <w:tabs>
        <w:tab w:val="left" w:pos="720"/>
        <w:tab w:val="left" w:pos="1440"/>
        <w:tab w:val="left" w:pos="2160"/>
      </w:tabs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6CC"/>
    <w:pPr>
      <w:keepNext/>
      <w:keepLines/>
      <w:tabs>
        <w:tab w:val="clear" w:pos="720"/>
        <w:tab w:val="clear" w:pos="1440"/>
        <w:tab w:val="clear" w:pos="216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next w:val="Normal"/>
    <w:rsid w:val="000E2394"/>
    <w:pPr>
      <w:spacing w:after="100" w:afterAutospacing="1"/>
    </w:pPr>
    <w:rPr>
      <w:rFonts w:ascii="Century Gothic" w:hAnsi="Century Gothic" w:cs="Helvetica"/>
      <w:noProof/>
      <w:color w:val="800080"/>
      <w:sz w:val="15"/>
      <w:szCs w:val="15"/>
    </w:rPr>
  </w:style>
  <w:style w:type="paragraph" w:customStyle="1" w:styleId="Style1">
    <w:name w:val="Style1"/>
    <w:basedOn w:val="Normal"/>
    <w:next w:val="Normal"/>
    <w:autoRedefine/>
    <w:rsid w:val="00835355"/>
    <w:rPr>
      <w:rFonts w:ascii="Century Gothic" w:hAnsi="Century Gothic"/>
      <w:noProof/>
      <w:color w:val="800080"/>
      <w:sz w:val="15"/>
      <w:szCs w:val="15"/>
    </w:rPr>
  </w:style>
  <w:style w:type="paragraph" w:styleId="EnvelopeAddress">
    <w:name w:val="envelope address"/>
    <w:basedOn w:val="Normal"/>
    <w:rsid w:val="00242409"/>
    <w:pPr>
      <w:framePr w:w="7920" w:h="1980" w:hRule="exact" w:hSpace="180" w:wrap="auto" w:hAnchor="page" w:xAlign="center" w:yAlign="bottom"/>
      <w:ind w:left="2880"/>
    </w:pPr>
  </w:style>
  <w:style w:type="paragraph" w:customStyle="1" w:styleId="Normal1">
    <w:name w:val="Normal1"/>
    <w:basedOn w:val="Normal"/>
    <w:next w:val="Normal"/>
    <w:autoRedefine/>
    <w:rsid w:val="00A7110C"/>
  </w:style>
  <w:style w:type="character" w:styleId="FollowedHyperlink">
    <w:name w:val="FollowedHyperlink"/>
    <w:basedOn w:val="DefaultParagraphFont"/>
    <w:rsid w:val="003F58DD"/>
    <w:rPr>
      <w:color w:val="800080"/>
      <w:u w:val="none"/>
    </w:rPr>
  </w:style>
  <w:style w:type="paragraph" w:customStyle="1" w:styleId="Style3">
    <w:name w:val="Style3"/>
    <w:basedOn w:val="Normal"/>
    <w:autoRedefine/>
    <w:rsid w:val="003F58DD"/>
  </w:style>
  <w:style w:type="character" w:customStyle="1" w:styleId="StyleCenturyGothic75ptViolet">
    <w:name w:val="Style Century Gothic 7.5 pt Violet"/>
    <w:basedOn w:val="DefaultParagraphFont"/>
    <w:rsid w:val="00A02733"/>
    <w:rPr>
      <w:rFonts w:ascii="Century Gothic" w:hAnsi="Century Gothic"/>
      <w:dstrike w:val="0"/>
      <w:color w:val="800080"/>
      <w:sz w:val="15"/>
      <w:szCs w:val="15"/>
      <w:u w:val="none"/>
      <w:vertAlign w:val="baseline"/>
    </w:rPr>
  </w:style>
  <w:style w:type="paragraph" w:styleId="EnvelopeReturn">
    <w:name w:val="envelope return"/>
    <w:basedOn w:val="Normal"/>
    <w:rsid w:val="006E0A0D"/>
    <w:rPr>
      <w:b/>
      <w:smallCaps/>
      <w:sz w:val="20"/>
      <w:szCs w:val="20"/>
    </w:rPr>
  </w:style>
  <w:style w:type="paragraph" w:customStyle="1" w:styleId="Style5">
    <w:name w:val="Style5"/>
    <w:basedOn w:val="Normal"/>
    <w:next w:val="Normal1"/>
    <w:autoRedefine/>
    <w:rsid w:val="008503C9"/>
  </w:style>
  <w:style w:type="paragraph" w:customStyle="1" w:styleId="Style6">
    <w:name w:val="Style6"/>
    <w:basedOn w:val="Normal1"/>
    <w:rsid w:val="008503C9"/>
  </w:style>
  <w:style w:type="paragraph" w:customStyle="1" w:styleId="Style4">
    <w:name w:val="Style4"/>
    <w:basedOn w:val="Normal"/>
    <w:next w:val="Normal"/>
    <w:rsid w:val="00A11FE6"/>
  </w:style>
  <w:style w:type="paragraph" w:customStyle="1" w:styleId="Style9">
    <w:name w:val="Style9"/>
    <w:basedOn w:val="Normal"/>
    <w:autoRedefine/>
    <w:rsid w:val="008A096C"/>
  </w:style>
  <w:style w:type="paragraph" w:customStyle="1" w:styleId="Style7">
    <w:name w:val="Style7"/>
    <w:basedOn w:val="Normal"/>
    <w:autoRedefine/>
    <w:rsid w:val="008A096C"/>
  </w:style>
  <w:style w:type="paragraph" w:customStyle="1" w:styleId="Style8">
    <w:name w:val="Style8"/>
    <w:basedOn w:val="Normal"/>
    <w:next w:val="Normal"/>
    <w:autoRedefine/>
    <w:rsid w:val="008A096C"/>
  </w:style>
  <w:style w:type="character" w:styleId="Hyperlink">
    <w:name w:val="Hyperlink"/>
    <w:basedOn w:val="DefaultParagraphFont"/>
    <w:rsid w:val="006B76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0BD"/>
    <w:pPr>
      <w:tabs>
        <w:tab w:val="clear" w:pos="720"/>
        <w:tab w:val="clear" w:pos="1440"/>
        <w:tab w:val="clear" w:pos="21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BD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10BD"/>
    <w:pPr>
      <w:tabs>
        <w:tab w:val="clear" w:pos="720"/>
        <w:tab w:val="clear" w:pos="1440"/>
        <w:tab w:val="clear" w:pos="21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BD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B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BD"/>
    <w:rPr>
      <w:rFonts w:ascii="Tahoma" w:hAnsi="Tahoma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D5E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126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6CC"/>
    <w:pPr>
      <w:tabs>
        <w:tab w:val="clear" w:pos="720"/>
        <w:tab w:val="clear" w:pos="1440"/>
        <w:tab w:val="clear" w:pos="2160"/>
      </w:tabs>
      <w:spacing w:after="120"/>
    </w:pPr>
    <w:rPr>
      <w:rFonts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6CC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erett@cectwf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ct-tx.com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Bend Workforce Development Board</Company>
  <LinksUpToDate>false</LinksUpToDate>
  <CharactersWithSpaces>1622</CharactersWithSpaces>
  <SharedDoc>false</SharedDoc>
  <HLinks>
    <vt:vector size="6" baseType="variant">
      <vt:variant>
        <vt:i4>7405626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Settings\user\My Documents\WNi logo - NEW.JPG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Workforce Network, Inc.-Corporate office</dc:creator>
  <cp:lastModifiedBy>Chris Everett</cp:lastModifiedBy>
  <cp:revision>5</cp:revision>
  <cp:lastPrinted>2023-04-28T19:28:00Z</cp:lastPrinted>
  <dcterms:created xsi:type="dcterms:W3CDTF">2023-04-27T21:44:00Z</dcterms:created>
  <dcterms:modified xsi:type="dcterms:W3CDTF">2024-08-23T15:20:00Z</dcterms:modified>
</cp:coreProperties>
</file>