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1C0D8" w14:textId="77777777" w:rsidR="00E32C27" w:rsidRDefault="00E32C27" w:rsidP="00E32C27">
      <w:pPr>
        <w:jc w:val="center"/>
        <w:rPr>
          <w:b/>
          <w:sz w:val="24"/>
          <w:szCs w:val="24"/>
        </w:rPr>
      </w:pPr>
    </w:p>
    <w:p w14:paraId="5CBFF649" w14:textId="77777777" w:rsidR="00E32C27" w:rsidRDefault="00E32C27" w:rsidP="00E32C27">
      <w:pPr>
        <w:jc w:val="center"/>
        <w:rPr>
          <w:b/>
          <w:sz w:val="24"/>
          <w:szCs w:val="24"/>
        </w:rPr>
      </w:pPr>
    </w:p>
    <w:p w14:paraId="4B5823DD" w14:textId="77777777" w:rsidR="00E32C27" w:rsidRPr="00E32C27" w:rsidRDefault="00E32C27" w:rsidP="00E32C27">
      <w:pPr>
        <w:jc w:val="center"/>
        <w:rPr>
          <w:rFonts w:ascii="Arial" w:hAnsi="Arial" w:cs="Arial"/>
          <w:color w:val="4F81BD"/>
          <w:sz w:val="32"/>
          <w:szCs w:val="32"/>
        </w:rPr>
      </w:pPr>
      <w:r w:rsidRPr="0044008D">
        <w:rPr>
          <w:rFonts w:ascii="Arial" w:hAnsi="Arial" w:cs="Arial"/>
          <w:color w:val="4F81BD"/>
          <w:sz w:val="32"/>
          <w:szCs w:val="32"/>
        </w:rPr>
        <w:t>GREATER OUACHITA WATER COMPANY</w:t>
      </w:r>
    </w:p>
    <w:p w14:paraId="0F64AADB" w14:textId="77777777" w:rsidR="00E32C27" w:rsidRPr="0044008D" w:rsidRDefault="00E32C27" w:rsidP="00E32C27">
      <w:pPr>
        <w:jc w:val="center"/>
        <w:rPr>
          <w:color w:val="4F81BD"/>
        </w:rPr>
      </w:pPr>
      <w:r w:rsidRPr="0044008D">
        <w:rPr>
          <w:color w:val="4F81BD"/>
        </w:rPr>
        <w:t>P.O. Box 1257</w:t>
      </w:r>
    </w:p>
    <w:p w14:paraId="23FB57AC" w14:textId="77777777" w:rsidR="00E32C27" w:rsidRDefault="00E32C27" w:rsidP="00E32C27">
      <w:pPr>
        <w:jc w:val="center"/>
        <w:rPr>
          <w:color w:val="4F81BD"/>
        </w:rPr>
      </w:pPr>
      <w:r w:rsidRPr="0044008D">
        <w:rPr>
          <w:color w:val="4F81BD"/>
        </w:rPr>
        <w:t>West Monroe, LA 71294-1257</w:t>
      </w:r>
    </w:p>
    <w:p w14:paraId="7C5F193A" w14:textId="77777777" w:rsidR="00E32C27" w:rsidRPr="0044008D" w:rsidRDefault="00E32C27" w:rsidP="00E32C27">
      <w:pPr>
        <w:jc w:val="center"/>
        <w:rPr>
          <w:color w:val="4F81BD"/>
        </w:rPr>
      </w:pPr>
      <w:r>
        <w:rPr>
          <w:color w:val="4F81BD"/>
        </w:rPr>
        <w:t>318-322-3741</w:t>
      </w:r>
    </w:p>
    <w:p w14:paraId="6757CBAA" w14:textId="77777777" w:rsidR="00E32C27" w:rsidRDefault="00E32C27" w:rsidP="00E32C27">
      <w:pPr>
        <w:jc w:val="center"/>
        <w:rPr>
          <w:b/>
          <w:sz w:val="24"/>
          <w:szCs w:val="24"/>
        </w:rPr>
      </w:pPr>
    </w:p>
    <w:p w14:paraId="172B8FD6" w14:textId="38DB7FCD" w:rsidR="00E32C27" w:rsidRDefault="00D1565A" w:rsidP="00E32C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BOIL ADVISORY FOR </w:t>
      </w:r>
    </w:p>
    <w:p w14:paraId="57C2ADAB" w14:textId="6227D9E6" w:rsidR="00D1565A" w:rsidRDefault="00D50837" w:rsidP="00E32C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PORTION OF </w:t>
      </w:r>
      <w:r w:rsidR="00D1565A">
        <w:rPr>
          <w:b/>
          <w:sz w:val="24"/>
          <w:szCs w:val="24"/>
        </w:rPr>
        <w:t>KIROLI DARBONNE WATER SYSTEM</w:t>
      </w:r>
    </w:p>
    <w:p w14:paraId="78CA3282" w14:textId="25D8A88F" w:rsidR="003818AA" w:rsidRDefault="00D50837" w:rsidP="00E32C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5, 2021</w:t>
      </w:r>
    </w:p>
    <w:p w14:paraId="6465E7D0" w14:textId="77777777" w:rsidR="00E700A7" w:rsidRDefault="00E700A7" w:rsidP="00E32C27">
      <w:pPr>
        <w:rPr>
          <w:sz w:val="24"/>
          <w:szCs w:val="24"/>
        </w:rPr>
      </w:pPr>
    </w:p>
    <w:p w14:paraId="6B6B30D4" w14:textId="77777777" w:rsidR="00E700A7" w:rsidRDefault="00E700A7" w:rsidP="00E32C27">
      <w:pPr>
        <w:rPr>
          <w:sz w:val="24"/>
          <w:szCs w:val="24"/>
        </w:rPr>
      </w:pPr>
    </w:p>
    <w:p w14:paraId="4518931C" w14:textId="31C90D00" w:rsidR="00E32C27" w:rsidRPr="00A606E0" w:rsidRDefault="00973B0E" w:rsidP="00E32C27">
      <w:r>
        <w:rPr>
          <w:rFonts w:eastAsia="Times New Roman"/>
        </w:rPr>
        <w:t>D</w:t>
      </w:r>
      <w:r w:rsidR="00C97FC2">
        <w:rPr>
          <w:rFonts w:eastAsia="Times New Roman"/>
        </w:rPr>
        <w:t>ue to</w:t>
      </w:r>
      <w:r>
        <w:rPr>
          <w:rFonts w:eastAsia="Times New Roman"/>
        </w:rPr>
        <w:t xml:space="preserve"> </w:t>
      </w:r>
      <w:r w:rsidR="005F3C26">
        <w:rPr>
          <w:rFonts w:eastAsia="Times New Roman"/>
        </w:rPr>
        <w:t>a</w:t>
      </w:r>
      <w:r w:rsidR="00D50837">
        <w:rPr>
          <w:rFonts w:eastAsia="Times New Roman"/>
        </w:rPr>
        <w:t xml:space="preserve"> planned outage to complete a Louisiana Department of Health approved water line rehabilitation, </w:t>
      </w:r>
      <w:r>
        <w:rPr>
          <w:rFonts w:eastAsia="Times New Roman"/>
        </w:rPr>
        <w:t>GOWC</w:t>
      </w:r>
      <w:r w:rsidR="00E32C27" w:rsidRPr="0044008D">
        <w:rPr>
          <w:sz w:val="24"/>
          <w:szCs w:val="24"/>
        </w:rPr>
        <w:t xml:space="preserve"> is issuing a </w:t>
      </w:r>
      <w:r w:rsidR="00E32C27" w:rsidRPr="0044008D">
        <w:rPr>
          <w:b/>
          <w:sz w:val="24"/>
          <w:szCs w:val="24"/>
        </w:rPr>
        <w:t>precautionary</w:t>
      </w:r>
      <w:r w:rsidR="00E32C27" w:rsidRPr="0044008D">
        <w:rPr>
          <w:sz w:val="24"/>
          <w:szCs w:val="24"/>
        </w:rPr>
        <w:t xml:space="preserve"> boil advisory</w:t>
      </w:r>
      <w:r w:rsidR="00D50837">
        <w:rPr>
          <w:sz w:val="24"/>
          <w:szCs w:val="24"/>
        </w:rPr>
        <w:t xml:space="preserve"> for </w:t>
      </w:r>
      <w:r w:rsidR="00D50837">
        <w:rPr>
          <w:b/>
          <w:bCs/>
          <w:sz w:val="24"/>
          <w:szCs w:val="24"/>
        </w:rPr>
        <w:t>Sunday February 7, 2021</w:t>
      </w:r>
      <w:r w:rsidR="00D50837">
        <w:rPr>
          <w:b/>
          <w:bCs/>
          <w:sz w:val="24"/>
          <w:szCs w:val="24"/>
        </w:rPr>
        <w:t xml:space="preserve">.  </w:t>
      </w:r>
      <w:r w:rsidR="00D50837" w:rsidRPr="00D50837">
        <w:rPr>
          <w:sz w:val="24"/>
          <w:szCs w:val="24"/>
        </w:rPr>
        <w:t>This advisory will affect</w:t>
      </w:r>
      <w:r w:rsidR="00E32C27">
        <w:rPr>
          <w:sz w:val="24"/>
          <w:szCs w:val="24"/>
        </w:rPr>
        <w:t xml:space="preserve"> </w:t>
      </w:r>
      <w:r w:rsidR="005F3C26">
        <w:rPr>
          <w:sz w:val="24"/>
          <w:szCs w:val="24"/>
        </w:rPr>
        <w:t xml:space="preserve">only the following </w:t>
      </w:r>
      <w:r w:rsidR="00E32C27">
        <w:rPr>
          <w:sz w:val="24"/>
          <w:szCs w:val="24"/>
        </w:rPr>
        <w:t xml:space="preserve">customers on </w:t>
      </w:r>
      <w:r>
        <w:rPr>
          <w:sz w:val="24"/>
          <w:szCs w:val="24"/>
        </w:rPr>
        <w:t>Kiroli Darbonne water system</w:t>
      </w:r>
      <w:r w:rsidR="005F3C26">
        <w:rPr>
          <w:sz w:val="24"/>
          <w:szCs w:val="24"/>
        </w:rPr>
        <w:t xml:space="preserve">: </w:t>
      </w:r>
      <w:r w:rsidR="005F3C26" w:rsidRPr="005F3C26">
        <w:rPr>
          <w:b/>
          <w:bCs/>
          <w:sz w:val="24"/>
          <w:szCs w:val="24"/>
        </w:rPr>
        <w:t>Nichols Dr., Ridgeway Dr., Bradley Dr., Patton Dr., Duncan Cir., Lisa Ln., High Cir</w:t>
      </w:r>
      <w:r w:rsidR="00D50837">
        <w:rPr>
          <w:b/>
          <w:bCs/>
          <w:sz w:val="24"/>
          <w:szCs w:val="24"/>
        </w:rPr>
        <w:t>, Neal Ave.,</w:t>
      </w:r>
      <w:r w:rsidR="005F3C26" w:rsidRPr="005F3C26">
        <w:rPr>
          <w:b/>
          <w:bCs/>
          <w:sz w:val="24"/>
          <w:szCs w:val="24"/>
        </w:rPr>
        <w:t xml:space="preserve"> </w:t>
      </w:r>
      <w:r w:rsidR="00D50837">
        <w:rPr>
          <w:b/>
          <w:bCs/>
          <w:sz w:val="24"/>
          <w:szCs w:val="24"/>
        </w:rPr>
        <w:t>Kiroli Rd in front of Kiroli Elementary School, and Old Darbonne Rd. just past the bridge.</w:t>
      </w:r>
      <w:r w:rsidR="005F3C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32C27">
        <w:rPr>
          <w:sz w:val="24"/>
          <w:szCs w:val="24"/>
        </w:rPr>
        <w:t xml:space="preserve"> </w:t>
      </w:r>
      <w:r w:rsidR="00E32C27" w:rsidRPr="0044008D">
        <w:rPr>
          <w:sz w:val="24"/>
          <w:szCs w:val="24"/>
        </w:rPr>
        <w:t xml:space="preserve">These customers are advised to boil water for one full minute and allow to cool before consuming. </w:t>
      </w:r>
      <w:r w:rsidR="005F3C26">
        <w:rPr>
          <w:sz w:val="24"/>
          <w:szCs w:val="24"/>
        </w:rPr>
        <w:t xml:space="preserve"> </w:t>
      </w:r>
      <w:r w:rsidR="00E32C27" w:rsidRPr="0044008D">
        <w:rPr>
          <w:b/>
          <w:sz w:val="24"/>
          <w:szCs w:val="24"/>
        </w:rPr>
        <w:t>This is a precautionary</w:t>
      </w:r>
      <w:r w:rsidR="00E32C27" w:rsidRPr="0044008D">
        <w:rPr>
          <w:sz w:val="24"/>
          <w:szCs w:val="24"/>
        </w:rPr>
        <w:t xml:space="preserve"> boil advisory only. </w:t>
      </w:r>
      <w:r w:rsidR="00E32C27">
        <w:rPr>
          <w:sz w:val="24"/>
          <w:szCs w:val="24"/>
        </w:rPr>
        <w:t xml:space="preserve"> </w:t>
      </w:r>
      <w:r>
        <w:rPr>
          <w:sz w:val="24"/>
          <w:szCs w:val="24"/>
        </w:rPr>
        <w:t>Kiroli Darbonne water system</w:t>
      </w:r>
      <w:r w:rsidR="00E32C27" w:rsidRPr="0044008D">
        <w:rPr>
          <w:sz w:val="24"/>
          <w:szCs w:val="24"/>
        </w:rPr>
        <w:t xml:space="preserve"> </w:t>
      </w:r>
      <w:r w:rsidR="00E32C27">
        <w:rPr>
          <w:sz w:val="24"/>
          <w:szCs w:val="24"/>
        </w:rPr>
        <w:t>will be</w:t>
      </w:r>
      <w:r w:rsidR="00E32C27" w:rsidRPr="0044008D">
        <w:rPr>
          <w:sz w:val="24"/>
          <w:szCs w:val="24"/>
        </w:rPr>
        <w:t xml:space="preserve"> collecting water samples that </w:t>
      </w:r>
      <w:r w:rsidR="00E32C27">
        <w:rPr>
          <w:sz w:val="24"/>
          <w:szCs w:val="24"/>
        </w:rPr>
        <w:t>will be tested by the State Lab</w:t>
      </w:r>
      <w:r w:rsidR="005F3C26">
        <w:rPr>
          <w:sz w:val="24"/>
          <w:szCs w:val="24"/>
        </w:rPr>
        <w:t>.  T</w:t>
      </w:r>
      <w:r w:rsidR="00E32C27" w:rsidRPr="00A606E0">
        <w:rPr>
          <w:bCs/>
          <w:sz w:val="24"/>
          <w:szCs w:val="24"/>
        </w:rPr>
        <w:t>his notice remains active until it is rescinded following the receipt of the corresponding lab results</w:t>
      </w:r>
      <w:r w:rsidR="005F3C26">
        <w:rPr>
          <w:bCs/>
          <w:sz w:val="24"/>
          <w:szCs w:val="24"/>
        </w:rPr>
        <w:t xml:space="preserve"> from the State Lab</w:t>
      </w:r>
      <w:r w:rsidR="00E32C27" w:rsidRPr="00A606E0">
        <w:rPr>
          <w:bCs/>
          <w:sz w:val="24"/>
          <w:szCs w:val="24"/>
        </w:rPr>
        <w:t>.</w:t>
      </w:r>
      <w:r w:rsidR="00E32C27" w:rsidRPr="00A606E0">
        <w:rPr>
          <w:sz w:val="24"/>
          <w:szCs w:val="24"/>
        </w:rPr>
        <w:t xml:space="preserve"> </w:t>
      </w:r>
    </w:p>
    <w:p w14:paraId="5AD06DEA" w14:textId="77777777" w:rsidR="00E32C27" w:rsidRDefault="00E32C27" w:rsidP="00E32C27"/>
    <w:p w14:paraId="0915948F" w14:textId="77777777" w:rsidR="00B6785F" w:rsidRDefault="00B6785F"/>
    <w:sectPr w:rsidR="00B67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628E1" w14:textId="77777777" w:rsidR="00B023CB" w:rsidRDefault="00B023CB" w:rsidP="00E32C27">
      <w:r>
        <w:separator/>
      </w:r>
    </w:p>
  </w:endnote>
  <w:endnote w:type="continuationSeparator" w:id="0">
    <w:p w14:paraId="29E08BD5" w14:textId="77777777" w:rsidR="00B023CB" w:rsidRDefault="00B023CB" w:rsidP="00E3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7261A" w14:textId="77777777" w:rsidR="00B023CB" w:rsidRDefault="00B023CB" w:rsidP="00E32C27">
      <w:r>
        <w:separator/>
      </w:r>
    </w:p>
  </w:footnote>
  <w:footnote w:type="continuationSeparator" w:id="0">
    <w:p w14:paraId="376D4F2A" w14:textId="77777777" w:rsidR="00B023CB" w:rsidRDefault="00B023CB" w:rsidP="00E32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27"/>
    <w:rsid w:val="00215BC2"/>
    <w:rsid w:val="002A294B"/>
    <w:rsid w:val="003818AA"/>
    <w:rsid w:val="00461B4E"/>
    <w:rsid w:val="004E466E"/>
    <w:rsid w:val="004E60DA"/>
    <w:rsid w:val="005F3C26"/>
    <w:rsid w:val="00630775"/>
    <w:rsid w:val="00832569"/>
    <w:rsid w:val="00905A0C"/>
    <w:rsid w:val="00973B0E"/>
    <w:rsid w:val="0097643B"/>
    <w:rsid w:val="00A85500"/>
    <w:rsid w:val="00B023CB"/>
    <w:rsid w:val="00B6785F"/>
    <w:rsid w:val="00C97FC2"/>
    <w:rsid w:val="00D1565A"/>
    <w:rsid w:val="00D50837"/>
    <w:rsid w:val="00E32C27"/>
    <w:rsid w:val="00E700A7"/>
    <w:rsid w:val="00EC2B0C"/>
    <w:rsid w:val="00FC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52184"/>
  <w15:chartTrackingRefBased/>
  <w15:docId w15:val="{CA415556-0DD1-4717-9CC6-6A16DB49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C2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C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C2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2C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C27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E32C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B6934BEF8014BA9BFE2BB01C54907" ma:contentTypeVersion="10" ma:contentTypeDescription="Create a new document." ma:contentTypeScope="" ma:versionID="3f83f5918e06d156a9ef3bed20e5954f">
  <xsd:schema xmlns:xsd="http://www.w3.org/2001/XMLSchema" xmlns:xs="http://www.w3.org/2001/XMLSchema" xmlns:p="http://schemas.microsoft.com/office/2006/metadata/properties" xmlns:ns3="4caae23d-7f3e-4bbd-9106-2f76419dcad0" targetNamespace="http://schemas.microsoft.com/office/2006/metadata/properties" ma:root="true" ma:fieldsID="c5bb7ebe1e72a6d6703933203f876846" ns3:_="">
    <xsd:import namespace="4caae23d-7f3e-4bbd-9106-2f76419dca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ae23d-7f3e-4bbd-9106-2f76419dca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AA4A7F-255F-4316-AF8C-20CD0B291A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DAF316-A072-44E9-8597-8AEEC4AFD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C470F-976A-4231-8C08-C1F7F30E6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ae23d-7f3e-4bbd-9106-2f76419dc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Mize</dc:creator>
  <cp:keywords/>
  <dc:description/>
  <cp:lastModifiedBy>Camille Mize</cp:lastModifiedBy>
  <cp:revision>2</cp:revision>
  <dcterms:created xsi:type="dcterms:W3CDTF">2021-02-05T15:02:00Z</dcterms:created>
  <dcterms:modified xsi:type="dcterms:W3CDTF">2021-02-05T15:02:00Z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0x010100D25B6934BEF8014BA9BFE2BB01C54907</vt:lpwstr>
  </property>
</Properties>
</file>