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0B1E" w:rsidRDefault="00C90B1E">
      <w:r>
        <w:rPr>
          <w:noProof/>
        </w:rPr>
        <w:drawing>
          <wp:inline distT="0" distB="0" distL="0" distR="0">
            <wp:extent cx="1485900" cy="89748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allLogoBW.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85900" cy="897484"/>
                    </a:xfrm>
                    <a:prstGeom prst="rect">
                      <a:avLst/>
                    </a:prstGeom>
                  </pic:spPr>
                </pic:pic>
              </a:graphicData>
            </a:graphic>
          </wp:inline>
        </w:drawing>
      </w:r>
    </w:p>
    <w:p w:rsidR="00C90B1E" w:rsidRPr="001E2D36" w:rsidRDefault="00C90B1E" w:rsidP="001E2D36">
      <w:pPr>
        <w:jc w:val="center"/>
        <w:rPr>
          <w:b/>
        </w:rPr>
      </w:pPr>
      <w:r w:rsidRPr="00C90B1E">
        <w:rPr>
          <w:b/>
        </w:rPr>
        <w:t>FREIGHT TARIFF ON MOBILE HOMES</w:t>
      </w:r>
    </w:p>
    <w:p w:rsidR="00C90B1E" w:rsidRPr="001E2D36" w:rsidRDefault="00C90B1E">
      <w:pPr>
        <w:rPr>
          <w:sz w:val="18"/>
        </w:rPr>
      </w:pPr>
      <w:r w:rsidRPr="001E2D36">
        <w:rPr>
          <w:b/>
          <w:sz w:val="18"/>
        </w:rPr>
        <w:t>Articles not accepted for transportation:</w:t>
      </w:r>
      <w:r w:rsidRPr="001E2D36">
        <w:rPr>
          <w:sz w:val="18"/>
        </w:rPr>
        <w:t xml:space="preserve"> Carriers may refuse to accept for transportation any of the commodities for which rates are provided herein, which, by reason of weight, height, length or width of any article cannot be transported in accordance with the law of the state through which the shipment must pass, or that do not comply with state or federal safety rules. Carrier will not carry nor be liable in any way for any documents, currency, jewelry, furs, bonds, stock certificates, deeds, notes or bills, stamps, coins, letters, personal or business papers or any other articles of value which are not listed with a stipulated value by the shipper. When perishable articles are in a shipment with or without the knowledge of the carrier, responsibility for condition will not be assumed by the carrier.</w:t>
      </w:r>
    </w:p>
    <w:p w:rsidR="00C90B1E" w:rsidRPr="001E2D36" w:rsidRDefault="00C90B1E">
      <w:pPr>
        <w:rPr>
          <w:sz w:val="18"/>
        </w:rPr>
      </w:pPr>
      <w:r w:rsidRPr="001E2D36">
        <w:rPr>
          <w:b/>
          <w:sz w:val="18"/>
        </w:rPr>
        <w:t>Collection of charges:</w:t>
      </w:r>
      <w:r w:rsidRPr="001E2D36">
        <w:rPr>
          <w:sz w:val="18"/>
        </w:rPr>
        <w:t xml:space="preserve"> The carrier</w:t>
      </w:r>
      <w:r w:rsidR="004D319F" w:rsidRPr="001E2D36">
        <w:rPr>
          <w:sz w:val="18"/>
        </w:rPr>
        <w:t xml:space="preserve"> will not deliver, nor relinquish possession of any property transported by it until all tariff rates and charges thereon have been paid in cash, money order or certified check, except where other arrangements have been made.</w:t>
      </w:r>
    </w:p>
    <w:p w:rsidR="004D319F" w:rsidRPr="001E2D36" w:rsidRDefault="004D319F">
      <w:pPr>
        <w:rPr>
          <w:sz w:val="18"/>
        </w:rPr>
      </w:pPr>
      <w:r w:rsidRPr="001E2D36">
        <w:rPr>
          <w:b/>
          <w:sz w:val="18"/>
        </w:rPr>
        <w:t>Repairs or replacements in transit:</w:t>
      </w:r>
      <w:r w:rsidRPr="001E2D36">
        <w:rPr>
          <w:sz w:val="18"/>
        </w:rPr>
        <w:t xml:space="preserve"> When it becomes necessary to repair or replace, while in transit, any part such as wheels, wheel bearings, hitches, springs, frame or any other part, except as otherwise provided, such repairs or replacements will be made and consignor will be charged for all expenses incurred thereby. Such charges to become due and payable upon presentation of paid receipts or other evidence covering services performed. If a trailer in the possession of the carrier is officially placed out of service by any Federal, State or local official, such necessary repairs and/or modifications will be made to place vehicle back into service and all charges will be billed to and paid by the beneficial owner of said trailer and shall be in addition to all other lawful charges mobile home will be charged to consignee at net cost.</w:t>
      </w:r>
    </w:p>
    <w:p w:rsidR="004D319F" w:rsidRPr="001E2D36" w:rsidRDefault="004D319F">
      <w:pPr>
        <w:rPr>
          <w:sz w:val="18"/>
        </w:rPr>
      </w:pPr>
      <w:r w:rsidRPr="001E2D36">
        <w:rPr>
          <w:b/>
          <w:sz w:val="18"/>
        </w:rPr>
        <w:t>Impracticable operations:</w:t>
      </w:r>
      <w:r w:rsidRPr="001E2D36">
        <w:rPr>
          <w:sz w:val="18"/>
        </w:rPr>
        <w:t xml:space="preserve"> Nothing in this tariff shall be construed as prohibiting the carrier from refusing to receive, handle, transport, stop in transit</w:t>
      </w:r>
      <w:r w:rsidR="001E2D36" w:rsidRPr="001E2D36">
        <w:rPr>
          <w:sz w:val="18"/>
        </w:rPr>
        <w:t xml:space="preserve"> of deliver shipments when conditions of ice, snow, sleet, rain, flood of other weather conditions, road, street of other conditions make the performance of such services dangerous or impractical. Any additional equipment (wreckers, dozers, tractors, etc.) necessary to complete movement of mobile home will be charged to consignee at net cost.</w:t>
      </w:r>
    </w:p>
    <w:p w:rsidR="001E2D36" w:rsidRDefault="001E2D36">
      <w:pPr>
        <w:rPr>
          <w:sz w:val="18"/>
        </w:rPr>
      </w:pPr>
      <w:r w:rsidRPr="001E2D36">
        <w:rPr>
          <w:b/>
          <w:sz w:val="18"/>
        </w:rPr>
        <w:t>Carriers Liability:</w:t>
      </w:r>
      <w:r w:rsidRPr="001E2D36">
        <w:rPr>
          <w:sz w:val="18"/>
        </w:rPr>
        <w:t xml:space="preserve"> Carrier shall not be liable for loss or damage to the trailer due to normal wear and tear and road hazards while in transit nor for loss, damage or injury to the commodity being transported, or the contents. Property damage or public liability caused by any structural or other defects or mechanical breakdown of any part of the commodity being transported or of its accessories and equipment, nor for the disengaging of trailer from motive power due to negligence of t</w:t>
      </w:r>
      <w:r>
        <w:rPr>
          <w:sz w:val="18"/>
        </w:rPr>
        <w:t>he carrier, nor caused by vehicle that do not comply with any State or Federal rules. Carrier shall not be liable for damage to personal effects</w:t>
      </w:r>
      <w:r w:rsidR="00E85B5C">
        <w:rPr>
          <w:sz w:val="18"/>
        </w:rPr>
        <w:t xml:space="preserve"> of any kind unless evident upon delivery. Carrier shall not be liable for damage to electrical, mechanical of electronic machines, machinery or devices unless external damage is apparent.</w:t>
      </w:r>
    </w:p>
    <w:p w:rsidR="00E85B5C" w:rsidRDefault="00E85B5C">
      <w:pPr>
        <w:rPr>
          <w:sz w:val="18"/>
        </w:rPr>
      </w:pPr>
      <w:r w:rsidRPr="00E85B5C">
        <w:rPr>
          <w:b/>
          <w:sz w:val="18"/>
        </w:rPr>
        <w:t>Tire and tube repair or replacement:</w:t>
      </w:r>
      <w:r>
        <w:rPr>
          <w:sz w:val="18"/>
        </w:rPr>
        <w:t xml:space="preserve"> When it becomes necessary to repair or replace tires or tubes on trailers, while in transit, such repairs or replacements will be made and consignor will be charged for all expenses incurred thereby, plus a $10.00 service charge for each replacement or repair.</w:t>
      </w:r>
    </w:p>
    <w:p w:rsidR="00E85B5C" w:rsidRDefault="00E85B5C">
      <w:pPr>
        <w:rPr>
          <w:sz w:val="18"/>
        </w:rPr>
      </w:pPr>
      <w:r w:rsidRPr="00E85B5C">
        <w:rPr>
          <w:b/>
          <w:sz w:val="18"/>
        </w:rPr>
        <w:t>Mobile homes with faulty hitches or frames</w:t>
      </w:r>
      <w:r>
        <w:rPr>
          <w:sz w:val="18"/>
        </w:rPr>
        <w:t>: Nothing in this tariff shall make it binding on the carrier to take responsibility for faulty hitches or frames on mobile homes being transported, due to improper welds or insufficient strength of the frame or the hitches, to bear the weight of the mobile homes. All such responsibility shall be that of the shipper or owner of the mobile homes.</w:t>
      </w:r>
    </w:p>
    <w:p w:rsidR="00E85B5C" w:rsidRDefault="00E85B5C">
      <w:pPr>
        <w:rPr>
          <w:sz w:val="18"/>
        </w:rPr>
      </w:pPr>
    </w:p>
    <w:p w:rsidR="00E85B5C" w:rsidRPr="00A230B7" w:rsidRDefault="00E85B5C">
      <w:pPr>
        <w:rPr>
          <w:b/>
          <w:sz w:val="18"/>
        </w:rPr>
      </w:pPr>
      <w:r w:rsidRPr="00A230B7">
        <w:rPr>
          <w:b/>
          <w:sz w:val="18"/>
        </w:rPr>
        <w:t xml:space="preserve">I, the consignor, hereby request the driver to hook onto and move this coach out of the park or off private land, and if any damage occurs to the trailer in doing so, it is my responsibility and there is no liability on the part of the driver </w:t>
      </w:r>
      <w:r w:rsidR="00A230B7" w:rsidRPr="00A230B7">
        <w:rPr>
          <w:b/>
          <w:sz w:val="18"/>
        </w:rPr>
        <w:t xml:space="preserve">or </w:t>
      </w:r>
      <w:r w:rsidRPr="00A230B7">
        <w:rPr>
          <w:b/>
          <w:sz w:val="18"/>
        </w:rPr>
        <w:t>of MY MOBILE HOME MOVERS LLC</w:t>
      </w:r>
    </w:p>
    <w:p w:rsidR="00A230B7" w:rsidRDefault="00A230B7">
      <w:pPr>
        <w:rPr>
          <w:sz w:val="18"/>
        </w:rPr>
      </w:pPr>
    </w:p>
    <w:p w:rsidR="00E85B5C" w:rsidRDefault="00E85B5C">
      <w:pPr>
        <w:rPr>
          <w:sz w:val="18"/>
        </w:rPr>
      </w:pPr>
      <w:r>
        <w:rPr>
          <w:sz w:val="18"/>
        </w:rPr>
        <w:t>Signature</w:t>
      </w:r>
      <w:proofErr w:type="gramStart"/>
      <w:r>
        <w:rPr>
          <w:sz w:val="18"/>
        </w:rPr>
        <w:t>:_</w:t>
      </w:r>
      <w:proofErr w:type="gramEnd"/>
      <w:r>
        <w:rPr>
          <w:sz w:val="18"/>
        </w:rPr>
        <w:t>____________________________________________________</w:t>
      </w:r>
      <w:r w:rsidR="00A230B7">
        <w:rPr>
          <w:sz w:val="18"/>
        </w:rPr>
        <w:t>_______________________________</w:t>
      </w:r>
    </w:p>
    <w:p w:rsidR="00A230B7" w:rsidRPr="00A230B7" w:rsidRDefault="00E85B5C">
      <w:pPr>
        <w:rPr>
          <w:b/>
          <w:sz w:val="18"/>
        </w:rPr>
      </w:pPr>
      <w:r w:rsidRPr="00A230B7">
        <w:rPr>
          <w:b/>
          <w:sz w:val="18"/>
        </w:rPr>
        <w:t xml:space="preserve">I, the </w:t>
      </w:r>
      <w:proofErr w:type="gramStart"/>
      <w:r w:rsidRPr="00A230B7">
        <w:rPr>
          <w:b/>
          <w:sz w:val="18"/>
        </w:rPr>
        <w:t>consignor ,</w:t>
      </w:r>
      <w:proofErr w:type="gramEnd"/>
      <w:r w:rsidRPr="00A230B7">
        <w:rPr>
          <w:b/>
          <w:sz w:val="18"/>
        </w:rPr>
        <w:t xml:space="preserve"> hereby request the driver to park my trailer, and I agree that I have accepted delivery of the trailer</w:t>
      </w:r>
      <w:r w:rsidR="00A230B7" w:rsidRPr="00A230B7">
        <w:rPr>
          <w:b/>
          <w:sz w:val="18"/>
        </w:rPr>
        <w:t xml:space="preserve"> in good condition prior to the same thing being parked and that if any damage occurs to the trailer in the parking of same, it is to be my responsibility and there is no liability on the part of the drive or of </w:t>
      </w:r>
      <w:r w:rsidR="00A230B7" w:rsidRPr="00A230B7">
        <w:rPr>
          <w:b/>
          <w:sz w:val="18"/>
        </w:rPr>
        <w:t>MY MOBILE HOME MOVERS LLC</w:t>
      </w:r>
      <w:r w:rsidR="00A230B7" w:rsidRPr="00A230B7">
        <w:rPr>
          <w:b/>
          <w:sz w:val="18"/>
        </w:rPr>
        <w:t>. Our tariff states that we are not required to move a trailer within the park or private land but may do so as a courtesy to the customer. Driver may charge for his labor @ $75.00/hr.</w:t>
      </w:r>
    </w:p>
    <w:p w:rsidR="00A230B7" w:rsidRDefault="00A230B7">
      <w:pPr>
        <w:rPr>
          <w:sz w:val="18"/>
        </w:rPr>
      </w:pPr>
    </w:p>
    <w:p w:rsidR="00A230B7" w:rsidRPr="001E2D36" w:rsidRDefault="00A230B7" w:rsidP="00A230B7">
      <w:pPr>
        <w:rPr>
          <w:sz w:val="18"/>
        </w:rPr>
      </w:pPr>
      <w:r>
        <w:rPr>
          <w:sz w:val="18"/>
        </w:rPr>
        <w:t>Signature</w:t>
      </w:r>
      <w:proofErr w:type="gramStart"/>
      <w:r>
        <w:rPr>
          <w:sz w:val="18"/>
        </w:rPr>
        <w:t>:_</w:t>
      </w:r>
      <w:proofErr w:type="gramEnd"/>
      <w:r>
        <w:rPr>
          <w:sz w:val="18"/>
        </w:rPr>
        <w:t>___________________________________________________________________________________</w:t>
      </w:r>
      <w:bookmarkStart w:id="0" w:name="_GoBack"/>
      <w:bookmarkEnd w:id="0"/>
    </w:p>
    <w:sectPr w:rsidR="00A230B7" w:rsidRPr="001E2D36" w:rsidSect="00E85B5C">
      <w:pgSz w:w="12240" w:h="15840"/>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0B1E"/>
    <w:rsid w:val="00091641"/>
    <w:rsid w:val="001E2D36"/>
    <w:rsid w:val="004D319F"/>
    <w:rsid w:val="00A230B7"/>
    <w:rsid w:val="00B7492C"/>
    <w:rsid w:val="00C90B1E"/>
    <w:rsid w:val="00E85B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90B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0B1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90B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0B1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Pages>
  <Words>743</Words>
  <Characters>4236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Einar</dc:creator>
  <cp:lastModifiedBy>Einar</cp:lastModifiedBy>
  <cp:revision>1</cp:revision>
  <cp:lastPrinted>2020-04-13T20:16:00Z</cp:lastPrinted>
  <dcterms:created xsi:type="dcterms:W3CDTF">2020-04-13T19:29:00Z</dcterms:created>
  <dcterms:modified xsi:type="dcterms:W3CDTF">2020-04-13T20:16:00Z</dcterms:modified>
</cp:coreProperties>
</file>