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27217" w14:textId="77777777" w:rsidR="00DC7A94" w:rsidRDefault="00000000">
      <w:pPr>
        <w:pStyle w:val="Title"/>
      </w:pPr>
      <w:r>
        <w:t>Campaign Plan &amp; Rollout</w:t>
      </w:r>
    </w:p>
    <w:p w14:paraId="53DF8D95" w14:textId="77777777" w:rsidR="00DC7A94" w:rsidRDefault="00000000">
      <w:pPr>
        <w:pStyle w:val="Subtitle"/>
      </w:pPr>
      <w:r>
        <w:t>Sandhills 2055 Metropolitan Transportation Plan | Internal planning brief</w:t>
      </w:r>
    </w:p>
    <w:p w14:paraId="424773EE" w14:textId="77777777" w:rsidR="00DC7A94" w:rsidRDefault="00000000">
      <w:pPr>
        <w:pStyle w:val="Heading1"/>
      </w:pPr>
      <w:r>
        <w:t>Purpose</w:t>
      </w:r>
    </w:p>
    <w:p w14:paraId="4A375364" w14:textId="77777777" w:rsidR="00DC7A94" w:rsidRDefault="00000000">
      <w:r>
        <w:t>Use the SMPO’s existing municipal partner network to increase awareness of proposed transportation projects and encourage meaningful public feedback before the plan moves toward anticipated adoption in December 2026. Test organic distribution before committing additional paid advertising dollars.</w:t>
      </w:r>
    </w:p>
    <w:p w14:paraId="402A0372" w14:textId="77777777" w:rsidR="00DC7A94" w:rsidRDefault="00000000">
      <w:pPr>
        <w:pStyle w:val="Heading1"/>
      </w:pPr>
      <w:r>
        <w:t>Target audience &amp; desired action</w:t>
      </w:r>
    </w:p>
    <w:p w14:paraId="26D3117F" w14:textId="77777777" w:rsidR="00DC7A94" w:rsidRDefault="00000000">
      <w:r>
        <w:t>Residents, commuters, employers, business owners and transportation users in Pinehurst, Southern Pines, Aberdeen, Whispering Pines, Pinebluff, Taylortown, Foxfire and surrounding Moore County areas. Ask them to review proposed projects and submit feedback using the current official participation channels.</w:t>
      </w:r>
    </w:p>
    <w:p w14:paraId="0A52E9E4" w14:textId="77777777" w:rsidR="00DC7A94" w:rsidRDefault="00000000">
      <w:pPr>
        <w:pStyle w:val="Heading1"/>
      </w:pPr>
      <w:r>
        <w:t>Distribution strategy</w:t>
      </w:r>
    </w:p>
    <w:p w14:paraId="29E37E83" w14:textId="77777777" w:rsidR="00DC7A94" w:rsidRDefault="00000000">
      <w:pPr>
        <w:pStyle w:val="ListBullet"/>
      </w:pPr>
      <w:r>
        <w:t>Each municipal partner adds a link on its website and shares prepared posts through existing social accounts.</w:t>
      </w:r>
    </w:p>
    <w:p w14:paraId="1779214A" w14:textId="77777777" w:rsidR="00DC7A94" w:rsidRDefault="00000000">
      <w:pPr>
        <w:pStyle w:val="ListBullet"/>
      </w:pPr>
      <w:r>
        <w:t>Partners include the short blurb in their newsletters and forward approved updates to local media contacts as appropriate.</w:t>
      </w:r>
    </w:p>
    <w:p w14:paraId="1CFEC21E" w14:textId="77777777" w:rsidR="00DC7A94" w:rsidRDefault="00000000">
      <w:pPr>
        <w:pStyle w:val="ListBullet"/>
      </w:pPr>
      <w:r>
        <w:t>SMPO provides approved graphics, current links, accessibility-ready copy and one point of contact.</w:t>
      </w:r>
    </w:p>
    <w:p w14:paraId="7469AF25" w14:textId="77777777" w:rsidR="00DC7A94" w:rsidRDefault="00000000">
      <w:pPr>
        <w:pStyle w:val="ListBullet"/>
      </w:pPr>
      <w:r>
        <w:t>Use targeted paid social only if organic distribution leaves important audiences unreached; assess radio cautiously given limited measurable return reported previously.</w:t>
      </w:r>
    </w:p>
    <w:p w14:paraId="15710BC4" w14:textId="77777777" w:rsidR="00DC7A94" w:rsidRDefault="00000000">
      <w:pPr>
        <w:pStyle w:val="Heading1"/>
      </w:pPr>
      <w:r>
        <w:t>Proposed schedule</w:t>
      </w:r>
    </w:p>
    <w:tbl>
      <w:tblPr>
        <w:tblStyle w:val="LightShading-Accent1"/>
        <w:tblW w:w="0" w:type="auto"/>
        <w:tblLook w:val="04A0" w:firstRow="1" w:lastRow="0" w:firstColumn="1" w:lastColumn="0" w:noHBand="0" w:noVBand="1"/>
      </w:tblPr>
      <w:tblGrid>
        <w:gridCol w:w="2880"/>
        <w:gridCol w:w="2880"/>
        <w:gridCol w:w="2880"/>
      </w:tblGrid>
      <w:tr w:rsidR="00DC7A94" w14:paraId="411B059F" w14:textId="77777777" w:rsidTr="00DC7A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CDD1248" w14:textId="77777777" w:rsidR="00DC7A94" w:rsidRDefault="00000000">
            <w:r>
              <w:t>Date</w:t>
            </w:r>
          </w:p>
        </w:tc>
        <w:tc>
          <w:tcPr>
            <w:tcW w:w="2880" w:type="dxa"/>
          </w:tcPr>
          <w:p w14:paraId="381310D9" w14:textId="77777777" w:rsidR="00DC7A94" w:rsidRDefault="00000000">
            <w:pPr>
              <w:cnfStyle w:val="100000000000" w:firstRow="1" w:lastRow="0" w:firstColumn="0" w:lastColumn="0" w:oddVBand="0" w:evenVBand="0" w:oddHBand="0" w:evenHBand="0" w:firstRowFirstColumn="0" w:firstRowLastColumn="0" w:lastRowFirstColumn="0" w:lastRowLastColumn="0"/>
            </w:pPr>
            <w:r>
              <w:t>Message</w:t>
            </w:r>
          </w:p>
        </w:tc>
        <w:tc>
          <w:tcPr>
            <w:tcW w:w="2880" w:type="dxa"/>
          </w:tcPr>
          <w:p w14:paraId="4E7A339E" w14:textId="77777777" w:rsidR="00DC7A94" w:rsidRDefault="00000000">
            <w:pPr>
              <w:cnfStyle w:val="100000000000" w:firstRow="1" w:lastRow="0" w:firstColumn="0" w:lastColumn="0" w:oddVBand="0" w:evenVBand="0" w:oddHBand="0" w:evenHBand="0" w:firstRowFirstColumn="0" w:firstRowLastColumn="0" w:lastRowFirstColumn="0" w:lastRowLastColumn="0"/>
            </w:pPr>
            <w:r>
              <w:t>Partner action</w:t>
            </w:r>
          </w:p>
        </w:tc>
      </w:tr>
      <w:tr w:rsidR="00DC7A94" w14:paraId="4E04BA10" w14:textId="77777777" w:rsidTr="00DC7A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4B37AB4" w14:textId="04699F16" w:rsidR="00DC7A94" w:rsidRDefault="00F33225">
            <w:r>
              <w:t>Nov. 1</w:t>
            </w:r>
          </w:p>
        </w:tc>
        <w:tc>
          <w:tcPr>
            <w:tcW w:w="2880" w:type="dxa"/>
          </w:tcPr>
          <w:p w14:paraId="34773258" w14:textId="77777777" w:rsidR="00DC7A94" w:rsidRDefault="00000000">
            <w:pPr>
              <w:cnfStyle w:val="000000100000" w:firstRow="0" w:lastRow="0" w:firstColumn="0" w:lastColumn="0" w:oddVBand="0" w:evenVBand="0" w:oddHBand="1" w:evenHBand="0" w:firstRowFirstColumn="0" w:firstRowLastColumn="0" w:lastRowFirstColumn="0" w:lastRowLastColumn="0"/>
            </w:pPr>
            <w:r>
              <w:t>Launch: explore projects</w:t>
            </w:r>
          </w:p>
        </w:tc>
        <w:tc>
          <w:tcPr>
            <w:tcW w:w="2880" w:type="dxa"/>
          </w:tcPr>
          <w:p w14:paraId="5BD32379" w14:textId="77777777" w:rsidR="00DC7A94" w:rsidRDefault="00000000">
            <w:pPr>
              <w:cnfStyle w:val="000000100000" w:firstRow="0" w:lastRow="0" w:firstColumn="0" w:lastColumn="0" w:oddVBand="0" w:evenVBand="0" w:oddHBand="1" w:evenHBand="0" w:firstRowFirstColumn="0" w:firstRowLastColumn="0" w:lastRowFirstColumn="0" w:lastRowLastColumn="0"/>
            </w:pPr>
            <w:r>
              <w:t>Website link + social post</w:t>
            </w:r>
          </w:p>
        </w:tc>
      </w:tr>
      <w:tr w:rsidR="00DC7A94" w14:paraId="188BF60A" w14:textId="77777777" w:rsidTr="00DC7A94">
        <w:tc>
          <w:tcPr>
            <w:cnfStyle w:val="001000000000" w:firstRow="0" w:lastRow="0" w:firstColumn="1" w:lastColumn="0" w:oddVBand="0" w:evenVBand="0" w:oddHBand="0" w:evenHBand="0" w:firstRowFirstColumn="0" w:firstRowLastColumn="0" w:lastRowFirstColumn="0" w:lastRowLastColumn="0"/>
            <w:tcW w:w="2880" w:type="dxa"/>
          </w:tcPr>
          <w:p w14:paraId="2662E13D" w14:textId="276FF598" w:rsidR="00DC7A94" w:rsidRDefault="00F33225">
            <w:r>
              <w:t>Nov. 5</w:t>
            </w:r>
          </w:p>
        </w:tc>
        <w:tc>
          <w:tcPr>
            <w:tcW w:w="2880" w:type="dxa"/>
          </w:tcPr>
          <w:p w14:paraId="3A67AA71" w14:textId="77777777" w:rsidR="00DC7A94" w:rsidRDefault="00000000">
            <w:pPr>
              <w:cnfStyle w:val="000000000000" w:firstRow="0" w:lastRow="0" w:firstColumn="0" w:lastColumn="0" w:oddVBand="0" w:evenVBand="0" w:oddHBand="0" w:evenHBand="0" w:firstRowFirstColumn="0" w:firstRowLastColumn="0" w:lastRowFirstColumn="0" w:lastRowLastColumn="0"/>
            </w:pPr>
            <w:r>
              <w:t>Why regional planning matters</w:t>
            </w:r>
          </w:p>
        </w:tc>
        <w:tc>
          <w:tcPr>
            <w:tcW w:w="2880" w:type="dxa"/>
          </w:tcPr>
          <w:p w14:paraId="36027D41" w14:textId="77777777" w:rsidR="00DC7A94" w:rsidRDefault="00000000">
            <w:pPr>
              <w:cnfStyle w:val="000000000000" w:firstRow="0" w:lastRow="0" w:firstColumn="0" w:lastColumn="0" w:oddVBand="0" w:evenVBand="0" w:oddHBand="0" w:evenHBand="0" w:firstRowFirstColumn="0" w:firstRowLastColumn="0" w:lastRowFirstColumn="0" w:lastRowLastColumn="0"/>
            </w:pPr>
            <w:r>
              <w:t>Social post + newsletter</w:t>
            </w:r>
          </w:p>
        </w:tc>
      </w:tr>
      <w:tr w:rsidR="00DC7A94" w14:paraId="0DFA691D" w14:textId="77777777" w:rsidTr="00DC7A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C6AA5CA" w14:textId="27E32B53" w:rsidR="00DC7A94" w:rsidRDefault="00000000">
            <w:r>
              <w:t xml:space="preserve">Nov. </w:t>
            </w:r>
            <w:r w:rsidR="00F33225">
              <w:t>9</w:t>
            </w:r>
          </w:p>
        </w:tc>
        <w:tc>
          <w:tcPr>
            <w:tcW w:w="2880" w:type="dxa"/>
          </w:tcPr>
          <w:p w14:paraId="32670D27" w14:textId="77777777" w:rsidR="00DC7A94" w:rsidRDefault="00000000">
            <w:pPr>
              <w:cnfStyle w:val="000000100000" w:firstRow="0" w:lastRow="0" w:firstColumn="0" w:lastColumn="0" w:oddVBand="0" w:evenVBand="0" w:oddHBand="1" w:evenHBand="0" w:firstRowFirstColumn="0" w:firstRowLastColumn="0" w:lastRowFirstColumn="0" w:lastRowLastColumn="0"/>
            </w:pPr>
            <w:r>
              <w:t>Two-week reminder</w:t>
            </w:r>
          </w:p>
        </w:tc>
        <w:tc>
          <w:tcPr>
            <w:tcW w:w="2880" w:type="dxa"/>
          </w:tcPr>
          <w:p w14:paraId="367051AF" w14:textId="77777777" w:rsidR="00DC7A94" w:rsidRDefault="00000000">
            <w:pPr>
              <w:cnfStyle w:val="000000100000" w:firstRow="0" w:lastRow="0" w:firstColumn="0" w:lastColumn="0" w:oddVBand="0" w:evenVBand="0" w:oddHBand="1" w:evenHBand="0" w:firstRowFirstColumn="0" w:firstRowLastColumn="0" w:lastRowFirstColumn="0" w:lastRowLastColumn="0"/>
            </w:pPr>
            <w:r>
              <w:t>Social post</w:t>
            </w:r>
          </w:p>
        </w:tc>
      </w:tr>
      <w:tr w:rsidR="00DC7A94" w14:paraId="785C277A" w14:textId="77777777" w:rsidTr="00DC7A94">
        <w:tc>
          <w:tcPr>
            <w:cnfStyle w:val="001000000000" w:firstRow="0" w:lastRow="0" w:firstColumn="1" w:lastColumn="0" w:oddVBand="0" w:evenVBand="0" w:oddHBand="0" w:evenHBand="0" w:firstRowFirstColumn="0" w:firstRowLastColumn="0" w:lastRowFirstColumn="0" w:lastRowLastColumn="0"/>
            <w:tcW w:w="2880" w:type="dxa"/>
          </w:tcPr>
          <w:p w14:paraId="5A9F3C66" w14:textId="77777777" w:rsidR="00DC7A94" w:rsidRDefault="00000000">
            <w:r>
              <w:t>Nov. 12</w:t>
            </w:r>
          </w:p>
        </w:tc>
        <w:tc>
          <w:tcPr>
            <w:tcW w:w="2880" w:type="dxa"/>
          </w:tcPr>
          <w:p w14:paraId="29DCFE1B" w14:textId="77777777" w:rsidR="00DC7A94" w:rsidRDefault="00000000">
            <w:pPr>
              <w:cnfStyle w:val="000000000000" w:firstRow="0" w:lastRow="0" w:firstColumn="0" w:lastColumn="0" w:oddVBand="0" w:evenVBand="0" w:oddHBand="0" w:evenHBand="0" w:firstRowFirstColumn="0" w:firstRowLastColumn="0" w:lastRowFirstColumn="0" w:lastRowLastColumn="0"/>
            </w:pPr>
            <w:r>
              <w:t>Final reminder</w:t>
            </w:r>
          </w:p>
        </w:tc>
        <w:tc>
          <w:tcPr>
            <w:tcW w:w="2880" w:type="dxa"/>
          </w:tcPr>
          <w:p w14:paraId="1E0D1E9D" w14:textId="77777777" w:rsidR="00DC7A94" w:rsidRDefault="00000000">
            <w:pPr>
              <w:cnfStyle w:val="000000000000" w:firstRow="0" w:lastRow="0" w:firstColumn="0" w:lastColumn="0" w:oddVBand="0" w:evenVBand="0" w:oddHBand="0" w:evenHBand="0" w:firstRowFirstColumn="0" w:firstRowLastColumn="0" w:lastRowFirstColumn="0" w:lastRowLastColumn="0"/>
            </w:pPr>
            <w:r>
              <w:t>Social post</w:t>
            </w:r>
          </w:p>
        </w:tc>
      </w:tr>
    </w:tbl>
    <w:p w14:paraId="56B8E76D" w14:textId="77777777" w:rsidR="009B23BD" w:rsidRDefault="009B23BD" w:rsidP="009B23BD">
      <w:pPr>
        <w:pStyle w:val="Heading1"/>
      </w:pPr>
    </w:p>
    <w:p w14:paraId="49FFDE53" w14:textId="5101DEE0" w:rsidR="009B23BD" w:rsidRDefault="009B23BD" w:rsidP="009B23BD">
      <w:pPr>
        <w:pStyle w:val="Heading1"/>
      </w:pPr>
      <w:r>
        <w:t>Suggested Communication Captions</w:t>
      </w:r>
    </w:p>
    <w:p w14:paraId="43497092" w14:textId="77777777" w:rsidR="009B23BD" w:rsidRDefault="009B23BD" w:rsidP="009B23BD">
      <w:pPr>
        <w:pStyle w:val="NormalWeb"/>
      </w:pPr>
      <w:r>
        <w:br/>
      </w:r>
      <w:r>
        <w:rPr>
          <w:rFonts w:ascii="Segoe UI Emoji" w:hAnsi="Segoe UI Emoji" w:cs="Segoe UI Emoji"/>
        </w:rPr>
        <w:t>🚗</w:t>
      </w:r>
      <w:r>
        <w:t xml:space="preserve"> </w:t>
      </w:r>
      <w:r>
        <w:rPr>
          <w:rStyle w:val="Strong"/>
        </w:rPr>
        <w:t>Help Shape the Future of Transportation in the Sandhills!</w:t>
      </w:r>
    </w:p>
    <w:p w14:paraId="7370609C" w14:textId="77777777" w:rsidR="009B23BD" w:rsidRDefault="009B23BD" w:rsidP="009B23BD">
      <w:pPr>
        <w:pStyle w:val="NormalWeb"/>
      </w:pPr>
      <w:r>
        <w:t>The Sandhills 2055 Metropolitan Transportation Plan is moving closer to completion, and your input matters!</w:t>
      </w:r>
    </w:p>
    <w:p w14:paraId="39373D21" w14:textId="77777777" w:rsidR="009B23BD" w:rsidRDefault="009B23BD" w:rsidP="009B23BD">
      <w:pPr>
        <w:pStyle w:val="NormalWeb"/>
      </w:pPr>
      <w:r>
        <w:t>The plan identifies proposed transportation improvements across our region, including roadways, intersections, bicycle and pedestrian connections, and public transportation.</w:t>
      </w:r>
    </w:p>
    <w:p w14:paraId="1730E997" w14:textId="77777777" w:rsidR="009B23BD" w:rsidRDefault="009B23BD" w:rsidP="009B23BD">
      <w:pPr>
        <w:pStyle w:val="NormalWeb"/>
      </w:pPr>
      <w:r>
        <w:t>With the plan scheduled for adoption in December, now is the time to review the proposed projects and share your thoughts!</w:t>
      </w:r>
    </w:p>
    <w:p w14:paraId="4A7E0E16" w14:textId="77777777" w:rsidR="009B23BD" w:rsidRDefault="009B23BD" w:rsidP="009B23BD">
      <w:pPr>
        <w:pStyle w:val="NormalWeb"/>
      </w:pPr>
      <w:r>
        <w:rPr>
          <w:rFonts w:ascii="Segoe UI Emoji" w:hAnsi="Segoe UI Emoji" w:cs="Segoe UI Emoji"/>
        </w:rPr>
        <w:t>🔗</w:t>
      </w:r>
      <w:r>
        <w:t xml:space="preserve"> </w:t>
      </w:r>
      <w:hyperlink r:id="rId8" w:history="1">
        <w:r>
          <w:rPr>
            <w:rStyle w:val="Hyperlink"/>
          </w:rPr>
          <w:t>www.sandhills2055mtp.com</w:t>
        </w:r>
      </w:hyperlink>
    </w:p>
    <w:p w14:paraId="4D03A8AA" w14:textId="77777777" w:rsidR="009B23BD" w:rsidRDefault="009B23BD" w:rsidP="009B23BD">
      <w:pPr>
        <w:pStyle w:val="NormalWeb"/>
        <w:rPr>
          <w:rFonts w:ascii="Segoe UI Emoji" w:hAnsi="Segoe UI Emoji" w:cs="Segoe UI Emoji"/>
        </w:rPr>
      </w:pPr>
    </w:p>
    <w:p w14:paraId="62F2F3FD" w14:textId="47596EFD" w:rsidR="009B23BD" w:rsidRDefault="009B23BD" w:rsidP="009B23BD">
      <w:pPr>
        <w:pStyle w:val="NormalWeb"/>
      </w:pPr>
      <w:r>
        <w:rPr>
          <w:rFonts w:ascii="Segoe UI Emoji" w:hAnsi="Segoe UI Emoji" w:cs="Segoe UI Emoji"/>
        </w:rPr>
        <w:t>🚗</w:t>
      </w:r>
      <w:r>
        <w:t xml:space="preserve"> </w:t>
      </w:r>
      <w:r>
        <w:rPr>
          <w:rStyle w:val="Strong"/>
        </w:rPr>
        <w:t>Your Region. Your Future.</w:t>
      </w:r>
    </w:p>
    <w:p w14:paraId="1D872520" w14:textId="77777777" w:rsidR="009B23BD" w:rsidRDefault="009B23BD" w:rsidP="009B23BD">
      <w:pPr>
        <w:pStyle w:val="NormalWeb"/>
      </w:pPr>
      <w:r>
        <w:t>What should transportation in the Sandhills look like in 2055?</w:t>
      </w:r>
    </w:p>
    <w:p w14:paraId="64A80BE6" w14:textId="77777777" w:rsidR="009B23BD" w:rsidRDefault="009B23BD" w:rsidP="009B23BD">
      <w:pPr>
        <w:pStyle w:val="NormalWeb"/>
      </w:pPr>
      <w:r>
        <w:t>The Sandhills Metropolitan Planning Organization is developing a long-range transportation plan that will help guide future investments in roads, intersections, bicycle and pedestrian connections, public transportation and more.</w:t>
      </w:r>
    </w:p>
    <w:p w14:paraId="1DDD5724" w14:textId="77777777" w:rsidR="009B23BD" w:rsidRDefault="009B23BD" w:rsidP="009B23BD">
      <w:pPr>
        <w:pStyle w:val="NormalWeb"/>
      </w:pPr>
      <w:r>
        <w:t>Proposed projects are available for public review, and we want to hear from you!</w:t>
      </w:r>
    </w:p>
    <w:p w14:paraId="4F64B8B9" w14:textId="11F38C48" w:rsidR="009B23BD" w:rsidRDefault="009B23BD" w:rsidP="009B23BD">
      <w:pPr>
        <w:pStyle w:val="NormalWeb"/>
      </w:pPr>
      <w:r>
        <w:t>Explore the projects and share your feedback.</w:t>
      </w:r>
    </w:p>
    <w:p w14:paraId="660F7755" w14:textId="77777777" w:rsidR="009B23BD" w:rsidRDefault="009B23BD" w:rsidP="009B23BD">
      <w:pPr>
        <w:pStyle w:val="NormalWeb"/>
      </w:pPr>
      <w:r>
        <w:rPr>
          <w:rFonts w:ascii="Segoe UI Emoji" w:hAnsi="Segoe UI Emoji" w:cs="Segoe UI Emoji"/>
        </w:rPr>
        <w:t>🔗</w:t>
      </w:r>
      <w:r>
        <w:t xml:space="preserve"> </w:t>
      </w:r>
      <w:hyperlink r:id="rId9" w:history="1">
        <w:r>
          <w:rPr>
            <w:rStyle w:val="Hyperlink"/>
          </w:rPr>
          <w:t>www.sandhills2055mtp.com</w:t>
        </w:r>
      </w:hyperlink>
    </w:p>
    <w:p w14:paraId="41F93868" w14:textId="77777777" w:rsidR="009B23BD" w:rsidRDefault="009B23BD" w:rsidP="009B23BD">
      <w:pPr>
        <w:pStyle w:val="NormalWeb"/>
      </w:pPr>
      <w:r>
        <w:rPr>
          <w:rStyle w:val="Strong"/>
        </w:rPr>
        <w:t>Transportation planning doesn't stop at town limits.</w:t>
      </w:r>
    </w:p>
    <w:p w14:paraId="10F5B591" w14:textId="77777777" w:rsidR="009B23BD" w:rsidRDefault="009B23BD" w:rsidP="009B23BD">
      <w:pPr>
        <w:pStyle w:val="NormalWeb"/>
      </w:pPr>
      <w:r>
        <w:t>The roads we travel, the connections between our communities and the ways we get around are all part of a larger regional transportation network.</w:t>
      </w:r>
    </w:p>
    <w:p w14:paraId="3D432F9A" w14:textId="77777777" w:rsidR="009B23BD" w:rsidRDefault="009B23BD" w:rsidP="009B23BD">
      <w:pPr>
        <w:pStyle w:val="NormalWeb"/>
      </w:pPr>
      <w:r>
        <w:t>The Sandhills 2055 Metropolitan Transportation Plan identifies proposed improvements to help address future transportation needs across our region.</w:t>
      </w:r>
    </w:p>
    <w:p w14:paraId="5585FC10" w14:textId="77777777" w:rsidR="009B23BD" w:rsidRDefault="009B23BD" w:rsidP="009B23BD">
      <w:pPr>
        <w:pStyle w:val="NormalWeb"/>
      </w:pPr>
      <w:r>
        <w:t>Take a few minutes to explore the projects being considered and let planners know what matters to you.</w:t>
      </w:r>
    </w:p>
    <w:p w14:paraId="4A428094" w14:textId="46B44432" w:rsidR="009B23BD" w:rsidRDefault="009B23BD" w:rsidP="009B23BD">
      <w:pPr>
        <w:pStyle w:val="NormalWeb"/>
      </w:pPr>
      <w:r>
        <w:rPr>
          <w:rFonts w:ascii="Segoe UI Emoji" w:hAnsi="Segoe UI Emoji" w:cs="Segoe UI Emoji"/>
        </w:rPr>
        <w:t>🔗</w:t>
      </w:r>
      <w:r>
        <w:t xml:space="preserve"> </w:t>
      </w:r>
      <w:hyperlink r:id="rId10" w:history="1">
        <w:r>
          <w:rPr>
            <w:rStyle w:val="Hyperlink"/>
          </w:rPr>
          <w:t>www.sandhills2055mtp.com</w:t>
        </w:r>
      </w:hyperlink>
    </w:p>
    <w:p w14:paraId="18AADA5A" w14:textId="24ADA205" w:rsidR="003B31B2" w:rsidRDefault="003B31B2" w:rsidP="003B31B2">
      <w:pPr>
        <w:pStyle w:val="Heading1"/>
      </w:pPr>
      <w:r>
        <w:lastRenderedPageBreak/>
        <w:t xml:space="preserve">Suggested </w:t>
      </w:r>
      <w:r>
        <w:t>Image (right click, save as picture)</w:t>
      </w:r>
    </w:p>
    <w:p w14:paraId="7DFAAD4A" w14:textId="4FD01B67" w:rsidR="009B23BD" w:rsidRDefault="009B23BD" w:rsidP="009B23BD">
      <w:pPr>
        <w:pStyle w:val="NormalWeb"/>
      </w:pPr>
    </w:p>
    <w:p w14:paraId="064941AE" w14:textId="1D58ED31" w:rsidR="00DC7A94" w:rsidRDefault="00F33225" w:rsidP="009B23BD">
      <w:pPr>
        <w:pStyle w:val="ListBullet"/>
        <w:numPr>
          <w:ilvl w:val="0"/>
          <w:numId w:val="0"/>
        </w:numPr>
        <w:ind w:left="360"/>
      </w:pPr>
      <w:r>
        <w:rPr>
          <w:noProof/>
        </w:rPr>
        <w:drawing>
          <wp:inline distT="0" distB="0" distL="0" distR="0" wp14:anchorId="77902553" wp14:editId="3106CBE7">
            <wp:extent cx="5486400" cy="7315200"/>
            <wp:effectExtent l="0" t="0" r="0" b="0"/>
            <wp:docPr id="19413726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72693" name="Picture 1941372693"/>
                    <pic:cNvPicPr/>
                  </pic:nvPicPr>
                  <pic:blipFill>
                    <a:blip r:embed="rId11"/>
                    <a:stretch>
                      <a:fillRect/>
                    </a:stretch>
                  </pic:blipFill>
                  <pic:spPr>
                    <a:xfrm>
                      <a:off x="0" y="0"/>
                      <a:ext cx="5486400" cy="7315200"/>
                    </a:xfrm>
                    <a:prstGeom prst="rect">
                      <a:avLst/>
                    </a:prstGeom>
                  </pic:spPr>
                </pic:pic>
              </a:graphicData>
            </a:graphic>
          </wp:inline>
        </w:drawing>
      </w:r>
    </w:p>
    <w:sectPr w:rsidR="00DC7A94" w:rsidSect="00034616">
      <w:headerReference w:type="default" r:id="rId12"/>
      <w:pgSz w:w="12240" w:h="15840"/>
      <w:pgMar w:top="1152" w:right="1800" w:bottom="1008" w:left="1800" w:header="648"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9C581" w14:textId="77777777" w:rsidR="00DD778B" w:rsidRDefault="00DD778B">
      <w:pPr>
        <w:spacing w:after="0" w:line="240" w:lineRule="auto"/>
      </w:pPr>
      <w:r>
        <w:separator/>
      </w:r>
    </w:p>
  </w:endnote>
  <w:endnote w:type="continuationSeparator" w:id="0">
    <w:p w14:paraId="53F963F9" w14:textId="77777777" w:rsidR="00DD778B" w:rsidRDefault="00DD7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B04B5" w14:textId="77777777" w:rsidR="00DD778B" w:rsidRDefault="00DD778B">
      <w:pPr>
        <w:spacing w:after="0" w:line="240" w:lineRule="auto"/>
      </w:pPr>
      <w:r>
        <w:separator/>
      </w:r>
    </w:p>
  </w:footnote>
  <w:footnote w:type="continuationSeparator" w:id="0">
    <w:p w14:paraId="49A1F0B6" w14:textId="77777777" w:rsidR="00DD778B" w:rsidRDefault="00DD7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8CB4A" w14:textId="77777777" w:rsidR="00DC7A94" w:rsidRDefault="00000000">
    <w:pPr>
      <w:pStyle w:val="Caption"/>
    </w:pPr>
    <w:r>
      <w:t>SANDHILLS 2055  |  MUNICIPAL PARTNER COMMUNICATIONS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6076905">
    <w:abstractNumId w:val="8"/>
  </w:num>
  <w:num w:numId="2" w16cid:durableId="2012022919">
    <w:abstractNumId w:val="6"/>
  </w:num>
  <w:num w:numId="3" w16cid:durableId="1033648032">
    <w:abstractNumId w:val="5"/>
  </w:num>
  <w:num w:numId="4" w16cid:durableId="990720157">
    <w:abstractNumId w:val="4"/>
  </w:num>
  <w:num w:numId="5" w16cid:durableId="805390623">
    <w:abstractNumId w:val="7"/>
  </w:num>
  <w:num w:numId="6" w16cid:durableId="52193831">
    <w:abstractNumId w:val="3"/>
  </w:num>
  <w:num w:numId="7" w16cid:durableId="2076198258">
    <w:abstractNumId w:val="2"/>
  </w:num>
  <w:num w:numId="8" w16cid:durableId="565918967">
    <w:abstractNumId w:val="1"/>
  </w:num>
  <w:num w:numId="9" w16cid:durableId="1496460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76D3"/>
    <w:rsid w:val="0029639D"/>
    <w:rsid w:val="00326F90"/>
    <w:rsid w:val="003B31B2"/>
    <w:rsid w:val="008D6F52"/>
    <w:rsid w:val="009B23BD"/>
    <w:rsid w:val="00AA1D8D"/>
    <w:rsid w:val="00B47730"/>
    <w:rsid w:val="00C13D00"/>
    <w:rsid w:val="00CB0664"/>
    <w:rsid w:val="00DC7A94"/>
    <w:rsid w:val="00DD778B"/>
    <w:rsid w:val="00F332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104116"/>
  <w14:defaultImageDpi w14:val="300"/>
  <w15:docId w15:val="{0BD07539-5680-4792-BD6E-039FC28B3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92F55"/>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92F5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92F55"/>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9B23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B23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ndhills2055mtp.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www.sandhills2055mtp.com" TargetMode="External"/><Relationship Id="rId4" Type="http://schemas.openxmlformats.org/officeDocument/2006/relationships/settings" Target="settings.xml"/><Relationship Id="rId9" Type="http://schemas.openxmlformats.org/officeDocument/2006/relationships/hyperlink" Target="http://www.sandhills2055mtp.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427</Words>
  <Characters>2760</Characters>
  <Application>Microsoft Office Word</Application>
  <DocSecurity>0</DocSecurity>
  <Lines>70</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 Bunton</cp:lastModifiedBy>
  <cp:revision>4</cp:revision>
  <dcterms:created xsi:type="dcterms:W3CDTF">2026-10-15T14:54:00Z</dcterms:created>
  <dcterms:modified xsi:type="dcterms:W3CDTF">2026-10-15T15:11:00Z</dcterms:modified>
  <cp:category/>
</cp:coreProperties>
</file>