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CFI Renewal – Practical Test Pass Rate Summary</w:t>
        <w:br w:type="textWrapping"/>
      </w:r>
      <w:r w:rsidDel="00000000" w:rsidR="00000000" w:rsidRPr="00000000">
        <w:rPr>
          <w:rtl w:val="0"/>
        </w:rPr>
        <w:t xml:space="preserve">14 CFR §61.197(b)(2)(i)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[Your Full Name]</w:t>
        <w:br w:type="textWrapping"/>
        <w:t xml:space="preserve">FTN: [Your FTN]</w:t>
        <w:br w:type="textWrapping"/>
        <w:t xml:space="preserve">CFI Certificate #: [Your Cert #]</w:t>
        <w:tab/>
        <w:t xml:space="preserve">Exp/ROE: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45pvcd21wic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Recommending Activity (Past 24 Months)</w:t>
      </w:r>
    </w:p>
    <w:tbl>
      <w:tblPr>
        <w:tblStyle w:val="Table1"/>
        <w:tblW w:w="78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0"/>
        <w:gridCol w:w="1250"/>
        <w:gridCol w:w="845"/>
        <w:gridCol w:w="1625"/>
        <w:gridCol w:w="890"/>
        <w:gridCol w:w="2765"/>
        <w:tblGridChange w:id="0">
          <w:tblGrid>
            <w:gridCol w:w="470"/>
            <w:gridCol w:w="1250"/>
            <w:gridCol w:w="845"/>
            <w:gridCol w:w="1625"/>
            <w:gridCol w:w="890"/>
            <w:gridCol w:w="27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Applicant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Practical 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First Attempt Pass (Y/N)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[Rating]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Y/N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[Rating]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Y/N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[Rating]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Y/N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[Rating]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Y/N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[Rating]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Y/N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[Rating]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Y/N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[Rating]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Y/N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[Rating]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Y/N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[Rating]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Y/N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[Rating]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Y/N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[Rating]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Y/N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[Rating]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Y/N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[Rating]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Y/N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[Rating]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Y/N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[Rating]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Y/N</w:t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g8iqridtn2c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Summary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Total Applicants: [#]</w:t>
        <w:br w:type="textWrapping"/>
        <w:t xml:space="preserve">First-Time Passes: [#]</w:t>
        <w:br w:type="textWrapping"/>
        <w:t xml:space="preserve">Pass Rate: [##%]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certify this information is accurate to the best of my knowledge and reflects my recommending activity within the preceding 24 calendar months.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_______________________________</w:t>
        <w:br w:type="textWrapping"/>
        <w:t xml:space="preserve">Date: _______________________________</w:t>
      </w:r>
    </w:p>
    <w:p w:rsidR="00000000" w:rsidDel="00000000" w:rsidP="00000000" w:rsidRDefault="00000000" w:rsidRPr="00000000" w14:paraId="0000006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