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Pr>
        <w:drawing>
          <wp:inline distB="0" distT="0" distL="0" distR="0">
            <wp:extent cx="1450922" cy="878409"/>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50922" cy="87840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Required ASAP</w:t>
      </w:r>
    </w:p>
    <w:p w:rsidR="00000000" w:rsidDel="00000000" w:rsidP="00000000" w:rsidRDefault="00000000" w:rsidRPr="00000000" w14:paraId="00000005">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6">
      <w:pPr>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CLEANER</w:t>
      </w:r>
    </w:p>
    <w:p w:rsidR="00000000" w:rsidDel="00000000" w:rsidP="00000000" w:rsidRDefault="00000000" w:rsidRPr="00000000" w14:paraId="00000008">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b w:val="1"/>
        </w:rPr>
      </w:pPr>
      <w:r w:rsidDel="00000000" w:rsidR="00000000" w:rsidRPr="00000000">
        <w:rPr>
          <w:rFonts w:ascii="Calibri" w:cs="Calibri" w:eastAsia="Calibri" w:hAnsi="Calibri"/>
          <w:b w:val="1"/>
          <w:rtl w:val="0"/>
        </w:rPr>
        <w:t xml:space="preserve">SCP 1 (£17,842 pro rata, £9.24 per hour (gross))</w:t>
      </w:r>
    </w:p>
    <w:p w:rsidR="00000000" w:rsidDel="00000000" w:rsidP="00000000" w:rsidRDefault="00000000" w:rsidRPr="00000000" w14:paraId="0000000A">
      <w:pPr>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rPr>
      </w:pPr>
      <w:r w:rsidDel="00000000" w:rsidR="00000000" w:rsidRPr="00000000">
        <w:rPr>
          <w:rFonts w:ascii="Calibri" w:cs="Calibri" w:eastAsia="Calibri" w:hAnsi="Calibri"/>
          <w:rtl w:val="0"/>
        </w:rPr>
        <w:t xml:space="preserve">We seek to appoint enthusiastic, hardworking, team players to join our Primary School team of cleaners</w:t>
      </w:r>
    </w:p>
    <w:p w:rsidR="00000000" w:rsidDel="00000000" w:rsidP="00000000" w:rsidRDefault="00000000" w:rsidRPr="00000000" w14:paraId="0000000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17365d"/>
          <w:sz w:val="24"/>
          <w:szCs w:val="24"/>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17365d"/>
          <w:sz w:val="24"/>
          <w:szCs w:val="24"/>
          <w:u w:val="none"/>
          <w:shd w:fill="auto" w:val="clear"/>
          <w:vertAlign w:val="baseline"/>
          <w:rtl w:val="0"/>
        </w:rPr>
        <w:t xml:space="preserve">Post 1, 2 &amp; </w:t>
      </w:r>
      <w:r w:rsidDel="00000000" w:rsidR="00000000" w:rsidRPr="00000000">
        <w:rPr>
          <w:rFonts w:ascii="Calibri" w:cs="Calibri" w:eastAsia="Calibri" w:hAnsi="Calibri"/>
          <w:b w:val="1"/>
          <w:color w:val="17365d"/>
          <w:rtl w:val="0"/>
        </w:rPr>
        <w:t xml:space="preserve">3</w:t>
      </w:r>
      <w:r w:rsidDel="00000000" w:rsidR="00000000" w:rsidRPr="00000000">
        <w:rPr>
          <w:rFonts w:ascii="Calibri" w:cs="Calibri" w:eastAsia="Calibri" w:hAnsi="Calibri"/>
          <w:b w:val="1"/>
          <w:i w:val="0"/>
          <w:smallCaps w:val="0"/>
          <w:strike w:val="0"/>
          <w:color w:val="17365d"/>
          <w:sz w:val="24"/>
          <w:szCs w:val="24"/>
          <w:u w:val="none"/>
          <w:shd w:fill="auto" w:val="clear"/>
          <w:vertAlign w:val="baseline"/>
          <w:rtl w:val="0"/>
        </w:rPr>
        <w:t xml:space="preserve">.   </w:t>
      </w:r>
      <w:r w:rsidDel="00000000" w:rsidR="00000000" w:rsidRPr="00000000">
        <w:rPr>
          <w:rFonts w:ascii="Calibri" w:cs="Calibri" w:eastAsia="Calibri" w:hAnsi="Calibri"/>
          <w:b w:val="1"/>
          <w:color w:val="17365d"/>
          <w:rtl w:val="0"/>
        </w:rPr>
        <w:t xml:space="preserve">10</w:t>
      </w:r>
      <w:r w:rsidDel="00000000" w:rsidR="00000000" w:rsidRPr="00000000">
        <w:rPr>
          <w:rFonts w:ascii="Calibri" w:cs="Calibri" w:eastAsia="Calibri" w:hAnsi="Calibri"/>
          <w:b w:val="1"/>
          <w:i w:val="0"/>
          <w:smallCaps w:val="0"/>
          <w:strike w:val="0"/>
          <w:color w:val="17365d"/>
          <w:sz w:val="24"/>
          <w:szCs w:val="24"/>
          <w:u w:val="none"/>
          <w:shd w:fill="auto" w:val="clear"/>
          <w:vertAlign w:val="baseline"/>
          <w:rtl w:val="0"/>
        </w:rPr>
        <w:t xml:space="preserve"> hours per week (3.30pm - 5.30pm), term time </w:t>
      </w:r>
      <w:r w:rsidDel="00000000" w:rsidR="00000000" w:rsidRPr="00000000">
        <w:rPr>
          <w:rFonts w:ascii="Calibri" w:cs="Calibri" w:eastAsia="Calibri" w:hAnsi="Calibri"/>
          <w:b w:val="1"/>
          <w:color w:val="17365d"/>
          <w:rtl w:val="0"/>
        </w:rPr>
        <w:t xml:space="preserve">only plus 9 deep clean shifts</w:t>
      </w:r>
      <w:r w:rsidDel="00000000" w:rsidR="00000000" w:rsidRPr="00000000">
        <w:rPr>
          <w:rFonts w:ascii="Calibri" w:cs="Calibri" w:eastAsia="Calibri" w:hAnsi="Calibri"/>
          <w:b w:val="1"/>
          <w:i w:val="0"/>
          <w:smallCaps w:val="0"/>
          <w:strike w:val="0"/>
          <w:color w:val="17365d"/>
          <w:sz w:val="24"/>
          <w:szCs w:val="24"/>
          <w:u w:val="none"/>
          <w:shd w:fill="auto" w:val="clear"/>
          <w:vertAlign w:val="baseline"/>
          <w:rtl w:val="0"/>
        </w:rPr>
        <w:t xml:space="preserve">.  Th</w:t>
      </w:r>
      <w:r w:rsidDel="00000000" w:rsidR="00000000" w:rsidRPr="00000000">
        <w:rPr>
          <w:rFonts w:ascii="Calibri" w:cs="Calibri" w:eastAsia="Calibri" w:hAnsi="Calibri"/>
          <w:b w:val="1"/>
          <w:color w:val="17365d"/>
          <w:rtl w:val="0"/>
        </w:rPr>
        <w:t xml:space="preserve">ese</w:t>
      </w:r>
      <w:r w:rsidDel="00000000" w:rsidR="00000000" w:rsidRPr="00000000">
        <w:rPr>
          <w:rFonts w:ascii="Calibri" w:cs="Calibri" w:eastAsia="Calibri" w:hAnsi="Calibri"/>
          <w:b w:val="1"/>
          <w:i w:val="0"/>
          <w:smallCaps w:val="0"/>
          <w:strike w:val="0"/>
          <w:color w:val="17365d"/>
          <w:sz w:val="24"/>
          <w:szCs w:val="24"/>
          <w:u w:val="none"/>
          <w:shd w:fill="auto" w:val="clear"/>
          <w:vertAlign w:val="baseline"/>
          <w:rtl w:val="0"/>
        </w:rPr>
        <w:t xml:space="preserve"> permanent posts </w:t>
      </w:r>
      <w:r w:rsidDel="00000000" w:rsidR="00000000" w:rsidRPr="00000000">
        <w:rPr>
          <w:rFonts w:ascii="Calibri" w:cs="Calibri" w:eastAsia="Calibri" w:hAnsi="Calibri"/>
          <w:b w:val="1"/>
          <w:color w:val="17365d"/>
          <w:rtl w:val="0"/>
        </w:rPr>
        <w:t xml:space="preserve">are based at one of the Bothal Primary Sites initially</w:t>
      </w:r>
      <w:r w:rsidDel="00000000" w:rsidR="00000000" w:rsidRPr="00000000">
        <w:rPr>
          <w:rFonts w:ascii="Calibri" w:cs="Calibri" w:eastAsia="Calibri" w:hAnsi="Calibri"/>
          <w:b w:val="1"/>
          <w:i w:val="0"/>
          <w:smallCaps w:val="0"/>
          <w:strike w:val="0"/>
          <w:color w:val="17365d"/>
          <w:sz w:val="24"/>
          <w:szCs w:val="24"/>
          <w:u w:val="none"/>
          <w:shd w:fill="auto" w:val="clear"/>
          <w:vertAlign w:val="baseline"/>
          <w:rtl w:val="0"/>
        </w:rPr>
        <w:t xml:space="preserve">.  Experience is an advantage but not essential as full training will be given.</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color w:val="17365d"/>
        </w:rPr>
      </w:pPr>
      <w:r w:rsidDel="00000000" w:rsidR="00000000" w:rsidRPr="00000000">
        <w:rPr>
          <w:rFonts w:ascii="Calibri" w:cs="Calibri" w:eastAsia="Calibri" w:hAnsi="Calibri"/>
          <w:b w:val="1"/>
          <w:i w:val="0"/>
          <w:smallCaps w:val="0"/>
          <w:strike w:val="0"/>
          <w:color w:val="17365d"/>
          <w:sz w:val="24"/>
          <w:szCs w:val="24"/>
          <w:u w:val="none"/>
          <w:shd w:fill="auto" w:val="clear"/>
          <w:vertAlign w:val="baseline"/>
          <w:rtl w:val="0"/>
        </w:rPr>
        <w:t xml:space="preserve">Post </w:t>
      </w:r>
      <w:r w:rsidDel="00000000" w:rsidR="00000000" w:rsidRPr="00000000">
        <w:rPr>
          <w:rFonts w:ascii="Calibri" w:cs="Calibri" w:eastAsia="Calibri" w:hAnsi="Calibri"/>
          <w:b w:val="1"/>
          <w:color w:val="17365d"/>
          <w:rtl w:val="0"/>
        </w:rPr>
        <w:t xml:space="preserve">4</w:t>
      </w:r>
      <w:r w:rsidDel="00000000" w:rsidR="00000000" w:rsidRPr="00000000">
        <w:rPr>
          <w:rFonts w:ascii="Calibri" w:cs="Calibri" w:eastAsia="Calibri" w:hAnsi="Calibri"/>
          <w:b w:val="1"/>
          <w:i w:val="0"/>
          <w:smallCaps w:val="0"/>
          <w:strike w:val="0"/>
          <w:color w:val="17365d"/>
          <w:sz w:val="24"/>
          <w:szCs w:val="24"/>
          <w:u w:val="none"/>
          <w:shd w:fill="auto" w:val="clear"/>
          <w:vertAlign w:val="baseline"/>
          <w:rtl w:val="0"/>
        </w:rPr>
        <w:t xml:space="preserve">.  12.5 hours per week (9</w:t>
      </w:r>
      <w:r w:rsidDel="00000000" w:rsidR="00000000" w:rsidRPr="00000000">
        <w:rPr>
          <w:rFonts w:ascii="Calibri" w:cs="Calibri" w:eastAsia="Calibri" w:hAnsi="Calibri"/>
          <w:b w:val="1"/>
          <w:color w:val="17365d"/>
          <w:rtl w:val="0"/>
        </w:rPr>
        <w:t xml:space="preserve">am - 11.30am or 12.30pm - 3pm)</w:t>
      </w:r>
      <w:r w:rsidDel="00000000" w:rsidR="00000000" w:rsidRPr="00000000">
        <w:rPr>
          <w:rFonts w:ascii="Calibri" w:cs="Calibri" w:eastAsia="Calibri" w:hAnsi="Calibri"/>
          <w:b w:val="1"/>
          <w:i w:val="0"/>
          <w:smallCaps w:val="0"/>
          <w:strike w:val="0"/>
          <w:color w:val="17365d"/>
          <w:sz w:val="24"/>
          <w:szCs w:val="24"/>
          <w:u w:val="none"/>
          <w:shd w:fill="auto" w:val="clear"/>
          <w:vertAlign w:val="baseline"/>
          <w:rtl w:val="0"/>
        </w:rPr>
        <w:t xml:space="preserve"> term time </w:t>
      </w:r>
      <w:r w:rsidDel="00000000" w:rsidR="00000000" w:rsidRPr="00000000">
        <w:rPr>
          <w:rFonts w:ascii="Calibri" w:cs="Calibri" w:eastAsia="Calibri" w:hAnsi="Calibri"/>
          <w:b w:val="1"/>
          <w:color w:val="17365d"/>
          <w:rtl w:val="0"/>
        </w:rPr>
        <w:t xml:space="preserve">only</w:t>
      </w:r>
      <w:r w:rsidDel="00000000" w:rsidR="00000000" w:rsidRPr="00000000">
        <w:rPr>
          <w:rFonts w:ascii="Calibri" w:cs="Calibri" w:eastAsia="Calibri" w:hAnsi="Calibri"/>
          <w:b w:val="1"/>
          <w:i w:val="0"/>
          <w:smallCaps w:val="0"/>
          <w:strike w:val="0"/>
          <w:color w:val="17365d"/>
          <w:sz w:val="24"/>
          <w:szCs w:val="24"/>
          <w:u w:val="none"/>
          <w:shd w:fill="auto" w:val="clear"/>
          <w:vertAlign w:val="baseline"/>
          <w:rtl w:val="0"/>
        </w:rPr>
        <w:t xml:space="preserve">.  </w:t>
      </w:r>
      <w:r w:rsidDel="00000000" w:rsidR="00000000" w:rsidRPr="00000000">
        <w:rPr>
          <w:rFonts w:ascii="Calibri" w:cs="Calibri" w:eastAsia="Calibri" w:hAnsi="Calibri"/>
          <w:b w:val="1"/>
          <w:color w:val="17365d"/>
          <w:rtl w:val="0"/>
        </w:rPr>
        <w:t xml:space="preserve">These posts are initially temporary until 20 December 2020.  There is an am and a pm post available on each of the 4 ALP sites.</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color w:val="17365d"/>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color w:val="17365d"/>
        </w:rPr>
      </w:pPr>
      <w:r w:rsidDel="00000000" w:rsidR="00000000" w:rsidRPr="00000000">
        <w:rPr>
          <w:rFonts w:ascii="Calibri" w:cs="Calibri" w:eastAsia="Calibri" w:hAnsi="Calibri"/>
          <w:b w:val="1"/>
          <w:color w:val="17365d"/>
          <w:rtl w:val="0"/>
        </w:rPr>
        <w:t xml:space="preserve">Please note that we are happy for applicants to apply for 2 or 3 of the available posts.  Previous applicants need not apply.</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100" w:before="100" w:lineRule="auto"/>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100" w:before="10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The Ashington Learning Partnership is committed to safeguarding the welfare of children and young people and expects the same commitment from its employees. All new staff will be subject to an enhanced DBS clearance, identity checks, qualification checks, and employment checks, including the investigation of any gaps between jobs and two satisfactory references. </w:t>
      </w:r>
    </w:p>
    <w:p w:rsidR="00000000" w:rsidDel="00000000" w:rsidP="00000000" w:rsidRDefault="00000000" w:rsidRPr="00000000" w14:paraId="00000014">
      <w:pPr>
        <w:jc w:val="center"/>
        <w:rPr>
          <w:rFonts w:ascii="Calibri" w:cs="Calibri" w:eastAsia="Calibri" w:hAnsi="Calibri"/>
        </w:rPr>
      </w:pPr>
      <w:r w:rsidDel="00000000" w:rsidR="00000000" w:rsidRPr="00000000">
        <w:rPr>
          <w:rFonts w:ascii="Calibri" w:cs="Calibri" w:eastAsia="Calibri" w:hAnsi="Calibri"/>
          <w:rtl w:val="0"/>
        </w:rPr>
        <w:t xml:space="preserve">Completed applications are to be returned to </w:t>
      </w:r>
      <w:hyperlink r:id="rId8">
        <w:r w:rsidDel="00000000" w:rsidR="00000000" w:rsidRPr="00000000">
          <w:rPr>
            <w:rFonts w:ascii="Calibri" w:cs="Calibri" w:eastAsia="Calibri" w:hAnsi="Calibri"/>
            <w:color w:val="0000ff"/>
            <w:u w:val="single"/>
            <w:rtl w:val="0"/>
          </w:rPr>
          <w:t xml:space="preserve">Jayne.Hawkins@alptrust.co.uk</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15">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Closing Date: 9am Monday 2 November 2020.</w:t>
      </w:r>
    </w:p>
    <w:p w:rsidR="00000000" w:rsidDel="00000000" w:rsidP="00000000" w:rsidRDefault="00000000" w:rsidRPr="00000000" w14:paraId="00000017">
      <w:pPr>
        <w:jc w:val="center"/>
        <w:rPr/>
      </w:pPr>
      <w:r w:rsidDel="00000000" w:rsidR="00000000" w:rsidRPr="00000000">
        <w:rPr>
          <w:rFonts w:ascii="Calibri" w:cs="Calibri" w:eastAsia="Calibri" w:hAnsi="Calibri"/>
          <w:b w:val="1"/>
          <w:sz w:val="28"/>
          <w:szCs w:val="28"/>
          <w:rtl w:val="0"/>
        </w:rPr>
        <w:t xml:space="preserve">Brief Interviews: Tuesday 3 November 2020</w:t>
      </w:r>
      <w:r w:rsidDel="00000000" w:rsidR="00000000" w:rsidRPr="00000000">
        <w:rPr>
          <w:rtl w:val="0"/>
        </w:rPr>
      </w:r>
    </w:p>
    <w:p w:rsidR="00000000" w:rsidDel="00000000" w:rsidP="00000000" w:rsidRDefault="00000000" w:rsidRPr="00000000" w14:paraId="00000018">
      <w:pPr>
        <w:rPr>
          <w:rFonts w:ascii="Calibri" w:cs="Calibri" w:eastAsia="Calibri" w:hAnsi="Calibri"/>
          <w:sz w:val="16"/>
          <w:szCs w:val="16"/>
        </w:rPr>
      </w:pPr>
      <w:r w:rsidDel="00000000" w:rsidR="00000000" w:rsidRPr="00000000">
        <w:rPr>
          <w:rtl w:val="0"/>
        </w:rPr>
      </w:r>
    </w:p>
    <w:sectPr>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spacing w:after="100" w:before="10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spacing w:after="100" w:before="10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spacing w:after="100" w:before="10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F96602"/>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Jayne.Hawkins@alp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uxv0fS6JFSov+G5VQNaTGHrWGA==">AMUW2mW+plIZp3cZqdM/ESzBhcVrfM6f5NYjYsbjo9B9HwYoasRrVHhFuXlCppg/zylvzs3YzcYmTmtapkuldUhB/l8IJOp8RsZARlrsV/hAp0pFJwaZ8bXPPuCfoOj4qYJEHEp2yJYc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2020-02-03T15:44:00Z</dcterms:created>
  <dc:creator>Nikki Lumley</dc:creator>
</cp:coreProperties>
</file>